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80C7E" w14:textId="75BC8658" w:rsidR="00CB1DD9" w:rsidRPr="00E03847" w:rsidRDefault="008E67DE" w:rsidP="00A217AD">
      <w:pPr>
        <w:spacing w:after="0"/>
        <w:rPr>
          <w:b/>
          <w:bCs/>
          <w:lang w:val="hr-HR"/>
        </w:rPr>
      </w:pPr>
      <w:r>
        <w:rPr>
          <w:b/>
          <w:bCs/>
          <w:lang w:val="hr-HR"/>
        </w:rPr>
        <w:t xml:space="preserve">           </w:t>
      </w:r>
      <w:r w:rsidR="00CB1DD9" w:rsidRPr="00E03847">
        <w:rPr>
          <w:b/>
          <w:bCs/>
          <w:lang w:val="hr-HR"/>
        </w:rPr>
        <w:t>BOSNA I HERCEGOVINA</w:t>
      </w:r>
    </w:p>
    <w:p w14:paraId="0D641D63" w14:textId="77777777" w:rsidR="00CB1DD9" w:rsidRPr="00E03847" w:rsidRDefault="00CB1DD9" w:rsidP="00A217AD">
      <w:pPr>
        <w:spacing w:after="0"/>
        <w:rPr>
          <w:b/>
          <w:bCs/>
          <w:lang w:val="hr-HR"/>
        </w:rPr>
      </w:pPr>
      <w:r w:rsidRPr="00E03847">
        <w:rPr>
          <w:b/>
          <w:bCs/>
          <w:lang w:val="hr-HR"/>
        </w:rPr>
        <w:t>FEDERACIJA BOSNE I HERCEGOVINE</w:t>
      </w:r>
    </w:p>
    <w:p w14:paraId="54C809BF" w14:textId="5E4C5E9B" w:rsidR="00CB1DD9" w:rsidRPr="00E03847" w:rsidRDefault="008E67DE" w:rsidP="00A217AD">
      <w:pPr>
        <w:spacing w:after="0"/>
        <w:rPr>
          <w:b/>
          <w:bCs/>
          <w:lang w:val="hr-HR"/>
        </w:rPr>
      </w:pPr>
      <w:r>
        <w:rPr>
          <w:b/>
          <w:bCs/>
          <w:lang w:val="hr-HR"/>
        </w:rPr>
        <w:t xml:space="preserve">                        VLADA</w:t>
      </w:r>
    </w:p>
    <w:p w14:paraId="192AD9BA" w14:textId="77777777" w:rsidR="00CB1DD9" w:rsidRPr="00E03847" w:rsidRDefault="00CB1DD9" w:rsidP="00A217AD">
      <w:pPr>
        <w:spacing w:after="0"/>
        <w:rPr>
          <w:lang w:val="hr-HR"/>
        </w:rPr>
      </w:pPr>
    </w:p>
    <w:p w14:paraId="1BEF7948" w14:textId="267F4539" w:rsidR="00CB1DD9" w:rsidRDefault="00CB1DD9" w:rsidP="00A217AD">
      <w:pPr>
        <w:spacing w:after="0"/>
        <w:rPr>
          <w:lang w:val="hr-HR"/>
        </w:rPr>
      </w:pPr>
    </w:p>
    <w:p w14:paraId="020FE851" w14:textId="37501756" w:rsidR="0080771E" w:rsidRDefault="0080771E" w:rsidP="00A217AD">
      <w:pPr>
        <w:spacing w:after="0"/>
        <w:rPr>
          <w:lang w:val="hr-HR"/>
        </w:rPr>
      </w:pPr>
    </w:p>
    <w:p w14:paraId="74D53D25" w14:textId="77777777" w:rsidR="00CB1DD9" w:rsidRPr="00E03847" w:rsidRDefault="00CB1DD9" w:rsidP="00A217AD">
      <w:pPr>
        <w:spacing w:after="0"/>
        <w:rPr>
          <w:lang w:val="hr-HR"/>
        </w:rPr>
      </w:pPr>
    </w:p>
    <w:p w14:paraId="3397B279" w14:textId="4ECFCCB7" w:rsidR="00CB1DD9" w:rsidRPr="00E03847" w:rsidRDefault="008E67DE" w:rsidP="00A217AD">
      <w:pPr>
        <w:spacing w:after="0"/>
        <w:jc w:val="right"/>
        <w:rPr>
          <w:b/>
          <w:bCs/>
          <w:lang w:val="hr-HR"/>
        </w:rPr>
      </w:pPr>
      <w:r>
        <w:rPr>
          <w:b/>
          <w:bCs/>
          <w:lang w:val="hr-HR"/>
        </w:rPr>
        <w:t>PRIJEDLOG</w:t>
      </w:r>
    </w:p>
    <w:p w14:paraId="5DA69383" w14:textId="77777777" w:rsidR="00CB1DD9" w:rsidRPr="00E03847" w:rsidRDefault="00CB1DD9" w:rsidP="00A217AD">
      <w:pPr>
        <w:spacing w:after="0"/>
        <w:rPr>
          <w:lang w:val="hr-HR"/>
        </w:rPr>
      </w:pPr>
    </w:p>
    <w:p w14:paraId="5A75F456" w14:textId="2B58E38A" w:rsidR="00CB1DD9" w:rsidRDefault="00CB1DD9" w:rsidP="00A217AD">
      <w:pPr>
        <w:spacing w:after="0"/>
        <w:rPr>
          <w:lang w:val="hr-HR"/>
        </w:rPr>
      </w:pPr>
    </w:p>
    <w:p w14:paraId="0C1DE4D3" w14:textId="3FCEE2E6" w:rsidR="0080771E" w:rsidRDefault="0080771E" w:rsidP="00A217AD">
      <w:pPr>
        <w:spacing w:after="0"/>
        <w:rPr>
          <w:lang w:val="hr-HR"/>
        </w:rPr>
      </w:pPr>
    </w:p>
    <w:p w14:paraId="7EE35C7B" w14:textId="735FCD19" w:rsidR="0080771E" w:rsidRDefault="0080771E" w:rsidP="00A217AD">
      <w:pPr>
        <w:spacing w:after="0"/>
        <w:rPr>
          <w:lang w:val="hr-HR"/>
        </w:rPr>
      </w:pPr>
    </w:p>
    <w:p w14:paraId="3D4C2002" w14:textId="77777777" w:rsidR="0080771E" w:rsidRDefault="0080771E" w:rsidP="00A217AD">
      <w:pPr>
        <w:spacing w:after="0"/>
        <w:rPr>
          <w:lang w:val="hr-HR"/>
        </w:rPr>
      </w:pPr>
    </w:p>
    <w:p w14:paraId="41683789" w14:textId="562767B2" w:rsidR="0080771E" w:rsidRDefault="0080771E" w:rsidP="00A217AD">
      <w:pPr>
        <w:spacing w:after="0"/>
        <w:rPr>
          <w:lang w:val="hr-HR"/>
        </w:rPr>
      </w:pPr>
    </w:p>
    <w:p w14:paraId="6E5D671B" w14:textId="77777777" w:rsidR="00CB1DD9" w:rsidRDefault="00CB1DD9" w:rsidP="00A217AD">
      <w:pPr>
        <w:spacing w:after="0"/>
        <w:rPr>
          <w:lang w:val="hr-HR"/>
        </w:rPr>
      </w:pPr>
    </w:p>
    <w:p w14:paraId="2D012CA4" w14:textId="77777777" w:rsidR="00561354" w:rsidRDefault="00561354" w:rsidP="00A217AD">
      <w:pPr>
        <w:spacing w:after="0"/>
        <w:rPr>
          <w:lang w:val="hr-HR"/>
        </w:rPr>
      </w:pPr>
    </w:p>
    <w:p w14:paraId="77E52A85" w14:textId="77777777" w:rsidR="00561354" w:rsidRPr="00E03847" w:rsidRDefault="00561354" w:rsidP="00A217AD">
      <w:pPr>
        <w:spacing w:after="0"/>
        <w:rPr>
          <w:lang w:val="hr-HR"/>
        </w:rPr>
      </w:pPr>
    </w:p>
    <w:p w14:paraId="10497837" w14:textId="77777777" w:rsidR="00CB1DD9" w:rsidRDefault="00CB1DD9" w:rsidP="00A217AD">
      <w:pPr>
        <w:spacing w:after="0"/>
        <w:rPr>
          <w:lang w:val="hr-HR"/>
        </w:rPr>
      </w:pPr>
    </w:p>
    <w:p w14:paraId="4360D2A8" w14:textId="77777777" w:rsidR="00561354" w:rsidRDefault="00561354" w:rsidP="00A217AD">
      <w:pPr>
        <w:spacing w:after="0"/>
        <w:rPr>
          <w:lang w:val="hr-HR"/>
        </w:rPr>
      </w:pPr>
    </w:p>
    <w:p w14:paraId="2D27EA3A" w14:textId="77777777" w:rsidR="00561354" w:rsidRDefault="00561354" w:rsidP="00A217AD">
      <w:pPr>
        <w:spacing w:after="0"/>
        <w:rPr>
          <w:lang w:val="hr-HR"/>
        </w:rPr>
      </w:pPr>
    </w:p>
    <w:p w14:paraId="747E524B" w14:textId="77777777" w:rsidR="00561354" w:rsidRPr="00E03847" w:rsidRDefault="00561354" w:rsidP="00A217AD">
      <w:pPr>
        <w:spacing w:after="0"/>
        <w:rPr>
          <w:lang w:val="hr-HR"/>
        </w:rPr>
      </w:pPr>
    </w:p>
    <w:p w14:paraId="6D957DC4" w14:textId="77777777" w:rsidR="00CB1DD9" w:rsidRPr="00E03847" w:rsidRDefault="00CB1DD9" w:rsidP="00A217AD">
      <w:pPr>
        <w:spacing w:after="0"/>
        <w:rPr>
          <w:lang w:val="hr-HR"/>
        </w:rPr>
      </w:pPr>
    </w:p>
    <w:p w14:paraId="6B1B53F1" w14:textId="5880527B" w:rsidR="00CB1DD9" w:rsidRPr="00E03847" w:rsidRDefault="00CB1DD9" w:rsidP="00080D64">
      <w:pPr>
        <w:pStyle w:val="Nazivzakona"/>
        <w:spacing w:after="0"/>
        <w:rPr>
          <w:lang w:val="hr-HR"/>
        </w:rPr>
      </w:pPr>
      <w:r w:rsidRPr="00E03847">
        <w:rPr>
          <w:lang w:val="hr-HR"/>
        </w:rPr>
        <w:t>ZAKON</w:t>
      </w:r>
      <w:r w:rsidR="00080D64">
        <w:rPr>
          <w:lang w:val="hr-HR"/>
        </w:rPr>
        <w:t xml:space="preserve"> </w:t>
      </w:r>
      <w:r w:rsidRPr="00E03847">
        <w:rPr>
          <w:lang w:val="hr-HR"/>
        </w:rPr>
        <w:t xml:space="preserve">O ELEKTRIČNOJ ENERGIJI FEDERACIJE </w:t>
      </w:r>
      <w:r w:rsidR="00CD4705" w:rsidRPr="00E03847">
        <w:rPr>
          <w:lang w:val="hr-HR"/>
        </w:rPr>
        <w:t>BOSNE I HERCEGOVINE</w:t>
      </w:r>
    </w:p>
    <w:p w14:paraId="065E01C4" w14:textId="065D3A50" w:rsidR="00774C8C" w:rsidRPr="00E03847" w:rsidRDefault="00774C8C" w:rsidP="00A217AD">
      <w:pPr>
        <w:pStyle w:val="Nazivzakona"/>
        <w:spacing w:after="0"/>
        <w:rPr>
          <w:b w:val="0"/>
          <w:bCs w:val="0"/>
          <w:i/>
          <w:iCs/>
          <w:lang w:val="hr-HR"/>
        </w:rPr>
      </w:pPr>
    </w:p>
    <w:p w14:paraId="12703300" w14:textId="77777777" w:rsidR="00CB1DD9" w:rsidRPr="00E03847" w:rsidRDefault="00CB1DD9" w:rsidP="00A217AD">
      <w:pPr>
        <w:spacing w:after="0"/>
        <w:rPr>
          <w:lang w:val="hr-HR"/>
        </w:rPr>
      </w:pPr>
    </w:p>
    <w:p w14:paraId="75613095" w14:textId="77777777" w:rsidR="00CB1DD9" w:rsidRPr="00E03847" w:rsidRDefault="00CB1DD9" w:rsidP="00A217AD">
      <w:pPr>
        <w:spacing w:after="0"/>
        <w:rPr>
          <w:lang w:val="hr-HR"/>
        </w:rPr>
      </w:pPr>
    </w:p>
    <w:p w14:paraId="2C91BD11" w14:textId="77777777" w:rsidR="00CB1DD9" w:rsidRPr="00E03847" w:rsidRDefault="00CB1DD9" w:rsidP="00A217AD">
      <w:pPr>
        <w:spacing w:after="0"/>
        <w:rPr>
          <w:lang w:val="hr-HR"/>
        </w:rPr>
      </w:pPr>
    </w:p>
    <w:p w14:paraId="6E0EEF3E" w14:textId="77777777" w:rsidR="00CB1DD9" w:rsidRPr="00E03847" w:rsidRDefault="00CB1DD9" w:rsidP="00A217AD">
      <w:pPr>
        <w:spacing w:after="0"/>
        <w:rPr>
          <w:lang w:val="hr-HR"/>
        </w:rPr>
      </w:pPr>
    </w:p>
    <w:p w14:paraId="4DFD14F5" w14:textId="77777777" w:rsidR="00CB1DD9" w:rsidRPr="00E03847" w:rsidRDefault="00CB1DD9" w:rsidP="00A217AD">
      <w:pPr>
        <w:spacing w:after="0"/>
        <w:rPr>
          <w:lang w:val="hr-HR"/>
        </w:rPr>
      </w:pPr>
    </w:p>
    <w:p w14:paraId="0119E987" w14:textId="77777777" w:rsidR="00CB1DD9" w:rsidRPr="00E03847" w:rsidRDefault="00CB1DD9" w:rsidP="00A217AD">
      <w:pPr>
        <w:spacing w:after="0"/>
        <w:rPr>
          <w:lang w:val="hr-HR"/>
        </w:rPr>
      </w:pPr>
    </w:p>
    <w:p w14:paraId="2E524C4B" w14:textId="1E887E9B" w:rsidR="00CB1DD9" w:rsidRDefault="00CB1DD9" w:rsidP="00A217AD">
      <w:pPr>
        <w:spacing w:after="0"/>
        <w:rPr>
          <w:lang w:val="hr-HR"/>
        </w:rPr>
      </w:pPr>
    </w:p>
    <w:p w14:paraId="0F6BCB01" w14:textId="355795B1" w:rsidR="0080771E" w:rsidRDefault="0080771E" w:rsidP="00A217AD">
      <w:pPr>
        <w:spacing w:after="0"/>
        <w:rPr>
          <w:lang w:val="hr-HR"/>
        </w:rPr>
      </w:pPr>
    </w:p>
    <w:p w14:paraId="52FB075B" w14:textId="0356219A" w:rsidR="0080771E" w:rsidRDefault="0080771E" w:rsidP="00A217AD">
      <w:pPr>
        <w:spacing w:after="0"/>
        <w:rPr>
          <w:lang w:val="hr-HR"/>
        </w:rPr>
      </w:pPr>
    </w:p>
    <w:p w14:paraId="6F1F7F9C" w14:textId="059E21EF" w:rsidR="0080771E" w:rsidRDefault="0080771E" w:rsidP="00A217AD">
      <w:pPr>
        <w:spacing w:after="0"/>
        <w:rPr>
          <w:lang w:val="hr-HR"/>
        </w:rPr>
      </w:pPr>
    </w:p>
    <w:p w14:paraId="1B4346D1" w14:textId="7F008335" w:rsidR="0080771E" w:rsidRDefault="0080771E" w:rsidP="00A217AD">
      <w:pPr>
        <w:spacing w:after="0"/>
        <w:rPr>
          <w:lang w:val="hr-HR"/>
        </w:rPr>
      </w:pPr>
    </w:p>
    <w:p w14:paraId="51B68CCD" w14:textId="63447ABF" w:rsidR="0080771E" w:rsidRDefault="0080771E" w:rsidP="00A217AD">
      <w:pPr>
        <w:spacing w:after="0"/>
        <w:rPr>
          <w:lang w:val="hr-HR"/>
        </w:rPr>
      </w:pPr>
    </w:p>
    <w:p w14:paraId="75DB157C" w14:textId="77777777" w:rsidR="00D456EE" w:rsidRDefault="00D456EE" w:rsidP="00A217AD">
      <w:pPr>
        <w:spacing w:after="0"/>
        <w:rPr>
          <w:lang w:val="hr-HR"/>
        </w:rPr>
      </w:pPr>
    </w:p>
    <w:p w14:paraId="188B2311" w14:textId="77777777" w:rsidR="00D456EE" w:rsidRDefault="00D456EE" w:rsidP="00A217AD">
      <w:pPr>
        <w:spacing w:after="0"/>
        <w:rPr>
          <w:lang w:val="hr-HR"/>
        </w:rPr>
      </w:pPr>
    </w:p>
    <w:p w14:paraId="2CCCF78D" w14:textId="77777777" w:rsidR="00D456EE" w:rsidRDefault="00D456EE" w:rsidP="00A217AD">
      <w:pPr>
        <w:spacing w:after="0"/>
        <w:rPr>
          <w:lang w:val="hr-HR"/>
        </w:rPr>
      </w:pPr>
    </w:p>
    <w:p w14:paraId="49C177AF" w14:textId="77777777" w:rsidR="00D456EE" w:rsidRDefault="00D456EE" w:rsidP="00A217AD">
      <w:pPr>
        <w:spacing w:after="0"/>
        <w:rPr>
          <w:lang w:val="hr-HR"/>
        </w:rPr>
      </w:pPr>
    </w:p>
    <w:p w14:paraId="18739F35" w14:textId="77777777" w:rsidR="00561354" w:rsidRDefault="00561354" w:rsidP="00A217AD">
      <w:pPr>
        <w:spacing w:after="0"/>
        <w:rPr>
          <w:lang w:val="hr-HR"/>
        </w:rPr>
      </w:pPr>
    </w:p>
    <w:p w14:paraId="5525EF44" w14:textId="77777777" w:rsidR="0080771E" w:rsidRDefault="0080771E" w:rsidP="00A217AD">
      <w:pPr>
        <w:spacing w:after="0"/>
        <w:rPr>
          <w:lang w:val="hr-HR"/>
        </w:rPr>
      </w:pPr>
    </w:p>
    <w:p w14:paraId="03FA202E" w14:textId="77777777" w:rsidR="00BE3363" w:rsidRDefault="00BE3363" w:rsidP="00A217AD">
      <w:pPr>
        <w:spacing w:after="0"/>
        <w:rPr>
          <w:lang w:val="hr-HR"/>
        </w:rPr>
      </w:pPr>
    </w:p>
    <w:p w14:paraId="2DB12CCD" w14:textId="77777777" w:rsidR="00BE3363" w:rsidRPr="00E03847" w:rsidRDefault="00BE3363" w:rsidP="00A217AD">
      <w:pPr>
        <w:spacing w:after="0"/>
        <w:rPr>
          <w:lang w:val="hr-HR"/>
        </w:rPr>
      </w:pPr>
    </w:p>
    <w:p w14:paraId="1ACE967F" w14:textId="6FCC4400" w:rsidR="007F3476" w:rsidRPr="008E67DE" w:rsidRDefault="008E67DE" w:rsidP="00561354">
      <w:pPr>
        <w:spacing w:after="0"/>
        <w:jc w:val="center"/>
        <w:rPr>
          <w:b/>
          <w:i/>
          <w:iCs/>
          <w:lang w:val="hr-HR"/>
        </w:rPr>
      </w:pPr>
      <w:r w:rsidRPr="008E67DE">
        <w:rPr>
          <w:b/>
          <w:lang w:val="hr-HR"/>
        </w:rPr>
        <w:t xml:space="preserve">Sarajevo, </w:t>
      </w:r>
      <w:r w:rsidR="00D00586">
        <w:rPr>
          <w:b/>
          <w:lang w:val="hr-HR"/>
        </w:rPr>
        <w:t>prosinac</w:t>
      </w:r>
      <w:bookmarkStart w:id="0" w:name="_GoBack"/>
      <w:bookmarkEnd w:id="0"/>
      <w:r w:rsidR="00823E99" w:rsidRPr="008E67DE">
        <w:rPr>
          <w:b/>
          <w:lang w:val="hr-HR"/>
        </w:rPr>
        <w:t xml:space="preserve"> </w:t>
      </w:r>
      <w:r w:rsidR="00CD4705" w:rsidRPr="008E67DE">
        <w:rPr>
          <w:b/>
          <w:lang w:val="hr-HR"/>
        </w:rPr>
        <w:t>2022. godine</w:t>
      </w:r>
    </w:p>
    <w:p w14:paraId="1B3D9D28" w14:textId="1DD30483" w:rsidR="00CB1DD9" w:rsidRPr="00E03847" w:rsidRDefault="00561354" w:rsidP="00561354">
      <w:pPr>
        <w:pStyle w:val="Nazivzakona"/>
        <w:spacing w:before="240" w:after="0"/>
        <w:jc w:val="both"/>
        <w:rPr>
          <w:lang w:val="hr-HR"/>
        </w:rPr>
      </w:pPr>
      <w:r>
        <w:rPr>
          <w:lang w:val="hr-HR"/>
        </w:rPr>
        <w:lastRenderedPageBreak/>
        <w:t xml:space="preserve">           </w:t>
      </w:r>
      <w:r w:rsidR="00CB1DD9" w:rsidRPr="00E03847">
        <w:rPr>
          <w:lang w:val="hr-HR"/>
        </w:rPr>
        <w:t xml:space="preserve">ZAKON O ELEKTRIČNOJ ENERGIJI FEDERACIJE </w:t>
      </w:r>
      <w:r w:rsidR="00CD4705" w:rsidRPr="00E03847">
        <w:rPr>
          <w:lang w:val="hr-HR"/>
        </w:rPr>
        <w:t>BOSNE I HERCEGOVINE</w:t>
      </w:r>
    </w:p>
    <w:p w14:paraId="25C2CCFE" w14:textId="63D4F9EE" w:rsidR="00CB1DD9" w:rsidRPr="00E03847" w:rsidRDefault="000A00F4" w:rsidP="00A217AD">
      <w:pPr>
        <w:pStyle w:val="Heading1"/>
        <w:spacing w:after="0"/>
        <w:jc w:val="left"/>
        <w:rPr>
          <w:lang w:val="hr-HR"/>
        </w:rPr>
      </w:pPr>
      <w:bookmarkStart w:id="1" w:name="_Toc69985407"/>
      <w:bookmarkStart w:id="2" w:name="_Toc74216764"/>
      <w:r w:rsidRPr="00E03847">
        <w:rPr>
          <w:lang w:val="hr-HR"/>
        </w:rPr>
        <w:t xml:space="preserve">PRVI </w:t>
      </w:r>
      <w:r w:rsidR="00AA70F3">
        <w:rPr>
          <w:lang w:val="hr-HR"/>
        </w:rPr>
        <w:t>–</w:t>
      </w:r>
      <w:r w:rsidR="00893975" w:rsidRPr="00E03847">
        <w:rPr>
          <w:lang w:val="hr-HR"/>
        </w:rPr>
        <w:t xml:space="preserve"> </w:t>
      </w:r>
      <w:r w:rsidR="007D0D91">
        <w:rPr>
          <w:lang w:val="hr-HR"/>
        </w:rPr>
        <w:t>OPĆE</w:t>
      </w:r>
      <w:r w:rsidR="007D0D91" w:rsidRPr="00E03847">
        <w:rPr>
          <w:lang w:val="hr-HR"/>
        </w:rPr>
        <w:t xml:space="preserve"> </w:t>
      </w:r>
      <w:r w:rsidR="00CB1DD9" w:rsidRPr="00E03847">
        <w:rPr>
          <w:lang w:val="hr-HR"/>
        </w:rPr>
        <w:t>ODREDBE</w:t>
      </w:r>
      <w:bookmarkEnd w:id="1"/>
      <w:bookmarkEnd w:id="2"/>
    </w:p>
    <w:p w14:paraId="3D3EEE5C" w14:textId="75DD0728" w:rsidR="00CB1DD9" w:rsidRPr="00E03847" w:rsidRDefault="009334F8" w:rsidP="00A217AD">
      <w:pPr>
        <w:pStyle w:val="Heading4"/>
        <w:numPr>
          <w:ilvl w:val="0"/>
          <w:numId w:val="0"/>
        </w:numPr>
        <w:rPr>
          <w:lang w:val="hr-HR"/>
        </w:rPr>
      </w:pPr>
      <w:bookmarkStart w:id="3" w:name="_Toc69985408"/>
      <w:bookmarkEnd w:id="3"/>
      <w:r w:rsidRPr="00E03847">
        <w:rPr>
          <w:lang w:val="hr-HR"/>
        </w:rPr>
        <w:t>Član</w:t>
      </w:r>
      <w:r w:rsidR="00CD4705" w:rsidRPr="00E03847">
        <w:rPr>
          <w:lang w:val="hr-HR"/>
        </w:rPr>
        <w:t>a</w:t>
      </w:r>
      <w:r w:rsidRPr="00E03847">
        <w:rPr>
          <w:lang w:val="hr-HR"/>
        </w:rPr>
        <w:t>k 1.</w:t>
      </w:r>
    </w:p>
    <w:p w14:paraId="324B2134" w14:textId="77777777" w:rsidR="00CB1DD9" w:rsidRPr="00E03847" w:rsidRDefault="00CB1DD9" w:rsidP="00A217AD">
      <w:pPr>
        <w:pStyle w:val="Heading5"/>
        <w:spacing w:after="0"/>
        <w:rPr>
          <w:lang w:val="hr-HR"/>
        </w:rPr>
      </w:pPr>
      <w:bookmarkStart w:id="4" w:name="_Toc69985409"/>
      <w:r w:rsidRPr="00E03847">
        <w:rPr>
          <w:lang w:val="hr-HR"/>
        </w:rPr>
        <w:t>(Predmet zakona)</w:t>
      </w:r>
      <w:bookmarkEnd w:id="4"/>
    </w:p>
    <w:p w14:paraId="0745A34F" w14:textId="710BD740" w:rsidR="00CB1DD9" w:rsidRPr="00E03847" w:rsidRDefault="00CD4705" w:rsidP="00A217AD">
      <w:pPr>
        <w:spacing w:after="0"/>
        <w:rPr>
          <w:lang w:val="hr-HR"/>
        </w:rPr>
      </w:pPr>
      <w:r w:rsidRPr="00E03847">
        <w:rPr>
          <w:lang w:val="hr-HR"/>
        </w:rPr>
        <w:t>Ovim se zakonom uređuju elektroenergetska politika i planiranje, elektroenergetsk</w:t>
      </w:r>
      <w:r w:rsidR="00930C2D" w:rsidRPr="00E03847">
        <w:rPr>
          <w:lang w:val="hr-HR"/>
        </w:rPr>
        <w:t>e</w:t>
      </w:r>
      <w:r w:rsidRPr="00E03847">
        <w:rPr>
          <w:lang w:val="hr-HR"/>
        </w:rPr>
        <w:t xml:space="preserve"> djelatnost</w:t>
      </w:r>
      <w:r w:rsidR="00930C2D" w:rsidRPr="00E03847">
        <w:rPr>
          <w:lang w:val="hr-HR"/>
        </w:rPr>
        <w:t>i</w:t>
      </w:r>
      <w:r w:rsidRPr="00E03847">
        <w:rPr>
          <w:lang w:val="hr-HR"/>
        </w:rPr>
        <w:t>, dozvola za obavljanje elektroenergetsk</w:t>
      </w:r>
      <w:r w:rsidR="00930C2D" w:rsidRPr="00E03847">
        <w:rPr>
          <w:lang w:val="hr-HR"/>
        </w:rPr>
        <w:t>ih</w:t>
      </w:r>
      <w:r w:rsidRPr="00E03847">
        <w:rPr>
          <w:lang w:val="hr-HR"/>
        </w:rPr>
        <w:t xml:space="preserve"> djelatnosti, regulacija elektroenergetske djelatnosti, proizvodnja električne energije, izgradnja elektrana, distribucija električne energije, opskrba električnom energijom, trgovina električnom energijom, skladištenje energije, krajnji kupci, agregacija distribuiranih resursa, elektromobilnost, sigurnost opskrbe, izgradnju, rekonstrukciju, korištenje i održavanje elektroenergetskih objekata, upravni nadzor i regulatorni nadzor i kaznene odredbe, kao i druga pitanja od značaja za uređenje sektora </w:t>
      </w:r>
      <w:r w:rsidR="00930C2D" w:rsidRPr="00E03847">
        <w:rPr>
          <w:lang w:val="hr-HR"/>
        </w:rPr>
        <w:t xml:space="preserve">električne energije </w:t>
      </w:r>
      <w:r w:rsidRPr="00E03847">
        <w:rPr>
          <w:lang w:val="hr-HR"/>
        </w:rPr>
        <w:t>u Federaciji Bosne i Hercegovine (u daljnjem tekstu: Federacija)</w:t>
      </w:r>
      <w:r w:rsidR="00CB1DD9" w:rsidRPr="00E03847">
        <w:rPr>
          <w:lang w:val="hr-HR"/>
        </w:rPr>
        <w:t>.</w:t>
      </w:r>
    </w:p>
    <w:p w14:paraId="1596B1E4" w14:textId="645D10FC" w:rsidR="00CB1DD9" w:rsidRPr="00E03847" w:rsidRDefault="009334F8" w:rsidP="00A217AD">
      <w:pPr>
        <w:pStyle w:val="Heading4"/>
        <w:numPr>
          <w:ilvl w:val="0"/>
          <w:numId w:val="0"/>
        </w:numPr>
        <w:rPr>
          <w:lang w:val="hr-HR"/>
        </w:rPr>
      </w:pPr>
      <w:bookmarkStart w:id="5" w:name="_Toc69985410"/>
      <w:bookmarkEnd w:id="5"/>
      <w:r w:rsidRPr="00E03847">
        <w:rPr>
          <w:lang w:val="hr-HR"/>
        </w:rPr>
        <w:t xml:space="preserve">Članak 2. </w:t>
      </w:r>
    </w:p>
    <w:p w14:paraId="23745594" w14:textId="77777777" w:rsidR="00A217AD" w:rsidRDefault="00CB1DD9" w:rsidP="00A217AD">
      <w:pPr>
        <w:pStyle w:val="Heading5"/>
        <w:spacing w:after="0"/>
        <w:rPr>
          <w:lang w:val="hr-HR"/>
        </w:rPr>
      </w:pPr>
      <w:bookmarkStart w:id="6" w:name="_Toc69985411"/>
      <w:r w:rsidRPr="00E03847">
        <w:rPr>
          <w:lang w:val="hr-HR"/>
        </w:rPr>
        <w:t>(Ciljevi</w:t>
      </w:r>
      <w:r w:rsidR="00CD4705" w:rsidRPr="00E03847">
        <w:rPr>
          <w:lang w:val="hr-HR"/>
        </w:rPr>
        <w:t xml:space="preserve"> elektroenergetske politike</w:t>
      </w:r>
      <w:r w:rsidRPr="00E03847">
        <w:rPr>
          <w:lang w:val="hr-HR"/>
        </w:rPr>
        <w:t>)</w:t>
      </w:r>
      <w:bookmarkEnd w:id="6"/>
    </w:p>
    <w:p w14:paraId="37471083" w14:textId="77328348" w:rsidR="00CB1DD9" w:rsidRPr="00E03847" w:rsidRDefault="00D110F4" w:rsidP="00A217AD">
      <w:pPr>
        <w:pStyle w:val="Heading5"/>
        <w:spacing w:after="0"/>
        <w:jc w:val="both"/>
        <w:rPr>
          <w:lang w:val="hr-HR"/>
        </w:rPr>
      </w:pPr>
      <w:r>
        <w:rPr>
          <w:lang w:val="hr-HR"/>
        </w:rPr>
        <w:t>Temeljni</w:t>
      </w:r>
      <w:r w:rsidR="00CB1DD9" w:rsidRPr="00E03847">
        <w:rPr>
          <w:lang w:val="hr-HR"/>
        </w:rPr>
        <w:t xml:space="preserve"> ciljevi </w:t>
      </w:r>
      <w:r w:rsidR="00CD4705" w:rsidRPr="00E03847">
        <w:rPr>
          <w:lang w:val="hr-HR"/>
        </w:rPr>
        <w:t>ostvarivanja elektroenergetske politike su</w:t>
      </w:r>
      <w:r w:rsidR="00CB1DD9" w:rsidRPr="00E03847">
        <w:rPr>
          <w:lang w:val="hr-HR"/>
        </w:rPr>
        <w:t>:</w:t>
      </w:r>
    </w:p>
    <w:p w14:paraId="3C51401E" w14:textId="1654E662" w:rsidR="00CB1DD9" w:rsidRPr="00E03847" w:rsidRDefault="00AA70F3" w:rsidP="00A217AD">
      <w:pPr>
        <w:pStyle w:val="ListParagraph"/>
        <w:numPr>
          <w:ilvl w:val="0"/>
          <w:numId w:val="2"/>
        </w:numPr>
        <w:spacing w:after="0" w:line="276" w:lineRule="auto"/>
        <w:rPr>
          <w:lang w:val="hr-HR"/>
        </w:rPr>
      </w:pPr>
      <w:r w:rsidRPr="00E03847">
        <w:rPr>
          <w:lang w:val="hr-HR"/>
        </w:rPr>
        <w:t>O</w:t>
      </w:r>
      <w:r w:rsidR="009334F8" w:rsidRPr="00E03847">
        <w:rPr>
          <w:lang w:val="hr-HR"/>
        </w:rPr>
        <w:t>siguranje sigurne</w:t>
      </w:r>
      <w:r w:rsidR="00CB1DD9" w:rsidRPr="00E03847">
        <w:rPr>
          <w:lang w:val="hr-HR"/>
        </w:rPr>
        <w:t xml:space="preserve"> </w:t>
      </w:r>
      <w:r w:rsidR="00623E9E" w:rsidRPr="00E03847">
        <w:rPr>
          <w:lang w:val="hr-HR"/>
        </w:rPr>
        <w:t>opskrbe</w:t>
      </w:r>
      <w:r w:rsidR="00CB1DD9" w:rsidRPr="00E03847">
        <w:rPr>
          <w:lang w:val="hr-HR"/>
        </w:rPr>
        <w:t xml:space="preserve"> električnom energijom kupaca po </w:t>
      </w:r>
      <w:r w:rsidR="009334F8" w:rsidRPr="00E03847">
        <w:rPr>
          <w:lang w:val="hr-HR"/>
        </w:rPr>
        <w:t>definiranim</w:t>
      </w:r>
      <w:r w:rsidR="00CB1DD9" w:rsidRPr="00E03847">
        <w:rPr>
          <w:lang w:val="hr-HR"/>
        </w:rPr>
        <w:t xml:space="preserve"> standardima kvalitet</w:t>
      </w:r>
      <w:r w:rsidR="009334F8" w:rsidRPr="00E03847">
        <w:rPr>
          <w:lang w:val="hr-HR"/>
        </w:rPr>
        <w:t>e</w:t>
      </w:r>
      <w:r>
        <w:rPr>
          <w:lang w:val="hr-HR"/>
        </w:rPr>
        <w:t xml:space="preserve"> i pristupačnim cijenama</w:t>
      </w:r>
      <w:r w:rsidR="00CB1DD9" w:rsidRPr="00E03847">
        <w:rPr>
          <w:lang w:val="hr-HR"/>
        </w:rPr>
        <w:t>,</w:t>
      </w:r>
    </w:p>
    <w:p w14:paraId="1415802A" w14:textId="2D61B0F6" w:rsidR="00CB1DD9" w:rsidRPr="00E03847" w:rsidRDefault="009334F8" w:rsidP="00A217AD">
      <w:pPr>
        <w:pStyle w:val="ListParagraph"/>
        <w:numPr>
          <w:ilvl w:val="0"/>
          <w:numId w:val="2"/>
        </w:numPr>
        <w:spacing w:after="0" w:line="276" w:lineRule="auto"/>
        <w:rPr>
          <w:lang w:val="hr-HR"/>
        </w:rPr>
      </w:pPr>
      <w:r w:rsidRPr="00E03847">
        <w:rPr>
          <w:lang w:val="hr-HR"/>
        </w:rPr>
        <w:t>osiguranje</w:t>
      </w:r>
      <w:r w:rsidR="00CB1DD9" w:rsidRPr="00E03847">
        <w:rPr>
          <w:lang w:val="hr-HR"/>
        </w:rPr>
        <w:t xml:space="preserve"> sigurnog, pouzdanog i </w:t>
      </w:r>
      <w:r w:rsidRPr="00E03847">
        <w:rPr>
          <w:lang w:val="hr-HR"/>
        </w:rPr>
        <w:t>učinkovitog</w:t>
      </w:r>
      <w:r w:rsidR="00CB1DD9" w:rsidRPr="00E03847">
        <w:rPr>
          <w:lang w:val="hr-HR"/>
        </w:rPr>
        <w:t xml:space="preserve"> rada, održavanja i razvoja </w:t>
      </w:r>
      <w:r w:rsidRPr="00E03847">
        <w:rPr>
          <w:lang w:val="hr-HR"/>
        </w:rPr>
        <w:t>distribucijskog</w:t>
      </w:r>
      <w:r w:rsidR="00CB1DD9" w:rsidRPr="00E03847">
        <w:rPr>
          <w:lang w:val="hr-HR"/>
        </w:rPr>
        <w:t xml:space="preserve"> </w:t>
      </w:r>
      <w:r w:rsidRPr="00E03847">
        <w:rPr>
          <w:lang w:val="hr-HR"/>
        </w:rPr>
        <w:t>sustava</w:t>
      </w:r>
      <w:r w:rsidR="00CB1DD9" w:rsidRPr="00E03847">
        <w:rPr>
          <w:lang w:val="hr-HR"/>
        </w:rPr>
        <w:t xml:space="preserve"> električn</w:t>
      </w:r>
      <w:r w:rsidRPr="00E03847">
        <w:rPr>
          <w:lang w:val="hr-HR"/>
        </w:rPr>
        <w:t>e energije i pružanje propisane kvalitete</w:t>
      </w:r>
      <w:r w:rsidR="00CB1DD9" w:rsidRPr="00E03847">
        <w:rPr>
          <w:lang w:val="hr-HR"/>
        </w:rPr>
        <w:t xml:space="preserve"> usluga distribucije električne energije,</w:t>
      </w:r>
    </w:p>
    <w:p w14:paraId="17E286C1" w14:textId="68EF679A" w:rsidR="00CB1DD9" w:rsidRPr="00E03847" w:rsidRDefault="009334F8" w:rsidP="00A217AD">
      <w:pPr>
        <w:pStyle w:val="ListParagraph"/>
        <w:numPr>
          <w:ilvl w:val="0"/>
          <w:numId w:val="2"/>
        </w:numPr>
        <w:spacing w:after="0" w:line="276" w:lineRule="auto"/>
        <w:rPr>
          <w:lang w:val="hr-HR"/>
        </w:rPr>
      </w:pPr>
      <w:bookmarkStart w:id="7" w:name="_Ref106272063"/>
      <w:r w:rsidRPr="00E03847">
        <w:rPr>
          <w:lang w:val="hr-HR"/>
        </w:rPr>
        <w:t>učinkovita</w:t>
      </w:r>
      <w:r w:rsidR="00CB1DD9" w:rsidRPr="00E03847">
        <w:rPr>
          <w:lang w:val="hr-HR"/>
        </w:rPr>
        <w:t xml:space="preserve"> regulacija elektroenergetskih djelatnosti,</w:t>
      </w:r>
      <w:bookmarkEnd w:id="7"/>
    </w:p>
    <w:p w14:paraId="68585621" w14:textId="2D08178D" w:rsidR="00CB1DD9" w:rsidRPr="00E03847" w:rsidRDefault="00CB1DD9" w:rsidP="00A217AD">
      <w:pPr>
        <w:pStyle w:val="ListParagraph"/>
        <w:numPr>
          <w:ilvl w:val="0"/>
          <w:numId w:val="2"/>
        </w:numPr>
        <w:spacing w:after="0" w:line="276" w:lineRule="auto"/>
        <w:rPr>
          <w:lang w:val="hr-HR"/>
        </w:rPr>
      </w:pPr>
      <w:r w:rsidRPr="00E03847">
        <w:rPr>
          <w:lang w:val="hr-HR"/>
        </w:rPr>
        <w:t>zaštita prava i interesa korisnika mreže, uključujući pravo pristupa mreži, sigurnost i kvalitet</w:t>
      </w:r>
      <w:r w:rsidR="00654D92" w:rsidRPr="00E03847">
        <w:rPr>
          <w:lang w:val="hr-HR"/>
        </w:rPr>
        <w:t>u</w:t>
      </w:r>
      <w:r w:rsidRPr="00E03847">
        <w:rPr>
          <w:lang w:val="hr-HR"/>
        </w:rPr>
        <w:t xml:space="preserve"> </w:t>
      </w:r>
      <w:r w:rsidR="00654D92" w:rsidRPr="00E03847">
        <w:rPr>
          <w:lang w:val="hr-HR"/>
        </w:rPr>
        <w:t>opskrbe</w:t>
      </w:r>
      <w:r w:rsidR="00AA70F3">
        <w:rPr>
          <w:lang w:val="hr-HR"/>
        </w:rPr>
        <w:t>,</w:t>
      </w:r>
      <w:r w:rsidRPr="00E03847">
        <w:rPr>
          <w:lang w:val="hr-HR"/>
        </w:rPr>
        <w:t xml:space="preserve"> dostupnost </w:t>
      </w:r>
      <w:r w:rsidR="00AA70F3">
        <w:rPr>
          <w:lang w:val="hr-HR"/>
        </w:rPr>
        <w:t xml:space="preserve">i priuštivost </w:t>
      </w:r>
      <w:r w:rsidRPr="00E03847">
        <w:rPr>
          <w:lang w:val="hr-HR"/>
        </w:rPr>
        <w:t>električne energije,</w:t>
      </w:r>
    </w:p>
    <w:p w14:paraId="1FED1CC9" w14:textId="77777777" w:rsidR="00CB1DD9" w:rsidRPr="00E03847" w:rsidRDefault="00CB1DD9" w:rsidP="00A217AD">
      <w:pPr>
        <w:pStyle w:val="ListParagraph"/>
        <w:numPr>
          <w:ilvl w:val="0"/>
          <w:numId w:val="2"/>
        </w:numPr>
        <w:spacing w:after="0" w:line="276" w:lineRule="auto"/>
        <w:rPr>
          <w:lang w:val="hr-HR"/>
        </w:rPr>
      </w:pPr>
      <w:r w:rsidRPr="00E03847">
        <w:rPr>
          <w:lang w:val="hr-HR"/>
        </w:rPr>
        <w:t>razvoj tržišta električne energije,</w:t>
      </w:r>
    </w:p>
    <w:p w14:paraId="66761AF7" w14:textId="26AD819C" w:rsidR="00CB1DD9" w:rsidRPr="00E03847" w:rsidRDefault="00654D92" w:rsidP="00A217AD">
      <w:pPr>
        <w:pStyle w:val="ListParagraph"/>
        <w:numPr>
          <w:ilvl w:val="0"/>
          <w:numId w:val="2"/>
        </w:numPr>
        <w:spacing w:after="0" w:line="276" w:lineRule="auto"/>
        <w:rPr>
          <w:lang w:val="hr-HR"/>
        </w:rPr>
      </w:pPr>
      <w:r w:rsidRPr="00E03847">
        <w:rPr>
          <w:lang w:val="hr-HR"/>
        </w:rPr>
        <w:t>osiguranje</w:t>
      </w:r>
      <w:r w:rsidR="00CB1DD9" w:rsidRPr="00E03847">
        <w:rPr>
          <w:lang w:val="hr-HR"/>
        </w:rPr>
        <w:t xml:space="preserve"> </w:t>
      </w:r>
      <w:r w:rsidRPr="00E03847">
        <w:rPr>
          <w:lang w:val="hr-HR"/>
        </w:rPr>
        <w:t>učinkovitog</w:t>
      </w:r>
      <w:r w:rsidR="00CB1DD9" w:rsidRPr="00E03847">
        <w:rPr>
          <w:lang w:val="hr-HR"/>
        </w:rPr>
        <w:t xml:space="preserve"> razdvajanja operatora </w:t>
      </w:r>
      <w:r w:rsidRPr="00E03847">
        <w:rPr>
          <w:lang w:val="hr-HR"/>
        </w:rPr>
        <w:t>distribucijskog</w:t>
      </w:r>
      <w:r w:rsidR="00CB1DD9" w:rsidRPr="00E03847">
        <w:rPr>
          <w:lang w:val="hr-HR"/>
        </w:rPr>
        <w:t xml:space="preserve"> </w:t>
      </w:r>
      <w:r w:rsidRPr="00E03847">
        <w:rPr>
          <w:lang w:val="hr-HR"/>
        </w:rPr>
        <w:t>sustava</w:t>
      </w:r>
      <w:r w:rsidR="00CB1DD9" w:rsidRPr="00E03847">
        <w:rPr>
          <w:lang w:val="hr-HR"/>
        </w:rPr>
        <w:t xml:space="preserve"> i </w:t>
      </w:r>
      <w:r w:rsidRPr="00E03847">
        <w:rPr>
          <w:lang w:val="hr-HR"/>
        </w:rPr>
        <w:t>osiguranje</w:t>
      </w:r>
      <w:r w:rsidR="00CB1DD9" w:rsidRPr="00E03847">
        <w:rPr>
          <w:lang w:val="hr-HR"/>
        </w:rPr>
        <w:t xml:space="preserve"> njegove </w:t>
      </w:r>
      <w:r w:rsidRPr="00E03847">
        <w:rPr>
          <w:lang w:val="hr-HR"/>
        </w:rPr>
        <w:t>neovisnosti</w:t>
      </w:r>
      <w:r w:rsidR="00CB1DD9" w:rsidRPr="00E03847">
        <w:rPr>
          <w:lang w:val="hr-HR"/>
        </w:rPr>
        <w:t xml:space="preserve"> o</w:t>
      </w:r>
      <w:r w:rsidRPr="00E03847">
        <w:rPr>
          <w:lang w:val="hr-HR"/>
        </w:rPr>
        <w:t xml:space="preserve"> drugim elektroenergetskim</w:t>
      </w:r>
      <w:r w:rsidR="00CB1DD9" w:rsidRPr="00E03847">
        <w:rPr>
          <w:lang w:val="hr-HR"/>
        </w:rPr>
        <w:t xml:space="preserve"> djelatnosti</w:t>
      </w:r>
      <w:r w:rsidRPr="00E03847">
        <w:rPr>
          <w:lang w:val="hr-HR"/>
        </w:rPr>
        <w:t>ma</w:t>
      </w:r>
      <w:r w:rsidR="00CB1DD9" w:rsidRPr="00E03847">
        <w:rPr>
          <w:lang w:val="hr-HR"/>
        </w:rPr>
        <w:t>,</w:t>
      </w:r>
    </w:p>
    <w:p w14:paraId="5BF56EAA" w14:textId="4B880CD0" w:rsidR="00CB1DD9" w:rsidRPr="00E03847" w:rsidRDefault="00654D92" w:rsidP="00A217AD">
      <w:pPr>
        <w:pStyle w:val="ListParagraph"/>
        <w:numPr>
          <w:ilvl w:val="0"/>
          <w:numId w:val="2"/>
        </w:numPr>
        <w:spacing w:after="0" w:line="276" w:lineRule="auto"/>
        <w:rPr>
          <w:lang w:val="hr-HR"/>
        </w:rPr>
      </w:pPr>
      <w:r w:rsidRPr="00E03847">
        <w:rPr>
          <w:lang w:val="hr-HR"/>
        </w:rPr>
        <w:t>osiguranje</w:t>
      </w:r>
      <w:r w:rsidR="00CB1DD9" w:rsidRPr="00E03847">
        <w:rPr>
          <w:lang w:val="hr-HR"/>
        </w:rPr>
        <w:t xml:space="preserve"> </w:t>
      </w:r>
      <w:r w:rsidRPr="00E03847">
        <w:rPr>
          <w:lang w:val="hr-HR"/>
        </w:rPr>
        <w:t>uvjeta</w:t>
      </w:r>
      <w:r w:rsidR="00CB1DD9" w:rsidRPr="00E03847">
        <w:rPr>
          <w:lang w:val="hr-HR"/>
        </w:rPr>
        <w:t xml:space="preserve"> za </w:t>
      </w:r>
      <w:r w:rsidRPr="00E03847">
        <w:rPr>
          <w:lang w:val="hr-HR"/>
        </w:rPr>
        <w:t>neometano izvršavanje ob</w:t>
      </w:r>
      <w:r w:rsidR="00CB1DD9" w:rsidRPr="00E03847">
        <w:rPr>
          <w:lang w:val="hr-HR"/>
        </w:rPr>
        <w:t>veza javne usluge,</w:t>
      </w:r>
    </w:p>
    <w:p w14:paraId="71A3500A" w14:textId="38B5D95D" w:rsidR="00CB1DD9" w:rsidRPr="00E03847" w:rsidRDefault="00CB1DD9" w:rsidP="00A217AD">
      <w:pPr>
        <w:pStyle w:val="ListParagraph"/>
        <w:numPr>
          <w:ilvl w:val="0"/>
          <w:numId w:val="2"/>
        </w:numPr>
        <w:spacing w:after="0" w:line="276" w:lineRule="auto"/>
        <w:rPr>
          <w:lang w:val="hr-HR"/>
        </w:rPr>
      </w:pPr>
      <w:r w:rsidRPr="00E03847">
        <w:rPr>
          <w:lang w:val="hr-HR"/>
        </w:rPr>
        <w:t xml:space="preserve">stvaranje </w:t>
      </w:r>
      <w:r w:rsidR="00654D92" w:rsidRPr="00E03847">
        <w:rPr>
          <w:lang w:val="hr-HR"/>
        </w:rPr>
        <w:t>uvjeta</w:t>
      </w:r>
      <w:r w:rsidRPr="00E03847">
        <w:rPr>
          <w:lang w:val="hr-HR"/>
        </w:rPr>
        <w:t xml:space="preserve"> za investicije u elektroenergetskom sektoru,</w:t>
      </w:r>
    </w:p>
    <w:p w14:paraId="21427922" w14:textId="19B59433" w:rsidR="00CB1DD9" w:rsidRPr="00E03847" w:rsidRDefault="00654D92" w:rsidP="00A217AD">
      <w:pPr>
        <w:pStyle w:val="ListParagraph"/>
        <w:numPr>
          <w:ilvl w:val="0"/>
          <w:numId w:val="2"/>
        </w:numPr>
        <w:spacing w:after="0" w:line="276" w:lineRule="auto"/>
        <w:rPr>
          <w:lang w:val="hr-HR"/>
        </w:rPr>
      </w:pPr>
      <w:r w:rsidRPr="00E03847">
        <w:rPr>
          <w:lang w:val="hr-HR"/>
        </w:rPr>
        <w:t>osiguranje</w:t>
      </w:r>
      <w:r w:rsidR="00CB1DD9" w:rsidRPr="00E03847">
        <w:rPr>
          <w:lang w:val="hr-HR"/>
        </w:rPr>
        <w:t xml:space="preserve"> dugoročne uravnoteženosti razvoja elektroenergetskog sektora i energetskog sektora u cjelini,</w:t>
      </w:r>
    </w:p>
    <w:p w14:paraId="0E2DDD9A" w14:textId="0D9CD1BC" w:rsidR="00CB1DD9" w:rsidRPr="00E03847" w:rsidRDefault="00CB1DD9" w:rsidP="00A217AD">
      <w:pPr>
        <w:pStyle w:val="ListParagraph"/>
        <w:numPr>
          <w:ilvl w:val="0"/>
          <w:numId w:val="2"/>
        </w:numPr>
        <w:spacing w:after="0" w:line="276" w:lineRule="auto"/>
        <w:rPr>
          <w:lang w:val="hr-HR"/>
        </w:rPr>
      </w:pPr>
      <w:r w:rsidRPr="00E03847">
        <w:rPr>
          <w:lang w:val="hr-HR"/>
        </w:rPr>
        <w:t>povezivanje s regionalnim tržištima,</w:t>
      </w:r>
    </w:p>
    <w:p w14:paraId="109B2508" w14:textId="6F345D7B" w:rsidR="00CB1DD9" w:rsidRPr="00E03847" w:rsidRDefault="00FC121D" w:rsidP="00A217AD">
      <w:pPr>
        <w:pStyle w:val="ListParagraph"/>
        <w:numPr>
          <w:ilvl w:val="0"/>
          <w:numId w:val="2"/>
        </w:numPr>
        <w:spacing w:after="0" w:line="276" w:lineRule="auto"/>
        <w:rPr>
          <w:lang w:val="hr-HR"/>
        </w:rPr>
      </w:pPr>
      <w:r w:rsidRPr="00E03847">
        <w:rPr>
          <w:lang w:val="hr-HR"/>
        </w:rPr>
        <w:t>promoviranje</w:t>
      </w:r>
      <w:r w:rsidR="00CB1DD9" w:rsidRPr="00E03847">
        <w:rPr>
          <w:lang w:val="hr-HR"/>
        </w:rPr>
        <w:t xml:space="preserve"> održivog razvoja elektroenergetskog sektora,</w:t>
      </w:r>
    </w:p>
    <w:p w14:paraId="2AE84D58" w14:textId="772A8575" w:rsidR="00CB1DD9" w:rsidRPr="00E03847" w:rsidRDefault="00CB1DD9" w:rsidP="00A217AD">
      <w:pPr>
        <w:pStyle w:val="ListParagraph"/>
        <w:numPr>
          <w:ilvl w:val="0"/>
          <w:numId w:val="2"/>
        </w:numPr>
        <w:spacing w:after="0" w:line="276" w:lineRule="auto"/>
        <w:rPr>
          <w:lang w:val="hr-HR"/>
        </w:rPr>
      </w:pPr>
      <w:r w:rsidRPr="00E03847">
        <w:rPr>
          <w:lang w:val="hr-HR"/>
        </w:rPr>
        <w:t>usklađivanje razvo</w:t>
      </w:r>
      <w:r w:rsidR="00FC121D" w:rsidRPr="00E03847">
        <w:rPr>
          <w:lang w:val="hr-HR"/>
        </w:rPr>
        <w:t>ja elektroenergetskog sektora s</w:t>
      </w:r>
      <w:r w:rsidRPr="00E03847">
        <w:rPr>
          <w:lang w:val="hr-HR"/>
        </w:rPr>
        <w:t xml:space="preserve"> energetskom i ekonomskom politikom Federacije,</w:t>
      </w:r>
    </w:p>
    <w:p w14:paraId="203E57B4" w14:textId="76D6C3AD" w:rsidR="00AA70F3" w:rsidRDefault="00AA70F3" w:rsidP="00A217AD">
      <w:pPr>
        <w:pStyle w:val="ListParagraph"/>
        <w:numPr>
          <w:ilvl w:val="0"/>
          <w:numId w:val="2"/>
        </w:numPr>
        <w:spacing w:after="0" w:line="276" w:lineRule="auto"/>
        <w:rPr>
          <w:lang w:val="hr-HR"/>
        </w:rPr>
      </w:pPr>
      <w:r>
        <w:rPr>
          <w:lang w:val="hr-HR"/>
        </w:rPr>
        <w:t>racionalna i ekonomična uporaba električne energije i zaštita okoliša,</w:t>
      </w:r>
    </w:p>
    <w:p w14:paraId="2CEBED9B" w14:textId="2F671285" w:rsidR="00CB1DD9" w:rsidRDefault="00FC121D" w:rsidP="00A217AD">
      <w:pPr>
        <w:pStyle w:val="ListParagraph"/>
        <w:numPr>
          <w:ilvl w:val="0"/>
          <w:numId w:val="2"/>
        </w:numPr>
        <w:spacing w:after="0" w:line="276" w:lineRule="auto"/>
        <w:rPr>
          <w:lang w:val="hr-HR"/>
        </w:rPr>
      </w:pPr>
      <w:r w:rsidRPr="00E03847">
        <w:rPr>
          <w:lang w:val="hr-HR"/>
        </w:rPr>
        <w:t>usklađivanje s propisima Eu</w:t>
      </w:r>
      <w:r w:rsidR="00CB1DD9" w:rsidRPr="00E03847">
        <w:rPr>
          <w:lang w:val="hr-HR"/>
        </w:rPr>
        <w:t xml:space="preserve">ropske unije radi </w:t>
      </w:r>
      <w:r w:rsidRPr="00E03847">
        <w:rPr>
          <w:lang w:val="hr-HR"/>
        </w:rPr>
        <w:t>uspostave</w:t>
      </w:r>
      <w:r w:rsidR="00CB1DD9" w:rsidRPr="00E03847">
        <w:rPr>
          <w:lang w:val="hr-HR"/>
        </w:rPr>
        <w:t xml:space="preserve"> pravnog i institucionalnog okvira </w:t>
      </w:r>
      <w:r w:rsidRPr="00E03847">
        <w:rPr>
          <w:lang w:val="hr-HR"/>
        </w:rPr>
        <w:t>sukladno pravnom naslijeđu Eu</w:t>
      </w:r>
      <w:r w:rsidR="00CB1DD9" w:rsidRPr="00E03847">
        <w:rPr>
          <w:lang w:val="hr-HR"/>
        </w:rPr>
        <w:t>ropske unije.</w:t>
      </w:r>
    </w:p>
    <w:p w14:paraId="01106EC5" w14:textId="77777777" w:rsidR="00BE3363" w:rsidRDefault="00BE3363" w:rsidP="00BE3363">
      <w:pPr>
        <w:spacing w:after="0" w:line="276" w:lineRule="auto"/>
        <w:rPr>
          <w:lang w:val="hr-HR"/>
        </w:rPr>
      </w:pPr>
    </w:p>
    <w:p w14:paraId="7C6A2C41" w14:textId="77777777" w:rsidR="00BE3363" w:rsidRPr="00BE3363" w:rsidRDefault="00BE3363" w:rsidP="00BE3363">
      <w:pPr>
        <w:spacing w:after="0" w:line="276" w:lineRule="auto"/>
        <w:rPr>
          <w:lang w:val="hr-HR"/>
        </w:rPr>
      </w:pPr>
    </w:p>
    <w:p w14:paraId="72071578" w14:textId="77CF8BE7" w:rsidR="00CB1DD9" w:rsidRPr="00E03847" w:rsidRDefault="00FC121D" w:rsidP="00A217AD">
      <w:pPr>
        <w:pStyle w:val="Heading4"/>
        <w:numPr>
          <w:ilvl w:val="0"/>
          <w:numId w:val="0"/>
        </w:numPr>
        <w:rPr>
          <w:lang w:val="hr-HR"/>
        </w:rPr>
      </w:pPr>
      <w:bookmarkStart w:id="8" w:name="_Toc69985412"/>
      <w:bookmarkEnd w:id="8"/>
      <w:r w:rsidRPr="00E03847">
        <w:rPr>
          <w:lang w:val="hr-HR"/>
        </w:rPr>
        <w:lastRenderedPageBreak/>
        <w:t xml:space="preserve">Članak 3. </w:t>
      </w:r>
    </w:p>
    <w:p w14:paraId="14CF8559" w14:textId="77777777" w:rsidR="00CB1DD9" w:rsidRPr="00E03847" w:rsidRDefault="00CB1DD9" w:rsidP="00A217AD">
      <w:pPr>
        <w:pStyle w:val="Heading5"/>
        <w:spacing w:after="0"/>
        <w:rPr>
          <w:lang w:val="hr-HR"/>
        </w:rPr>
      </w:pPr>
      <w:bookmarkStart w:id="9" w:name="_Toc69985413"/>
      <w:r w:rsidRPr="00E03847">
        <w:rPr>
          <w:lang w:val="hr-HR"/>
        </w:rPr>
        <w:t>(Načela)</w:t>
      </w:r>
      <w:bookmarkEnd w:id="9"/>
    </w:p>
    <w:p w14:paraId="783B5868" w14:textId="1A315DD2" w:rsidR="00CB1DD9" w:rsidRPr="00E03847" w:rsidRDefault="00CB1DD9" w:rsidP="00A217AD">
      <w:pPr>
        <w:spacing w:after="0"/>
        <w:rPr>
          <w:lang w:val="hr-HR"/>
        </w:rPr>
      </w:pPr>
      <w:r w:rsidRPr="00E03847">
        <w:rPr>
          <w:lang w:val="hr-HR"/>
        </w:rPr>
        <w:t xml:space="preserve">Ovaj zakon se zasniva na načelima nediskriminacije, pravičnosti, transparentnosti, tržišne konkurencije, </w:t>
      </w:r>
      <w:r w:rsidR="00FC121D" w:rsidRPr="00E03847">
        <w:rPr>
          <w:lang w:val="hr-HR"/>
        </w:rPr>
        <w:t>reguliranog</w:t>
      </w:r>
      <w:r w:rsidR="00C47F17" w:rsidRPr="00E03847">
        <w:rPr>
          <w:lang w:val="hr-HR"/>
        </w:rPr>
        <w:t xml:space="preserve"> </w:t>
      </w:r>
      <w:r w:rsidR="007C72A3" w:rsidRPr="00E03847">
        <w:rPr>
          <w:lang w:val="hr-HR"/>
        </w:rPr>
        <w:t xml:space="preserve">pristupa </w:t>
      </w:r>
      <w:r w:rsidR="0091655D" w:rsidRPr="00E03847">
        <w:rPr>
          <w:lang w:val="hr-HR"/>
        </w:rPr>
        <w:t xml:space="preserve">treće strane, </w:t>
      </w:r>
      <w:r w:rsidRPr="00E03847">
        <w:rPr>
          <w:lang w:val="hr-HR"/>
        </w:rPr>
        <w:t xml:space="preserve">slobode kretanja robe i slobode pružanja usluga, zaštite prava krajnjih kupaca i drugih </w:t>
      </w:r>
      <w:r w:rsidR="00D115F6" w:rsidRPr="00E03847">
        <w:rPr>
          <w:lang w:val="hr-HR"/>
        </w:rPr>
        <w:t>sudionika</w:t>
      </w:r>
      <w:r w:rsidRPr="00E03847">
        <w:rPr>
          <w:lang w:val="hr-HR"/>
        </w:rPr>
        <w:t xml:space="preserve"> na tržištu, javnog interesa i zaštite</w:t>
      </w:r>
      <w:r w:rsidR="00D115F6" w:rsidRPr="00E03847">
        <w:rPr>
          <w:lang w:val="hr-HR"/>
        </w:rPr>
        <w:t xml:space="preserve"> okoliša</w:t>
      </w:r>
      <w:r w:rsidRPr="00E03847">
        <w:rPr>
          <w:lang w:val="hr-HR"/>
        </w:rPr>
        <w:t xml:space="preserve">, te slobode izbora </w:t>
      </w:r>
      <w:r w:rsidR="00D115F6" w:rsidRPr="00E03847">
        <w:rPr>
          <w:lang w:val="hr-HR"/>
        </w:rPr>
        <w:t>opskrbljivača</w:t>
      </w:r>
      <w:r w:rsidRPr="00E03847">
        <w:rPr>
          <w:lang w:val="hr-HR"/>
        </w:rPr>
        <w:t xml:space="preserve"> električnom energijom.</w:t>
      </w:r>
    </w:p>
    <w:p w14:paraId="4CBFD41C" w14:textId="7CAF8F39" w:rsidR="003A2454" w:rsidRPr="00E03847" w:rsidRDefault="002B2819" w:rsidP="00A217AD">
      <w:pPr>
        <w:pStyle w:val="Heading4"/>
        <w:numPr>
          <w:ilvl w:val="0"/>
          <w:numId w:val="0"/>
        </w:numPr>
        <w:rPr>
          <w:lang w:val="hr-HR"/>
        </w:rPr>
      </w:pPr>
      <w:bookmarkStart w:id="10" w:name="_Toc69985414"/>
      <w:bookmarkEnd w:id="10"/>
      <w:r w:rsidRPr="00E03847">
        <w:rPr>
          <w:lang w:val="hr-HR"/>
        </w:rPr>
        <w:t xml:space="preserve">Članak 4. </w:t>
      </w:r>
    </w:p>
    <w:p w14:paraId="76391C85" w14:textId="618B1399" w:rsidR="003A2454" w:rsidRPr="00E03847" w:rsidRDefault="003A2454" w:rsidP="00A217AD">
      <w:pPr>
        <w:pStyle w:val="Heading5"/>
        <w:spacing w:after="0"/>
        <w:rPr>
          <w:lang w:val="hr-HR"/>
        </w:rPr>
      </w:pPr>
      <w:bookmarkStart w:id="11" w:name="_Toc69985425"/>
      <w:r w:rsidRPr="00E03847">
        <w:rPr>
          <w:lang w:val="hr-HR"/>
        </w:rPr>
        <w:t>(</w:t>
      </w:r>
      <w:r w:rsidR="002B2819" w:rsidRPr="00E03847">
        <w:rPr>
          <w:lang w:val="hr-HR"/>
        </w:rPr>
        <w:t>Opći</w:t>
      </w:r>
      <w:r w:rsidRPr="00E03847">
        <w:rPr>
          <w:lang w:val="hr-HR"/>
        </w:rPr>
        <w:t xml:space="preserve"> interes Federacije)</w:t>
      </w:r>
      <w:bookmarkEnd w:id="11"/>
    </w:p>
    <w:p w14:paraId="08081F2B" w14:textId="32E9F9F9" w:rsidR="003A2454" w:rsidRPr="00E03847" w:rsidRDefault="002B2819" w:rsidP="009B7AB4">
      <w:pPr>
        <w:spacing w:after="0"/>
        <w:ind w:left="360" w:hanging="360"/>
        <w:rPr>
          <w:lang w:val="hr-HR"/>
        </w:rPr>
      </w:pPr>
      <w:r w:rsidRPr="00E03847">
        <w:rPr>
          <w:lang w:val="hr-HR"/>
        </w:rPr>
        <w:t xml:space="preserve">(1) Sigurna opskrba </w:t>
      </w:r>
      <w:r w:rsidR="003A2454" w:rsidRPr="00E03847">
        <w:rPr>
          <w:lang w:val="hr-HR"/>
        </w:rPr>
        <w:t xml:space="preserve">električnom energijom </w:t>
      </w:r>
      <w:r w:rsidR="00AA70F3">
        <w:rPr>
          <w:lang w:val="hr-HR"/>
        </w:rPr>
        <w:t xml:space="preserve">po pristupačnim cijenama </w:t>
      </w:r>
      <w:r w:rsidR="003A2454" w:rsidRPr="00E03847">
        <w:rPr>
          <w:lang w:val="hr-HR"/>
        </w:rPr>
        <w:t xml:space="preserve">je od </w:t>
      </w:r>
      <w:r w:rsidRPr="00E03847">
        <w:rPr>
          <w:lang w:val="hr-HR"/>
        </w:rPr>
        <w:t>općeg</w:t>
      </w:r>
      <w:r w:rsidR="003A2454" w:rsidRPr="00E03847">
        <w:rPr>
          <w:lang w:val="hr-HR"/>
        </w:rPr>
        <w:t xml:space="preserve"> interesa za Federaciju. </w:t>
      </w:r>
    </w:p>
    <w:p w14:paraId="3AA06A0C" w14:textId="232B94C9" w:rsidR="003A2454" w:rsidRPr="00E03847" w:rsidRDefault="007A581A" w:rsidP="009B7AB4">
      <w:pPr>
        <w:spacing w:after="0"/>
        <w:ind w:left="360" w:hanging="360"/>
        <w:rPr>
          <w:lang w:val="hr-HR"/>
        </w:rPr>
      </w:pPr>
      <w:r w:rsidRPr="00E03847">
        <w:rPr>
          <w:lang w:val="hr-HR"/>
        </w:rPr>
        <w:t>(</w:t>
      </w:r>
      <w:r w:rsidR="003A2454" w:rsidRPr="00E03847">
        <w:rPr>
          <w:lang w:val="hr-HR"/>
        </w:rPr>
        <w:t xml:space="preserve">2) </w:t>
      </w:r>
      <w:r w:rsidR="002B2819" w:rsidRPr="00E03847">
        <w:rPr>
          <w:lang w:val="hr-HR"/>
        </w:rPr>
        <w:t>Osiguranje</w:t>
      </w:r>
      <w:r w:rsidR="003A2454" w:rsidRPr="00E03847">
        <w:rPr>
          <w:lang w:val="hr-HR"/>
        </w:rPr>
        <w:t xml:space="preserve"> i isporuka dovoljnih količina električne energije potrebne za život i rad građana, te poslovanje i razvoj </w:t>
      </w:r>
      <w:r w:rsidR="002B2819" w:rsidRPr="00E03847">
        <w:rPr>
          <w:lang w:val="hr-HR"/>
        </w:rPr>
        <w:t>gospodarskih</w:t>
      </w:r>
      <w:r w:rsidR="003A2454" w:rsidRPr="00E03847">
        <w:rPr>
          <w:lang w:val="hr-HR"/>
        </w:rPr>
        <w:t xml:space="preserve"> i društvenih subjekata, na siguran, pouzdan i kvalitetan način su od </w:t>
      </w:r>
      <w:r w:rsidR="002B2819" w:rsidRPr="00E03847">
        <w:rPr>
          <w:lang w:val="hr-HR"/>
        </w:rPr>
        <w:t>općeg</w:t>
      </w:r>
      <w:r w:rsidR="003A2454" w:rsidRPr="00E03847">
        <w:rPr>
          <w:lang w:val="hr-HR"/>
        </w:rPr>
        <w:t xml:space="preserve"> interesa za Federaciju.</w:t>
      </w:r>
    </w:p>
    <w:p w14:paraId="37111564" w14:textId="222E6E41" w:rsidR="003A2454" w:rsidRPr="00E03847" w:rsidRDefault="003A2454" w:rsidP="009B7AB4">
      <w:pPr>
        <w:spacing w:after="0"/>
        <w:ind w:left="360" w:hanging="360"/>
        <w:rPr>
          <w:lang w:val="hr-HR"/>
        </w:rPr>
      </w:pPr>
      <w:r w:rsidRPr="00E03847">
        <w:rPr>
          <w:lang w:val="hr-HR"/>
        </w:rPr>
        <w:t xml:space="preserve">(3) U cilju ostvarivanja </w:t>
      </w:r>
      <w:r w:rsidR="002B2819" w:rsidRPr="00E03847">
        <w:rPr>
          <w:lang w:val="hr-HR"/>
        </w:rPr>
        <w:t>općeg</w:t>
      </w:r>
      <w:r w:rsidRPr="00E03847">
        <w:rPr>
          <w:lang w:val="hr-HR"/>
        </w:rPr>
        <w:t xml:space="preserve"> interesa iz </w:t>
      </w:r>
      <w:r w:rsidR="002B2819" w:rsidRPr="00E03847">
        <w:rPr>
          <w:lang w:val="hr-HR"/>
        </w:rPr>
        <w:t>stavaka</w:t>
      </w:r>
      <w:r w:rsidRPr="00E03847">
        <w:rPr>
          <w:lang w:val="hr-HR"/>
        </w:rPr>
        <w:t xml:space="preserve"> (1) i (2) ovog </w:t>
      </w:r>
      <w:r w:rsidR="002B2819" w:rsidRPr="00E03847">
        <w:rPr>
          <w:lang w:val="hr-HR"/>
        </w:rPr>
        <w:t>članka</w:t>
      </w:r>
      <w:r w:rsidRPr="00E03847">
        <w:rPr>
          <w:lang w:val="hr-HR"/>
        </w:rPr>
        <w:t xml:space="preserve">, elektroenergetski subjekti su dužni </w:t>
      </w:r>
      <w:r w:rsidR="00BE5509" w:rsidRPr="00E03847">
        <w:rPr>
          <w:lang w:val="hr-HR"/>
        </w:rPr>
        <w:t>ponajprije</w:t>
      </w:r>
      <w:r w:rsidRPr="00E03847">
        <w:rPr>
          <w:lang w:val="hr-HR"/>
        </w:rPr>
        <w:t xml:space="preserve"> </w:t>
      </w:r>
      <w:r w:rsidR="002B2819" w:rsidRPr="00E03847">
        <w:rPr>
          <w:lang w:val="hr-HR"/>
        </w:rPr>
        <w:t>osigurati</w:t>
      </w:r>
      <w:r w:rsidRPr="00E03847">
        <w:rPr>
          <w:lang w:val="hr-HR"/>
        </w:rPr>
        <w:t xml:space="preserve"> dovoljne količine električne energije koja je potrebna za život i rad građana, te poslovanje i razvoj </w:t>
      </w:r>
      <w:r w:rsidR="00BE5509" w:rsidRPr="00E03847">
        <w:rPr>
          <w:lang w:val="hr-HR"/>
        </w:rPr>
        <w:t>gospodarskih</w:t>
      </w:r>
      <w:r w:rsidRPr="00E03847">
        <w:rPr>
          <w:lang w:val="hr-HR"/>
        </w:rPr>
        <w:t xml:space="preserve"> i drugih subjekata, zadovoljavajući pri tome kriterije ekonomičnosti isporuke.</w:t>
      </w:r>
    </w:p>
    <w:p w14:paraId="17BB8D03" w14:textId="77206998" w:rsidR="00CB1DD9" w:rsidRPr="00E03847" w:rsidRDefault="00BE5509" w:rsidP="00A217AD">
      <w:pPr>
        <w:pStyle w:val="Heading4"/>
        <w:numPr>
          <w:ilvl w:val="0"/>
          <w:numId w:val="0"/>
        </w:numPr>
        <w:rPr>
          <w:lang w:val="hr-HR"/>
        </w:rPr>
      </w:pPr>
      <w:r w:rsidRPr="00E03847">
        <w:rPr>
          <w:lang w:val="hr-HR"/>
        </w:rPr>
        <w:t xml:space="preserve">Članak 5. </w:t>
      </w:r>
    </w:p>
    <w:p w14:paraId="4BC10423" w14:textId="129972AD" w:rsidR="002C3F10" w:rsidRPr="002C3F10" w:rsidRDefault="00BB1CCE" w:rsidP="00A217AD">
      <w:pPr>
        <w:pStyle w:val="Heading5"/>
        <w:spacing w:after="0"/>
        <w:rPr>
          <w:lang w:val="hr-HR"/>
        </w:rPr>
      </w:pPr>
      <w:bookmarkStart w:id="12" w:name="_Toc69985415"/>
      <w:r w:rsidRPr="00E03847">
        <w:rPr>
          <w:lang w:val="hr-HR"/>
        </w:rPr>
        <w:t>(Odnos s</w:t>
      </w:r>
      <w:r w:rsidR="00CB1DD9" w:rsidRPr="00E03847">
        <w:rPr>
          <w:lang w:val="hr-HR"/>
        </w:rPr>
        <w:t xml:space="preserve"> drugim zakonima</w:t>
      </w:r>
      <w:bookmarkEnd w:id="12"/>
      <w:r w:rsidR="002C3F10">
        <w:rPr>
          <w:lang w:val="hr-HR"/>
        </w:rPr>
        <w:t>)</w:t>
      </w:r>
    </w:p>
    <w:p w14:paraId="316072E6" w14:textId="2A7C4E92" w:rsidR="00CB1DD9" w:rsidRPr="00E03847" w:rsidRDefault="00CB1DD9" w:rsidP="009B7AB4">
      <w:pPr>
        <w:spacing w:after="0"/>
        <w:ind w:left="360" w:hanging="360"/>
        <w:rPr>
          <w:lang w:val="hr-HR"/>
        </w:rPr>
      </w:pPr>
      <w:r w:rsidRPr="00E03847">
        <w:rPr>
          <w:lang w:val="hr-HR"/>
        </w:rPr>
        <w:t xml:space="preserve">(1) Na sva pitanja koja nisu uređena ovim zakonom primjenjuju </w:t>
      </w:r>
      <w:r w:rsidR="00CC07DE" w:rsidRPr="00E03847">
        <w:rPr>
          <w:lang w:val="hr-HR"/>
        </w:rPr>
        <w:t xml:space="preserve">se </w:t>
      </w:r>
      <w:r w:rsidRPr="00E03847">
        <w:rPr>
          <w:lang w:val="hr-HR"/>
        </w:rPr>
        <w:t xml:space="preserve">propisi kojima se uređuju oblasti energetike, obnovljivih izvora energije, </w:t>
      </w:r>
      <w:r w:rsidR="00AA70F3">
        <w:rPr>
          <w:lang w:val="hr-HR"/>
        </w:rPr>
        <w:t>energijske</w:t>
      </w:r>
      <w:r w:rsidR="00AA70F3" w:rsidRPr="00E03847">
        <w:rPr>
          <w:lang w:val="hr-HR"/>
        </w:rPr>
        <w:t xml:space="preserve"> </w:t>
      </w:r>
      <w:r w:rsidR="00BB1CCE" w:rsidRPr="00E03847">
        <w:rPr>
          <w:lang w:val="hr-HR"/>
        </w:rPr>
        <w:t>učinkovitosti</w:t>
      </w:r>
      <w:r w:rsidRPr="00E03847">
        <w:rPr>
          <w:lang w:val="hr-HR"/>
        </w:rPr>
        <w:t xml:space="preserve">, prostornog planiranja i korištenja zemljišta, </w:t>
      </w:r>
      <w:r w:rsidR="00C84300" w:rsidRPr="00E03847">
        <w:rPr>
          <w:lang w:val="hr-HR"/>
        </w:rPr>
        <w:t>gradnje</w:t>
      </w:r>
      <w:r w:rsidRPr="00E03847">
        <w:rPr>
          <w:lang w:val="hr-HR"/>
        </w:rPr>
        <w:t>, trgovine, zaštite potrošača, zaštite okoliša i koncesija.</w:t>
      </w:r>
    </w:p>
    <w:p w14:paraId="5C24A2AA" w14:textId="18AAB321" w:rsidR="00CB1DD9" w:rsidRPr="00E03847" w:rsidRDefault="00CB1DD9" w:rsidP="009B7AB4">
      <w:pPr>
        <w:spacing w:after="0"/>
        <w:ind w:left="360" w:hanging="360"/>
        <w:rPr>
          <w:lang w:val="hr-HR"/>
        </w:rPr>
      </w:pPr>
      <w:r w:rsidRPr="00E03847">
        <w:rPr>
          <w:lang w:val="hr-HR"/>
        </w:rPr>
        <w:t>(2) U postupku odlučiva</w:t>
      </w:r>
      <w:r w:rsidR="00BB1CCE" w:rsidRPr="00E03847">
        <w:rPr>
          <w:lang w:val="hr-HR"/>
        </w:rPr>
        <w:t>nja o pojedinačnim pravima i ob</w:t>
      </w:r>
      <w:r w:rsidRPr="00E03847">
        <w:rPr>
          <w:lang w:val="hr-HR"/>
        </w:rPr>
        <w:t>vezama elektroenergetskih subjekata i krajnjih kupaca, ako ovim zakonom nije drugačije propisano, primjenjuju se odredbe zakona kojima se uređuje upravni postupak.</w:t>
      </w:r>
    </w:p>
    <w:p w14:paraId="04814E0B" w14:textId="02834844" w:rsidR="00CB1DD9" w:rsidRPr="00E03847" w:rsidRDefault="00BB1CCE" w:rsidP="00A217AD">
      <w:pPr>
        <w:pStyle w:val="Heading4"/>
        <w:numPr>
          <w:ilvl w:val="0"/>
          <w:numId w:val="0"/>
        </w:numPr>
        <w:rPr>
          <w:lang w:val="hr-HR"/>
        </w:rPr>
      </w:pPr>
      <w:bookmarkStart w:id="13" w:name="_Toc69985416"/>
      <w:bookmarkEnd w:id="13"/>
      <w:r w:rsidRPr="00E03847">
        <w:rPr>
          <w:lang w:val="hr-HR"/>
        </w:rPr>
        <w:t xml:space="preserve">Članak 6. </w:t>
      </w:r>
    </w:p>
    <w:p w14:paraId="6F9BC041" w14:textId="171C985C" w:rsidR="00CB1DD9" w:rsidRPr="00E03847" w:rsidRDefault="00CB1DD9" w:rsidP="00A217AD">
      <w:pPr>
        <w:pStyle w:val="Heading5"/>
        <w:spacing w:after="0"/>
        <w:rPr>
          <w:lang w:val="hr-HR"/>
        </w:rPr>
      </w:pPr>
      <w:bookmarkStart w:id="14" w:name="_Toc69985417"/>
      <w:r w:rsidRPr="00E03847">
        <w:rPr>
          <w:lang w:val="hr-HR"/>
        </w:rPr>
        <w:t>(Definicij</w:t>
      </w:r>
      <w:r w:rsidR="00E622DF" w:rsidRPr="00E03847">
        <w:rPr>
          <w:lang w:val="hr-HR"/>
        </w:rPr>
        <w:t>e</w:t>
      </w:r>
      <w:r w:rsidRPr="00E03847">
        <w:rPr>
          <w:lang w:val="hr-HR"/>
        </w:rPr>
        <w:t xml:space="preserve"> izraza)</w:t>
      </w:r>
      <w:bookmarkEnd w:id="14"/>
    </w:p>
    <w:p w14:paraId="452B69A9" w14:textId="74A91BB2" w:rsidR="00CB1DD9" w:rsidRPr="00E03847" w:rsidRDefault="00B17B33" w:rsidP="00A217AD">
      <w:pPr>
        <w:spacing w:after="0"/>
        <w:rPr>
          <w:lang w:val="hr-HR"/>
        </w:rPr>
      </w:pPr>
      <w:r w:rsidRPr="00E03847">
        <w:rPr>
          <w:lang w:val="hr-HR"/>
        </w:rPr>
        <w:t xml:space="preserve">(1) </w:t>
      </w:r>
      <w:r w:rsidR="00E622DF" w:rsidRPr="00E03847">
        <w:rPr>
          <w:lang w:val="hr-HR"/>
        </w:rPr>
        <w:t>I</w:t>
      </w:r>
      <w:r w:rsidR="00CB1DD9" w:rsidRPr="00E03847">
        <w:rPr>
          <w:lang w:val="hr-HR"/>
        </w:rPr>
        <w:t xml:space="preserve">zrazi </w:t>
      </w:r>
      <w:r w:rsidR="00BB1CCE" w:rsidRPr="00E03847">
        <w:rPr>
          <w:lang w:val="hr-HR"/>
        </w:rPr>
        <w:t>korišteni</w:t>
      </w:r>
      <w:r w:rsidR="00CB1DD9" w:rsidRPr="00E03847">
        <w:rPr>
          <w:lang w:val="hr-HR"/>
        </w:rPr>
        <w:t xml:space="preserve"> u ovom zakonu imaju sljedeća značenja:</w:t>
      </w:r>
    </w:p>
    <w:p w14:paraId="2CDB2435" w14:textId="78C58853" w:rsidR="000B1222" w:rsidRPr="00E03847" w:rsidRDefault="00BB1CCE" w:rsidP="00290D64">
      <w:pPr>
        <w:pStyle w:val="ListParagraph"/>
        <w:numPr>
          <w:ilvl w:val="0"/>
          <w:numId w:val="64"/>
        </w:numPr>
        <w:spacing w:after="0" w:line="276" w:lineRule="auto"/>
        <w:rPr>
          <w:lang w:val="hr-HR"/>
        </w:rPr>
      </w:pPr>
      <w:r w:rsidRPr="00E03847">
        <w:rPr>
          <w:lang w:val="hr-HR"/>
        </w:rPr>
        <w:t>„</w:t>
      </w:r>
      <w:r w:rsidR="000B1222" w:rsidRPr="00E03847">
        <w:rPr>
          <w:lang w:val="hr-HR"/>
        </w:rPr>
        <w:t xml:space="preserve">Agregator” znači </w:t>
      </w:r>
      <w:r w:rsidRPr="00E03847">
        <w:rPr>
          <w:lang w:val="hr-HR"/>
        </w:rPr>
        <w:t>sudionik</w:t>
      </w:r>
      <w:r w:rsidR="000B1222" w:rsidRPr="00E03847">
        <w:rPr>
          <w:lang w:val="hr-HR"/>
        </w:rPr>
        <w:t xml:space="preserve"> na tržištu koji obavlja djelatnost agregacije</w:t>
      </w:r>
      <w:r w:rsidR="00DF2AB8" w:rsidRPr="00E03847">
        <w:rPr>
          <w:lang w:val="hr-HR"/>
        </w:rPr>
        <w:t xml:space="preserve"> distribuiranih resursa</w:t>
      </w:r>
      <w:r w:rsidR="000B1222" w:rsidRPr="00E03847">
        <w:rPr>
          <w:lang w:val="hr-HR"/>
        </w:rPr>
        <w:t>;</w:t>
      </w:r>
    </w:p>
    <w:p w14:paraId="6E08C6E3" w14:textId="7DDF026A" w:rsidR="000B1222" w:rsidRPr="00E03847" w:rsidRDefault="00BB1CCE" w:rsidP="00290D64">
      <w:pPr>
        <w:pStyle w:val="ListParagraph"/>
        <w:numPr>
          <w:ilvl w:val="0"/>
          <w:numId w:val="64"/>
        </w:numPr>
        <w:spacing w:after="0" w:line="276" w:lineRule="auto"/>
        <w:rPr>
          <w:lang w:val="hr-HR"/>
        </w:rPr>
      </w:pPr>
      <w:r w:rsidRPr="00E03847">
        <w:rPr>
          <w:lang w:val="hr-HR"/>
        </w:rPr>
        <w:t>„</w:t>
      </w:r>
      <w:r w:rsidR="000B1222" w:rsidRPr="00E03847">
        <w:rPr>
          <w:lang w:val="hr-HR"/>
        </w:rPr>
        <w:t xml:space="preserve">Aktivni kupac” označava krajnjeg kupca ili grupu krajnjih kupaca koji zajednički djeluju, koji troše ili skladište električnu energiju proizvedenu </w:t>
      </w:r>
      <w:r w:rsidR="007703D4" w:rsidRPr="00E03847">
        <w:rPr>
          <w:lang w:val="hr-HR"/>
        </w:rPr>
        <w:t>na mjestu potrošnje</w:t>
      </w:r>
      <w:r w:rsidR="000B1222" w:rsidRPr="00E03847">
        <w:rPr>
          <w:lang w:val="hr-HR"/>
        </w:rPr>
        <w:t>, ili koji prodaj</w:t>
      </w:r>
      <w:r w:rsidR="001F4235" w:rsidRPr="00E03847">
        <w:rPr>
          <w:lang w:val="hr-HR"/>
        </w:rPr>
        <w:t>u</w:t>
      </w:r>
      <w:r w:rsidR="002E7813" w:rsidRPr="00E03847">
        <w:rPr>
          <w:lang w:val="hr-HR"/>
        </w:rPr>
        <w:t xml:space="preserve"> viškove</w:t>
      </w:r>
      <w:r w:rsidR="000B1222" w:rsidRPr="00E03847">
        <w:rPr>
          <w:lang w:val="hr-HR"/>
        </w:rPr>
        <w:t xml:space="preserve"> električn</w:t>
      </w:r>
      <w:r w:rsidR="002E7813" w:rsidRPr="00E03847">
        <w:rPr>
          <w:lang w:val="hr-HR"/>
        </w:rPr>
        <w:t>e</w:t>
      </w:r>
      <w:r w:rsidR="000B1222" w:rsidRPr="00E03847">
        <w:rPr>
          <w:lang w:val="hr-HR"/>
        </w:rPr>
        <w:t xml:space="preserve"> energij</w:t>
      </w:r>
      <w:r w:rsidR="002E7813" w:rsidRPr="00E03847">
        <w:rPr>
          <w:lang w:val="hr-HR"/>
        </w:rPr>
        <w:t>e</w:t>
      </w:r>
      <w:r w:rsidR="000B1222" w:rsidRPr="00E03847">
        <w:rPr>
          <w:lang w:val="hr-HR"/>
        </w:rPr>
        <w:t xml:space="preserve"> koju </w:t>
      </w:r>
      <w:r w:rsidR="001F4235" w:rsidRPr="00E03847">
        <w:rPr>
          <w:lang w:val="hr-HR"/>
        </w:rPr>
        <w:t>su</w:t>
      </w:r>
      <w:r w:rsidR="000B1222" w:rsidRPr="00E03847">
        <w:rPr>
          <w:lang w:val="hr-HR"/>
        </w:rPr>
        <w:t xml:space="preserve"> sam</w:t>
      </w:r>
      <w:r w:rsidR="001F4235" w:rsidRPr="00E03847">
        <w:rPr>
          <w:lang w:val="hr-HR"/>
        </w:rPr>
        <w:t>i</w:t>
      </w:r>
      <w:r w:rsidR="000B1222" w:rsidRPr="00E03847">
        <w:rPr>
          <w:lang w:val="hr-HR"/>
        </w:rPr>
        <w:t xml:space="preserve"> proizve</w:t>
      </w:r>
      <w:r w:rsidR="001F4235" w:rsidRPr="00E03847">
        <w:rPr>
          <w:lang w:val="hr-HR"/>
        </w:rPr>
        <w:t>li</w:t>
      </w:r>
      <w:r w:rsidR="000B1222" w:rsidRPr="00E03847">
        <w:rPr>
          <w:lang w:val="hr-HR"/>
        </w:rPr>
        <w:t xml:space="preserve">, ili </w:t>
      </w:r>
      <w:r w:rsidR="00D929B1" w:rsidRPr="00E03847">
        <w:rPr>
          <w:lang w:val="hr-HR"/>
        </w:rPr>
        <w:t>sudjeluju</w:t>
      </w:r>
      <w:r w:rsidR="000B1222" w:rsidRPr="00E03847">
        <w:rPr>
          <w:lang w:val="hr-HR"/>
        </w:rPr>
        <w:t xml:space="preserve"> u mjerama fleksibilnosti ili mjerama </w:t>
      </w:r>
      <w:r w:rsidR="00AA70F3">
        <w:rPr>
          <w:lang w:val="hr-HR"/>
        </w:rPr>
        <w:t>energijske</w:t>
      </w:r>
      <w:r w:rsidR="00AA70F3" w:rsidRPr="00E03847">
        <w:rPr>
          <w:lang w:val="hr-HR"/>
        </w:rPr>
        <w:t xml:space="preserve"> </w:t>
      </w:r>
      <w:r w:rsidR="00D929B1" w:rsidRPr="00E03847">
        <w:rPr>
          <w:lang w:val="hr-HR"/>
        </w:rPr>
        <w:t>učinkovitosti</w:t>
      </w:r>
      <w:r w:rsidR="000B1222" w:rsidRPr="00E03847">
        <w:rPr>
          <w:lang w:val="hr-HR"/>
        </w:rPr>
        <w:t>, pri čemu ove aktivnosti ne predstavljaju nj</w:t>
      </w:r>
      <w:r w:rsidR="001F4235" w:rsidRPr="00E03847">
        <w:rPr>
          <w:lang w:val="hr-HR"/>
        </w:rPr>
        <w:t>ih</w:t>
      </w:r>
      <w:r w:rsidR="00D84433">
        <w:rPr>
          <w:lang w:val="hr-HR"/>
        </w:rPr>
        <w:t>ovu temeljnu</w:t>
      </w:r>
      <w:r w:rsidR="000B1222" w:rsidRPr="00E03847">
        <w:rPr>
          <w:lang w:val="hr-HR"/>
        </w:rPr>
        <w:t xml:space="preserve"> komercijalnu ili profesionalnu djelatnost;</w:t>
      </w:r>
    </w:p>
    <w:p w14:paraId="61C2F729" w14:textId="6CEC7613" w:rsidR="000B1222" w:rsidRPr="00E03847" w:rsidRDefault="00BB1CCE" w:rsidP="00290D64">
      <w:pPr>
        <w:pStyle w:val="ListParagraph"/>
        <w:numPr>
          <w:ilvl w:val="0"/>
          <w:numId w:val="64"/>
        </w:numPr>
        <w:spacing w:after="0" w:line="276" w:lineRule="auto"/>
        <w:rPr>
          <w:lang w:val="hr-HR"/>
        </w:rPr>
      </w:pPr>
      <w:r w:rsidRPr="00E03847">
        <w:rPr>
          <w:lang w:val="hr-HR"/>
        </w:rPr>
        <w:t>„</w:t>
      </w:r>
      <w:r w:rsidR="00D929B1" w:rsidRPr="00E03847">
        <w:rPr>
          <w:lang w:val="hr-HR"/>
        </w:rPr>
        <w:t>Izravni</w:t>
      </w:r>
      <w:r w:rsidR="000B1222" w:rsidRPr="00E03847">
        <w:rPr>
          <w:lang w:val="hr-HR"/>
        </w:rPr>
        <w:t xml:space="preserve"> vod” označava elektroenergetski vod koji povezuje </w:t>
      </w:r>
      <w:r w:rsidR="00D929B1" w:rsidRPr="00E03847">
        <w:rPr>
          <w:lang w:val="hr-HR"/>
        </w:rPr>
        <w:t>izolirani</w:t>
      </w:r>
      <w:r w:rsidR="000B1222" w:rsidRPr="00E03847">
        <w:rPr>
          <w:lang w:val="hr-HR"/>
        </w:rPr>
        <w:t xml:space="preserve"> </w:t>
      </w:r>
      <w:r w:rsidR="00D929B1" w:rsidRPr="00E03847">
        <w:rPr>
          <w:lang w:val="hr-HR"/>
        </w:rPr>
        <w:t>objekt</w:t>
      </w:r>
      <w:r w:rsidR="000B1222" w:rsidRPr="00E03847">
        <w:rPr>
          <w:lang w:val="hr-HR"/>
        </w:rPr>
        <w:t xml:space="preserve"> pr</w:t>
      </w:r>
      <w:r w:rsidR="00D929B1" w:rsidRPr="00E03847">
        <w:rPr>
          <w:lang w:val="hr-HR"/>
        </w:rPr>
        <w:t>oizvođača električne energije s</w:t>
      </w:r>
      <w:r w:rsidR="000B1222" w:rsidRPr="00E03847">
        <w:rPr>
          <w:lang w:val="hr-HR"/>
        </w:rPr>
        <w:t xml:space="preserve"> krajnjim kupcem čiji </w:t>
      </w:r>
      <w:r w:rsidR="00D929B1" w:rsidRPr="00E03847">
        <w:rPr>
          <w:lang w:val="hr-HR"/>
        </w:rPr>
        <w:t>objekt</w:t>
      </w:r>
      <w:r w:rsidR="000B1222" w:rsidRPr="00E03847">
        <w:rPr>
          <w:lang w:val="hr-HR"/>
        </w:rPr>
        <w:t xml:space="preserve"> nije priključen na pr</w:t>
      </w:r>
      <w:r w:rsidR="00D929B1" w:rsidRPr="00E03847">
        <w:rPr>
          <w:lang w:val="hr-HR"/>
        </w:rPr>
        <w:t>ij</w:t>
      </w:r>
      <w:r w:rsidR="000B1222" w:rsidRPr="00E03847">
        <w:rPr>
          <w:lang w:val="hr-HR"/>
        </w:rPr>
        <w:t xml:space="preserve">enosni ili </w:t>
      </w:r>
      <w:r w:rsidR="00D929B1" w:rsidRPr="00E03847">
        <w:rPr>
          <w:lang w:val="hr-HR"/>
        </w:rPr>
        <w:t>distribucijski</w:t>
      </w:r>
      <w:r w:rsidR="000B1222" w:rsidRPr="00E03847">
        <w:rPr>
          <w:lang w:val="hr-HR"/>
        </w:rPr>
        <w:t xml:space="preserve"> </w:t>
      </w:r>
      <w:r w:rsidR="00D929B1" w:rsidRPr="00E03847">
        <w:rPr>
          <w:lang w:val="hr-HR"/>
        </w:rPr>
        <w:t>sustav</w:t>
      </w:r>
      <w:r w:rsidR="000B1222" w:rsidRPr="00E03847">
        <w:rPr>
          <w:lang w:val="hr-HR"/>
        </w:rPr>
        <w:t>;</w:t>
      </w:r>
    </w:p>
    <w:p w14:paraId="0F90D41D" w14:textId="597C4A95" w:rsidR="000B1222" w:rsidRPr="00E03847" w:rsidRDefault="00BB1CCE" w:rsidP="00290D64">
      <w:pPr>
        <w:pStyle w:val="ListParagraph"/>
        <w:numPr>
          <w:ilvl w:val="0"/>
          <w:numId w:val="64"/>
        </w:numPr>
        <w:spacing w:after="0" w:line="276" w:lineRule="auto"/>
        <w:rPr>
          <w:lang w:val="hr-HR"/>
        </w:rPr>
      </w:pPr>
      <w:r w:rsidRPr="00E03847">
        <w:rPr>
          <w:lang w:val="hr-HR"/>
        </w:rPr>
        <w:t>„</w:t>
      </w:r>
      <w:r w:rsidR="000B1222" w:rsidRPr="00E03847">
        <w:rPr>
          <w:lang w:val="hr-HR"/>
        </w:rPr>
        <w:t>Dispečiranje</w:t>
      </w:r>
      <w:r w:rsidRPr="00E03847">
        <w:rPr>
          <w:lang w:val="hr-HR"/>
        </w:rPr>
        <w:t>“</w:t>
      </w:r>
      <w:r w:rsidR="000B1222" w:rsidRPr="00E03847">
        <w:rPr>
          <w:lang w:val="hr-HR"/>
        </w:rPr>
        <w:t xml:space="preserve"> znači upravljanje tokovima električne energije (snage) i regulacij</w:t>
      </w:r>
      <w:r w:rsidR="00D929B1" w:rsidRPr="00E03847">
        <w:rPr>
          <w:lang w:val="hr-HR"/>
        </w:rPr>
        <w:t>u</w:t>
      </w:r>
      <w:r w:rsidR="000B1222" w:rsidRPr="00E03847">
        <w:rPr>
          <w:lang w:val="hr-HR"/>
        </w:rPr>
        <w:t xml:space="preserve"> napona u elektroenergetskom </w:t>
      </w:r>
      <w:r w:rsidR="0078200C" w:rsidRPr="00E03847">
        <w:rPr>
          <w:lang w:val="hr-HR"/>
        </w:rPr>
        <w:t>sustavu</w:t>
      </w:r>
      <w:r w:rsidR="00E92159" w:rsidRPr="00E03847">
        <w:rPr>
          <w:lang w:val="hr-HR"/>
        </w:rPr>
        <w:t>;</w:t>
      </w:r>
      <w:r w:rsidR="000B1222" w:rsidRPr="00E03847">
        <w:rPr>
          <w:lang w:val="hr-HR"/>
        </w:rPr>
        <w:t xml:space="preserve"> </w:t>
      </w:r>
    </w:p>
    <w:p w14:paraId="42260572" w14:textId="2DD5A965" w:rsidR="000B1222" w:rsidRPr="00E03847" w:rsidRDefault="00BB1CCE" w:rsidP="00290D64">
      <w:pPr>
        <w:pStyle w:val="ListParagraph"/>
        <w:numPr>
          <w:ilvl w:val="0"/>
          <w:numId w:val="64"/>
        </w:numPr>
        <w:spacing w:after="0" w:line="276" w:lineRule="auto"/>
        <w:rPr>
          <w:lang w:val="hr-HR"/>
        </w:rPr>
      </w:pPr>
      <w:r w:rsidRPr="00E03847">
        <w:rPr>
          <w:lang w:val="hr-HR"/>
        </w:rPr>
        <w:lastRenderedPageBreak/>
        <w:t>„</w:t>
      </w:r>
      <w:r w:rsidR="000B1222" w:rsidRPr="00E03847">
        <w:rPr>
          <w:lang w:val="hr-HR"/>
        </w:rPr>
        <w:t>Distribucija</w:t>
      </w:r>
      <w:r w:rsidRPr="00E03847">
        <w:rPr>
          <w:lang w:val="hr-HR"/>
        </w:rPr>
        <w:t>“</w:t>
      </w:r>
      <w:r w:rsidR="000B1222" w:rsidRPr="00E03847">
        <w:rPr>
          <w:lang w:val="hr-HR"/>
        </w:rPr>
        <w:t xml:space="preserve"> je </w:t>
      </w:r>
      <w:r w:rsidR="00B546F8" w:rsidRPr="00E03847">
        <w:rPr>
          <w:lang w:val="hr-HR"/>
        </w:rPr>
        <w:t xml:space="preserve">prenošenje </w:t>
      </w:r>
      <w:r w:rsidR="000B1222" w:rsidRPr="00E03847">
        <w:rPr>
          <w:lang w:val="hr-HR"/>
        </w:rPr>
        <w:t xml:space="preserve">električne energije kroz </w:t>
      </w:r>
      <w:r w:rsidR="0078200C" w:rsidRPr="00E03847">
        <w:rPr>
          <w:lang w:val="hr-HR"/>
        </w:rPr>
        <w:t>distribucijske</w:t>
      </w:r>
      <w:r w:rsidR="000B1222" w:rsidRPr="00E03847">
        <w:rPr>
          <w:lang w:val="hr-HR"/>
        </w:rPr>
        <w:t xml:space="preserve"> </w:t>
      </w:r>
      <w:r w:rsidR="0078200C" w:rsidRPr="00E03847">
        <w:rPr>
          <w:lang w:val="hr-HR"/>
        </w:rPr>
        <w:t>sustave srednjeg i niskog napona s</w:t>
      </w:r>
      <w:r w:rsidR="000B1222" w:rsidRPr="00E03847">
        <w:rPr>
          <w:lang w:val="hr-HR"/>
        </w:rPr>
        <w:t xml:space="preserve"> ciljem </w:t>
      </w:r>
      <w:r w:rsidR="00B546F8" w:rsidRPr="00E03847">
        <w:rPr>
          <w:lang w:val="hr-HR"/>
        </w:rPr>
        <w:t xml:space="preserve">njene </w:t>
      </w:r>
      <w:r w:rsidR="000B1222" w:rsidRPr="00E03847">
        <w:rPr>
          <w:lang w:val="hr-HR"/>
        </w:rPr>
        <w:t>isporuke kupcima</w:t>
      </w:r>
      <w:r w:rsidR="0099296E" w:rsidRPr="00E03847">
        <w:rPr>
          <w:lang w:val="hr-HR"/>
        </w:rPr>
        <w:t xml:space="preserve"> i preuzimanja </w:t>
      </w:r>
      <w:r w:rsidR="0027236C" w:rsidRPr="00E03847">
        <w:rPr>
          <w:lang w:val="hr-HR"/>
        </w:rPr>
        <w:t>distribucijske</w:t>
      </w:r>
      <w:r w:rsidR="0099296E" w:rsidRPr="00E03847">
        <w:rPr>
          <w:lang w:val="hr-HR"/>
        </w:rPr>
        <w:t xml:space="preserve"> proizvodnje</w:t>
      </w:r>
      <w:r w:rsidR="00CC07DE" w:rsidRPr="00E03847">
        <w:rPr>
          <w:lang w:val="hr-HR"/>
        </w:rPr>
        <w:t xml:space="preserve">, ali ne uključuje </w:t>
      </w:r>
      <w:r w:rsidR="0078200C" w:rsidRPr="00E03847">
        <w:rPr>
          <w:lang w:val="hr-HR"/>
        </w:rPr>
        <w:t>opskrbu</w:t>
      </w:r>
      <w:r w:rsidR="00CC07DE" w:rsidRPr="00E03847">
        <w:rPr>
          <w:lang w:val="hr-HR"/>
        </w:rPr>
        <w:t xml:space="preserve"> električnom energijom</w:t>
      </w:r>
      <w:r w:rsidR="000B1222" w:rsidRPr="00E03847">
        <w:rPr>
          <w:lang w:val="hr-HR"/>
        </w:rPr>
        <w:t>;</w:t>
      </w:r>
    </w:p>
    <w:p w14:paraId="47ABC6FF" w14:textId="10C32DDE" w:rsidR="000B1222" w:rsidRPr="00E03847" w:rsidRDefault="00BB1CCE" w:rsidP="00290D64">
      <w:pPr>
        <w:pStyle w:val="ListParagraph"/>
        <w:numPr>
          <w:ilvl w:val="0"/>
          <w:numId w:val="64"/>
        </w:numPr>
        <w:spacing w:after="0" w:line="276" w:lineRule="auto"/>
        <w:rPr>
          <w:lang w:val="hr-HR"/>
        </w:rPr>
      </w:pPr>
      <w:r w:rsidRPr="00E03847">
        <w:rPr>
          <w:lang w:val="hr-HR"/>
        </w:rPr>
        <w:t>„</w:t>
      </w:r>
      <w:r w:rsidR="00B37618" w:rsidRPr="00E03847">
        <w:rPr>
          <w:lang w:val="hr-HR"/>
        </w:rPr>
        <w:t>Distribuirana</w:t>
      </w:r>
      <w:r w:rsidR="000B1222" w:rsidRPr="00E03847">
        <w:rPr>
          <w:lang w:val="hr-HR"/>
        </w:rPr>
        <w:t xml:space="preserve"> proizvodnja</w:t>
      </w:r>
      <w:r w:rsidRPr="00E03847">
        <w:rPr>
          <w:lang w:val="hr-HR"/>
        </w:rPr>
        <w:t>“</w:t>
      </w:r>
      <w:r w:rsidR="000B1222" w:rsidRPr="00E03847">
        <w:rPr>
          <w:lang w:val="hr-HR"/>
        </w:rPr>
        <w:t xml:space="preserve"> označava</w:t>
      </w:r>
      <w:r w:rsidR="00AF7F7B" w:rsidRPr="00E03847">
        <w:rPr>
          <w:lang w:val="hr-HR"/>
        </w:rPr>
        <w:t xml:space="preserve"> proizvodnju u</w:t>
      </w:r>
      <w:r w:rsidR="000B1222" w:rsidRPr="00E03847">
        <w:rPr>
          <w:lang w:val="hr-HR"/>
        </w:rPr>
        <w:t xml:space="preserve"> elektran</w:t>
      </w:r>
      <w:r w:rsidR="00AF7F7B" w:rsidRPr="00E03847">
        <w:rPr>
          <w:lang w:val="hr-HR"/>
        </w:rPr>
        <w:t>ama</w:t>
      </w:r>
      <w:r w:rsidR="000B1222" w:rsidRPr="00E03847">
        <w:rPr>
          <w:lang w:val="hr-HR"/>
        </w:rPr>
        <w:t xml:space="preserve"> koje</w:t>
      </w:r>
      <w:r w:rsidR="0078200C" w:rsidRPr="00E03847">
        <w:rPr>
          <w:lang w:val="hr-HR"/>
        </w:rPr>
        <w:t xml:space="preserve"> su priključene na distribucijski sustav</w:t>
      </w:r>
      <w:r w:rsidR="000B1222" w:rsidRPr="00E03847">
        <w:rPr>
          <w:lang w:val="hr-HR"/>
        </w:rPr>
        <w:t>;</w:t>
      </w:r>
    </w:p>
    <w:p w14:paraId="23FE03A6" w14:textId="457E1D79" w:rsidR="000B1222" w:rsidRPr="00E03847" w:rsidRDefault="00BB1CCE" w:rsidP="00290D64">
      <w:pPr>
        <w:pStyle w:val="ListParagraph"/>
        <w:numPr>
          <w:ilvl w:val="0"/>
          <w:numId w:val="64"/>
        </w:numPr>
        <w:spacing w:after="0" w:line="276" w:lineRule="auto"/>
        <w:rPr>
          <w:lang w:val="hr-HR"/>
        </w:rPr>
      </w:pPr>
      <w:r w:rsidRPr="00E03847">
        <w:rPr>
          <w:lang w:val="hr-HR"/>
        </w:rPr>
        <w:t>„</w:t>
      </w:r>
      <w:r w:rsidR="0078200C" w:rsidRPr="00E03847">
        <w:rPr>
          <w:lang w:val="hr-HR"/>
        </w:rPr>
        <w:t>Distribucijska</w:t>
      </w:r>
      <w:r w:rsidR="000B1222" w:rsidRPr="00E03847">
        <w:rPr>
          <w:lang w:val="hr-HR"/>
        </w:rPr>
        <w:t xml:space="preserve"> mreža</w:t>
      </w:r>
      <w:r w:rsidRPr="00E03847">
        <w:rPr>
          <w:lang w:val="hr-HR"/>
        </w:rPr>
        <w:t>“</w:t>
      </w:r>
      <w:r w:rsidR="000B1222" w:rsidRPr="00E03847">
        <w:rPr>
          <w:lang w:val="hr-HR"/>
        </w:rPr>
        <w:t xml:space="preserve"> označava funkcionalno povezan skup elektroenergetskih objekata koga čine elektroenergetski vodovi, transformatorske stanice i razvodna postroj</w:t>
      </w:r>
      <w:r w:rsidR="0078200C" w:rsidRPr="00E03847">
        <w:rPr>
          <w:lang w:val="hr-HR"/>
        </w:rPr>
        <w:t>enja srednjeg i niskog napona s</w:t>
      </w:r>
      <w:r w:rsidR="000B1222" w:rsidRPr="00E03847">
        <w:rPr>
          <w:lang w:val="hr-HR"/>
        </w:rPr>
        <w:t xml:space="preserve"> pripadajućom opremom i uređajima;</w:t>
      </w:r>
    </w:p>
    <w:p w14:paraId="123D804E" w14:textId="0AF89252" w:rsidR="00897506" w:rsidRPr="00E03847" w:rsidRDefault="009B491E" w:rsidP="00290D64">
      <w:pPr>
        <w:pStyle w:val="ListParagraph"/>
        <w:numPr>
          <w:ilvl w:val="0"/>
          <w:numId w:val="64"/>
        </w:numPr>
        <w:spacing w:after="0" w:line="276" w:lineRule="auto"/>
        <w:rPr>
          <w:lang w:val="hr-HR"/>
        </w:rPr>
      </w:pPr>
      <w:r>
        <w:rPr>
          <w:lang w:val="hr-HR"/>
        </w:rPr>
        <w:t>„</w:t>
      </w:r>
      <w:r w:rsidR="00897506" w:rsidRPr="00E03847">
        <w:rPr>
          <w:lang w:val="hr-HR"/>
        </w:rPr>
        <w:t>Elektrana "označava postrojenje u kojem se oblici primarne energije pretvaraju u električnu energiju</w:t>
      </w:r>
      <w:r w:rsidR="002017E9">
        <w:rPr>
          <w:lang w:val="hr-HR"/>
        </w:rPr>
        <w:t>;</w:t>
      </w:r>
    </w:p>
    <w:p w14:paraId="62DEB711" w14:textId="15C1B2CC" w:rsidR="000B1222" w:rsidRPr="00E03847" w:rsidRDefault="00BB1CCE" w:rsidP="00290D64">
      <w:pPr>
        <w:pStyle w:val="ListParagraph"/>
        <w:numPr>
          <w:ilvl w:val="0"/>
          <w:numId w:val="64"/>
        </w:numPr>
        <w:spacing w:after="0" w:line="276" w:lineRule="auto"/>
        <w:rPr>
          <w:lang w:val="hr-HR"/>
        </w:rPr>
      </w:pPr>
      <w:r w:rsidRPr="00E03847">
        <w:rPr>
          <w:lang w:val="hr-HR"/>
        </w:rPr>
        <w:t>„</w:t>
      </w:r>
      <w:r w:rsidR="000B1222" w:rsidRPr="00E03847">
        <w:rPr>
          <w:lang w:val="hr-HR"/>
        </w:rPr>
        <w:t>Električna energija</w:t>
      </w:r>
      <w:r w:rsidRPr="00E03847">
        <w:rPr>
          <w:lang w:val="hr-HR"/>
        </w:rPr>
        <w:t>“</w:t>
      </w:r>
      <w:r w:rsidR="000B1222" w:rsidRPr="00E03847">
        <w:rPr>
          <w:lang w:val="hr-HR"/>
        </w:rPr>
        <w:t xml:space="preserve"> je roba koja ima </w:t>
      </w:r>
      <w:r w:rsidR="0078200C" w:rsidRPr="00E03847">
        <w:rPr>
          <w:lang w:val="hr-HR"/>
        </w:rPr>
        <w:t>kvalitetu</w:t>
      </w:r>
      <w:r w:rsidR="000B1222" w:rsidRPr="00E03847">
        <w:rPr>
          <w:lang w:val="hr-HR"/>
        </w:rPr>
        <w:t xml:space="preserve">, namjenu, </w:t>
      </w:r>
      <w:r w:rsidR="0078200C" w:rsidRPr="00E03847">
        <w:rPr>
          <w:lang w:val="hr-HR"/>
        </w:rPr>
        <w:t>uvjete</w:t>
      </w:r>
      <w:r w:rsidR="000B1222" w:rsidRPr="00E03847">
        <w:rPr>
          <w:lang w:val="hr-HR"/>
        </w:rPr>
        <w:t xml:space="preserve"> prodaje i cijenu, na čiju se proizvodnju, distribuciju, </w:t>
      </w:r>
      <w:r w:rsidR="0078200C" w:rsidRPr="00E03847">
        <w:rPr>
          <w:lang w:val="hr-HR"/>
        </w:rPr>
        <w:t>opskrbu</w:t>
      </w:r>
      <w:r w:rsidR="000B1222" w:rsidRPr="00E03847">
        <w:rPr>
          <w:lang w:val="hr-HR"/>
        </w:rPr>
        <w:t xml:space="preserve"> i trgovinu primjenjuju odredbe ovog zakona;</w:t>
      </w:r>
    </w:p>
    <w:p w14:paraId="1521F71F" w14:textId="7CA33797" w:rsidR="000B1222" w:rsidRPr="00E03847" w:rsidRDefault="00BB1CCE" w:rsidP="00290D64">
      <w:pPr>
        <w:pStyle w:val="ListParagraph"/>
        <w:numPr>
          <w:ilvl w:val="0"/>
          <w:numId w:val="64"/>
        </w:numPr>
        <w:spacing w:after="0" w:line="276" w:lineRule="auto"/>
        <w:rPr>
          <w:lang w:val="hr-HR"/>
        </w:rPr>
      </w:pPr>
      <w:r w:rsidRPr="00E03847">
        <w:rPr>
          <w:lang w:val="hr-HR"/>
        </w:rPr>
        <w:t>„</w:t>
      </w:r>
      <w:r w:rsidR="000B1222" w:rsidRPr="00E03847">
        <w:rPr>
          <w:lang w:val="hr-HR"/>
        </w:rPr>
        <w:t>Električno vozilo</w:t>
      </w:r>
      <w:r w:rsidRPr="00E03847">
        <w:rPr>
          <w:lang w:val="hr-HR"/>
        </w:rPr>
        <w:t>“</w:t>
      </w:r>
      <w:r w:rsidR="000B1222" w:rsidRPr="00E03847">
        <w:rPr>
          <w:lang w:val="hr-HR"/>
        </w:rPr>
        <w:t xml:space="preserve"> je motorno vozilo opremljeno pogonskim sklopom koje sadrži barem jedan </w:t>
      </w:r>
      <w:r w:rsidR="001B3F21" w:rsidRPr="00E03847">
        <w:rPr>
          <w:lang w:val="hr-HR"/>
        </w:rPr>
        <w:t>neperiferni</w:t>
      </w:r>
      <w:r w:rsidR="000B1222" w:rsidRPr="00E03847">
        <w:rPr>
          <w:lang w:val="hr-HR"/>
        </w:rPr>
        <w:t xml:space="preserve"> električni stroj kao pretvarač energije sa </w:t>
      </w:r>
      <w:r w:rsidR="001B3F21" w:rsidRPr="00E03847">
        <w:rPr>
          <w:lang w:val="hr-HR"/>
        </w:rPr>
        <w:t>sustavom</w:t>
      </w:r>
      <w:r w:rsidR="000B1222" w:rsidRPr="00E03847">
        <w:rPr>
          <w:lang w:val="hr-HR"/>
        </w:rPr>
        <w:t xml:space="preserve"> za skladištenje energije s mogućnošću eksternog punjenja;</w:t>
      </w:r>
    </w:p>
    <w:p w14:paraId="531221F9" w14:textId="228E60E4" w:rsidR="000B1222" w:rsidRPr="00E03847" w:rsidRDefault="00BB1CCE" w:rsidP="00290D64">
      <w:pPr>
        <w:pStyle w:val="ListParagraph"/>
        <w:numPr>
          <w:ilvl w:val="0"/>
          <w:numId w:val="64"/>
        </w:numPr>
        <w:spacing w:after="0" w:line="276" w:lineRule="auto"/>
        <w:rPr>
          <w:lang w:val="hr-HR"/>
        </w:rPr>
      </w:pPr>
      <w:r w:rsidRPr="00E03847">
        <w:rPr>
          <w:lang w:val="hr-HR"/>
        </w:rPr>
        <w:t>„</w:t>
      </w:r>
      <w:r w:rsidR="000B1222" w:rsidRPr="00E03847">
        <w:rPr>
          <w:lang w:val="hr-HR"/>
        </w:rPr>
        <w:t xml:space="preserve">Elektroenergetski </w:t>
      </w:r>
      <w:r w:rsidR="001B3F21" w:rsidRPr="00E03847">
        <w:rPr>
          <w:lang w:val="hr-HR"/>
        </w:rPr>
        <w:t>objekt</w:t>
      </w:r>
      <w:r w:rsidRPr="00E03847">
        <w:rPr>
          <w:lang w:val="hr-HR"/>
        </w:rPr>
        <w:t>“</w:t>
      </w:r>
      <w:r w:rsidR="000B1222" w:rsidRPr="00E03847">
        <w:rPr>
          <w:lang w:val="hr-HR"/>
        </w:rPr>
        <w:t xml:space="preserve"> označava elektrane, trafostanice, rasklopna postrojenja i elektroenergetske vodove koji se koriste za obavljanje elektroenergetskih djelatnosti;</w:t>
      </w:r>
    </w:p>
    <w:p w14:paraId="79AE32C2" w14:textId="6599324B" w:rsidR="000B1222" w:rsidRPr="00E03847" w:rsidRDefault="00BB1CCE" w:rsidP="00290D64">
      <w:pPr>
        <w:pStyle w:val="ListParagraph"/>
        <w:numPr>
          <w:ilvl w:val="0"/>
          <w:numId w:val="64"/>
        </w:numPr>
        <w:spacing w:after="0" w:line="276" w:lineRule="auto"/>
        <w:rPr>
          <w:lang w:val="hr-HR"/>
        </w:rPr>
      </w:pPr>
      <w:r w:rsidRPr="00E03847">
        <w:rPr>
          <w:lang w:val="hr-HR"/>
        </w:rPr>
        <w:t>„</w:t>
      </w:r>
      <w:r w:rsidR="000B1222" w:rsidRPr="00E03847">
        <w:rPr>
          <w:lang w:val="hr-HR"/>
        </w:rPr>
        <w:t>Elektroenergetski subjekt</w:t>
      </w:r>
      <w:r w:rsidRPr="00E03847">
        <w:rPr>
          <w:lang w:val="hr-HR"/>
        </w:rPr>
        <w:t>“</w:t>
      </w:r>
      <w:r w:rsidR="000B1222" w:rsidRPr="00E03847">
        <w:rPr>
          <w:lang w:val="hr-HR"/>
        </w:rPr>
        <w:t xml:space="preserve"> je pravn</w:t>
      </w:r>
      <w:r w:rsidR="001B3F21" w:rsidRPr="00E03847">
        <w:rPr>
          <w:lang w:val="hr-HR"/>
        </w:rPr>
        <w:t>a</w:t>
      </w:r>
      <w:r w:rsidR="000B1222" w:rsidRPr="00E03847">
        <w:rPr>
          <w:lang w:val="hr-HR"/>
        </w:rPr>
        <w:t xml:space="preserve"> ili fizičk</w:t>
      </w:r>
      <w:r w:rsidR="001B3F21" w:rsidRPr="00E03847">
        <w:rPr>
          <w:lang w:val="hr-HR"/>
        </w:rPr>
        <w:t>a osoba, koja nije krajnji kupac, koja</w:t>
      </w:r>
      <w:r w:rsidR="000B1222" w:rsidRPr="00E03847">
        <w:rPr>
          <w:lang w:val="hr-HR"/>
        </w:rPr>
        <w:t xml:space="preserve"> obavlja najmanje jednu od elekt</w:t>
      </w:r>
      <w:r w:rsidR="001B3F21" w:rsidRPr="00E03847">
        <w:rPr>
          <w:lang w:val="hr-HR"/>
        </w:rPr>
        <w:t>roenergetskih djelatnosti i koja je odgovorna</w:t>
      </w:r>
      <w:r w:rsidR="000B1222" w:rsidRPr="00E03847">
        <w:rPr>
          <w:lang w:val="hr-HR"/>
        </w:rPr>
        <w:t xml:space="preserve"> za komercijalne i tehničke poslove u </w:t>
      </w:r>
      <w:r w:rsidR="001B3F21" w:rsidRPr="00E03847">
        <w:rPr>
          <w:lang w:val="hr-HR"/>
        </w:rPr>
        <w:t>svezi s</w:t>
      </w:r>
      <w:r w:rsidR="000B1222" w:rsidRPr="00E03847">
        <w:rPr>
          <w:lang w:val="hr-HR"/>
        </w:rPr>
        <w:t xml:space="preserve"> tim djelatnostima;</w:t>
      </w:r>
    </w:p>
    <w:p w14:paraId="2ADE2C7F" w14:textId="7DCD36AA" w:rsidR="000B1222" w:rsidRPr="00E03847" w:rsidRDefault="00BB1CCE" w:rsidP="00290D64">
      <w:pPr>
        <w:pStyle w:val="ListParagraph"/>
        <w:numPr>
          <w:ilvl w:val="0"/>
          <w:numId w:val="64"/>
        </w:numPr>
        <w:spacing w:after="0" w:line="276" w:lineRule="auto"/>
        <w:rPr>
          <w:lang w:val="hr-HR"/>
        </w:rPr>
      </w:pPr>
      <w:r w:rsidRPr="00E03847">
        <w:rPr>
          <w:lang w:val="hr-HR"/>
        </w:rPr>
        <w:t>„</w:t>
      </w:r>
      <w:r w:rsidR="000B1222" w:rsidRPr="00E03847">
        <w:rPr>
          <w:lang w:val="hr-HR"/>
        </w:rPr>
        <w:t>Energetska dozvola</w:t>
      </w:r>
      <w:r w:rsidRPr="00E03847">
        <w:rPr>
          <w:lang w:val="hr-HR"/>
        </w:rPr>
        <w:t>“</w:t>
      </w:r>
      <w:r w:rsidR="000B1222" w:rsidRPr="00E03847">
        <w:rPr>
          <w:lang w:val="hr-HR"/>
        </w:rPr>
        <w:t xml:space="preserve"> znači upravni akt koji investitoru izdaje Federalno ministarstvo energije, rudarstva i industrije u postupku prikupljanja potrebnih dozvola za izgradnju</w:t>
      </w:r>
      <w:r w:rsidR="001263C3" w:rsidRPr="00E03847">
        <w:rPr>
          <w:lang w:val="hr-HR"/>
        </w:rPr>
        <w:t xml:space="preserve"> </w:t>
      </w:r>
      <w:r w:rsidR="000B1222" w:rsidRPr="00E03847">
        <w:rPr>
          <w:lang w:val="hr-HR"/>
        </w:rPr>
        <w:t>elektroenergetskog objekta</w:t>
      </w:r>
      <w:r w:rsidR="001263C3" w:rsidRPr="00E03847">
        <w:rPr>
          <w:lang w:val="hr-HR"/>
        </w:rPr>
        <w:t xml:space="preserve"> za proizvodnju</w:t>
      </w:r>
      <w:r w:rsidR="009C4CDD" w:rsidRPr="00E03847">
        <w:rPr>
          <w:lang w:val="hr-HR"/>
        </w:rPr>
        <w:t xml:space="preserve"> električne energije</w:t>
      </w:r>
      <w:r w:rsidR="000B1222" w:rsidRPr="00E03847">
        <w:rPr>
          <w:lang w:val="hr-HR"/>
        </w:rPr>
        <w:t>;</w:t>
      </w:r>
    </w:p>
    <w:p w14:paraId="285DCCE5" w14:textId="77E03B44" w:rsidR="000B1222" w:rsidRDefault="00BB1CCE" w:rsidP="00290D64">
      <w:pPr>
        <w:pStyle w:val="ListParagraph"/>
        <w:numPr>
          <w:ilvl w:val="0"/>
          <w:numId w:val="64"/>
        </w:numPr>
        <w:spacing w:after="0" w:line="276" w:lineRule="auto"/>
        <w:rPr>
          <w:lang w:val="hr-HR"/>
        </w:rPr>
      </w:pPr>
      <w:r w:rsidRPr="00E03847">
        <w:rPr>
          <w:lang w:val="hr-HR"/>
        </w:rPr>
        <w:t>„</w:t>
      </w:r>
      <w:r w:rsidR="000B1222" w:rsidRPr="00E03847">
        <w:rPr>
          <w:lang w:val="hr-HR"/>
        </w:rPr>
        <w:t>Fleksibilnost</w:t>
      </w:r>
      <w:r w:rsidRPr="00E03847">
        <w:rPr>
          <w:lang w:val="hr-HR"/>
        </w:rPr>
        <w:t>“</w:t>
      </w:r>
      <w:r w:rsidR="000B1222" w:rsidRPr="00E03847">
        <w:rPr>
          <w:lang w:val="hr-HR"/>
        </w:rPr>
        <w:t xml:space="preserve"> </w:t>
      </w:r>
      <w:r w:rsidR="00642CB7">
        <w:rPr>
          <w:lang w:val="hr-HR"/>
        </w:rPr>
        <w:t xml:space="preserve">označava </w:t>
      </w:r>
      <w:r w:rsidR="000B1222" w:rsidRPr="00E03847">
        <w:rPr>
          <w:lang w:val="hr-HR"/>
        </w:rPr>
        <w:t>promjenu proizvodnje i/ili potrošnje ele</w:t>
      </w:r>
      <w:r w:rsidR="00766599" w:rsidRPr="00E03847">
        <w:rPr>
          <w:lang w:val="hr-HR"/>
        </w:rPr>
        <w:t>ktrične energije na pojedinačnoj</w:t>
      </w:r>
      <w:r w:rsidR="000B1222" w:rsidRPr="00E03847">
        <w:rPr>
          <w:lang w:val="hr-HR"/>
        </w:rPr>
        <w:t xml:space="preserve"> il</w:t>
      </w:r>
      <w:r w:rsidR="00766599" w:rsidRPr="00E03847">
        <w:rPr>
          <w:lang w:val="hr-HR"/>
        </w:rPr>
        <w:t>i združenoj razini</w:t>
      </w:r>
      <w:r w:rsidR="000B1222" w:rsidRPr="00E03847">
        <w:rPr>
          <w:lang w:val="hr-HR"/>
        </w:rPr>
        <w:t>, kao reakcija na eksterni signal za pružanje usluga na tržištu električne energije</w:t>
      </w:r>
      <w:r w:rsidR="00E92159" w:rsidRPr="00E03847">
        <w:rPr>
          <w:lang w:val="hr-HR"/>
        </w:rPr>
        <w:t>;</w:t>
      </w:r>
    </w:p>
    <w:p w14:paraId="704EA539" w14:textId="667396FD" w:rsidR="00AA70F3" w:rsidRPr="00E03847" w:rsidRDefault="00AA70F3" w:rsidP="00290D64">
      <w:pPr>
        <w:pStyle w:val="ListParagraph"/>
        <w:numPr>
          <w:ilvl w:val="0"/>
          <w:numId w:val="64"/>
        </w:numPr>
        <w:spacing w:after="0" w:line="276" w:lineRule="auto"/>
        <w:rPr>
          <w:lang w:val="hr-HR"/>
        </w:rPr>
      </w:pPr>
      <w:r>
        <w:rPr>
          <w:lang w:val="hr-HR"/>
        </w:rPr>
        <w:t>„Instalirana snaga elektrane“</w:t>
      </w:r>
      <w:r w:rsidRPr="00AA70F3">
        <w:t xml:space="preserve"> </w:t>
      </w:r>
      <w:r w:rsidRPr="00AA70F3">
        <w:rPr>
          <w:lang w:val="hr-HR"/>
        </w:rPr>
        <w:t xml:space="preserve">označava maksimalnu snagu koju elektrana može kontinuirano proizvoditi u normalnim radnim </w:t>
      </w:r>
      <w:r>
        <w:rPr>
          <w:lang w:val="hr-HR"/>
        </w:rPr>
        <w:t>uvjetima</w:t>
      </w:r>
      <w:r w:rsidRPr="00AA70F3">
        <w:rPr>
          <w:lang w:val="hr-HR"/>
        </w:rPr>
        <w:t xml:space="preserve">, a koja se utvrđuje kao </w:t>
      </w:r>
      <w:r>
        <w:rPr>
          <w:lang w:val="hr-HR"/>
        </w:rPr>
        <w:t>zbroj</w:t>
      </w:r>
      <w:r w:rsidRPr="00AA70F3">
        <w:rPr>
          <w:lang w:val="hr-HR"/>
        </w:rPr>
        <w:t xml:space="preserve"> nazivnih snaga proizvodnih jedinica u postrojenju;</w:t>
      </w:r>
    </w:p>
    <w:p w14:paraId="318A2EFB" w14:textId="40999B42" w:rsidR="000B1222" w:rsidRPr="00E03847" w:rsidRDefault="00BB1CCE" w:rsidP="00290D64">
      <w:pPr>
        <w:pStyle w:val="ListParagraph"/>
        <w:numPr>
          <w:ilvl w:val="0"/>
          <w:numId w:val="64"/>
        </w:numPr>
        <w:spacing w:after="0" w:line="276" w:lineRule="auto"/>
        <w:rPr>
          <w:lang w:val="hr-HR"/>
        </w:rPr>
      </w:pPr>
      <w:r w:rsidRPr="00E03847">
        <w:rPr>
          <w:lang w:val="hr-HR"/>
        </w:rPr>
        <w:t>„</w:t>
      </w:r>
      <w:r w:rsidR="000B1222" w:rsidRPr="00E03847">
        <w:rPr>
          <w:lang w:val="hr-HR"/>
        </w:rPr>
        <w:t>Isporuka</w:t>
      </w:r>
      <w:r w:rsidRPr="00E03847">
        <w:rPr>
          <w:lang w:val="hr-HR"/>
        </w:rPr>
        <w:t>“</w:t>
      </w:r>
      <w:r w:rsidR="000B1222" w:rsidRPr="00E03847">
        <w:rPr>
          <w:lang w:val="hr-HR"/>
        </w:rPr>
        <w:t xml:space="preserve"> znači primopredaju električne energije na mjestu određenom za isporuku;</w:t>
      </w:r>
    </w:p>
    <w:p w14:paraId="6C0513AB" w14:textId="09A5C0CF" w:rsidR="00897506" w:rsidRPr="00E03847" w:rsidRDefault="00AA70F3" w:rsidP="00290D64">
      <w:pPr>
        <w:pStyle w:val="ListParagraph"/>
        <w:numPr>
          <w:ilvl w:val="0"/>
          <w:numId w:val="64"/>
        </w:numPr>
        <w:spacing w:after="0" w:line="276" w:lineRule="auto"/>
        <w:rPr>
          <w:lang w:val="hr-HR"/>
        </w:rPr>
      </w:pPr>
      <w:r>
        <w:rPr>
          <w:lang w:val="hr-HR"/>
        </w:rPr>
        <w:t>„</w:t>
      </w:r>
      <w:r w:rsidR="00C43294">
        <w:rPr>
          <w:lang w:val="hr-HR"/>
        </w:rPr>
        <w:t>Javni opskrbljivač</w:t>
      </w:r>
      <w:r>
        <w:rPr>
          <w:lang w:val="hr-HR"/>
        </w:rPr>
        <w:t>“</w:t>
      </w:r>
      <w:r w:rsidR="00C43294">
        <w:rPr>
          <w:lang w:val="hr-HR"/>
        </w:rPr>
        <w:t xml:space="preserve"> označava</w:t>
      </w:r>
      <w:r w:rsidR="00897506" w:rsidRPr="00E03847">
        <w:rPr>
          <w:lang w:val="hr-HR"/>
        </w:rPr>
        <w:t xml:space="preserve"> elektroenergetski subjekt koji opskrbljuje električnom energijom male kupce</w:t>
      </w:r>
      <w:r>
        <w:rPr>
          <w:lang w:val="hr-HR"/>
        </w:rPr>
        <w:t>,</w:t>
      </w:r>
      <w:r w:rsidR="00897506" w:rsidRPr="00E03847">
        <w:rPr>
          <w:lang w:val="hr-HR"/>
        </w:rPr>
        <w:t xml:space="preserve"> kupce iz kategorije kućanstva </w:t>
      </w:r>
      <w:r>
        <w:rPr>
          <w:lang w:val="hr-HR"/>
        </w:rPr>
        <w:t xml:space="preserve">i krajnje kupce od posebnog društvenog značaja, </w:t>
      </w:r>
      <w:r w:rsidR="00897506" w:rsidRPr="00E03847">
        <w:rPr>
          <w:lang w:val="hr-HR"/>
        </w:rPr>
        <w:t>koji nisu odabrali opskrbljivača na tržištu;</w:t>
      </w:r>
    </w:p>
    <w:p w14:paraId="5FE5F73C" w14:textId="36E288EF" w:rsidR="00897506" w:rsidRPr="00E03847" w:rsidRDefault="00D77A21" w:rsidP="00290D64">
      <w:pPr>
        <w:pStyle w:val="ListParagraph"/>
        <w:numPr>
          <w:ilvl w:val="0"/>
          <w:numId w:val="64"/>
        </w:numPr>
        <w:spacing w:after="0" w:line="276" w:lineRule="auto"/>
        <w:rPr>
          <w:lang w:val="hr-HR"/>
        </w:rPr>
      </w:pPr>
      <w:r>
        <w:rPr>
          <w:lang w:val="hr-HR"/>
        </w:rPr>
        <w:t>"Javna opskrba" znači javnu uslugu</w:t>
      </w:r>
      <w:r w:rsidR="00897506" w:rsidRPr="00E03847">
        <w:rPr>
          <w:lang w:val="hr-HR"/>
        </w:rPr>
        <w:t xml:space="preserve"> opskrbe električnom energijom krajnjih kupaca iz kategorije kućanstava</w:t>
      </w:r>
      <w:r w:rsidR="00AA70F3">
        <w:rPr>
          <w:lang w:val="hr-HR"/>
        </w:rPr>
        <w:t>,</w:t>
      </w:r>
      <w:r w:rsidR="00897506" w:rsidRPr="00E03847">
        <w:rPr>
          <w:lang w:val="hr-HR"/>
        </w:rPr>
        <w:t xml:space="preserve"> malih kupaca </w:t>
      </w:r>
      <w:r w:rsidR="00AA70F3" w:rsidRPr="00AA70F3">
        <w:rPr>
          <w:lang w:val="hr-HR"/>
        </w:rPr>
        <w:t>i krajnj</w:t>
      </w:r>
      <w:r w:rsidR="00AA70F3">
        <w:rPr>
          <w:lang w:val="hr-HR"/>
        </w:rPr>
        <w:t>ih</w:t>
      </w:r>
      <w:r w:rsidR="00AA70F3" w:rsidRPr="00AA70F3">
        <w:rPr>
          <w:lang w:val="hr-HR"/>
        </w:rPr>
        <w:t xml:space="preserve"> kup</w:t>
      </w:r>
      <w:r w:rsidR="00AA70F3">
        <w:rPr>
          <w:lang w:val="hr-HR"/>
        </w:rPr>
        <w:t>aca</w:t>
      </w:r>
      <w:r w:rsidR="00AA70F3" w:rsidRPr="00AA70F3">
        <w:rPr>
          <w:lang w:val="hr-HR"/>
        </w:rPr>
        <w:t xml:space="preserve"> od posebnog društvenog značaja</w:t>
      </w:r>
      <w:r w:rsidR="00AA70F3">
        <w:rPr>
          <w:lang w:val="hr-HR"/>
        </w:rPr>
        <w:t>,</w:t>
      </w:r>
      <w:r w:rsidR="00AA70F3" w:rsidRPr="00AA70F3">
        <w:rPr>
          <w:lang w:val="hr-HR"/>
        </w:rPr>
        <w:t xml:space="preserve"> </w:t>
      </w:r>
      <w:r w:rsidR="00897506" w:rsidRPr="00E03847">
        <w:rPr>
          <w:lang w:val="hr-HR"/>
        </w:rPr>
        <w:t>pod uvjetima propisanim ovim zakonom.</w:t>
      </w:r>
    </w:p>
    <w:p w14:paraId="7085BA8A" w14:textId="1AEC3778" w:rsidR="000B1222" w:rsidRPr="00E03847" w:rsidRDefault="00766599" w:rsidP="00290D64">
      <w:pPr>
        <w:pStyle w:val="ListParagraph"/>
        <w:numPr>
          <w:ilvl w:val="0"/>
          <w:numId w:val="64"/>
        </w:numPr>
        <w:spacing w:after="0" w:line="276" w:lineRule="auto"/>
        <w:rPr>
          <w:lang w:val="hr-HR"/>
        </w:rPr>
      </w:pPr>
      <w:r w:rsidRPr="00E03847">
        <w:rPr>
          <w:lang w:val="hr-HR"/>
        </w:rPr>
        <w:t>„</w:t>
      </w:r>
      <w:r w:rsidR="000B1222" w:rsidRPr="00E03847">
        <w:rPr>
          <w:lang w:val="hr-HR"/>
        </w:rPr>
        <w:t xml:space="preserve">Korisnik </w:t>
      </w:r>
      <w:r w:rsidRPr="00E03847">
        <w:rPr>
          <w:lang w:val="hr-HR"/>
        </w:rPr>
        <w:t>sustava</w:t>
      </w:r>
      <w:r w:rsidR="000B1222" w:rsidRPr="00E03847">
        <w:rPr>
          <w:lang w:val="hr-HR"/>
        </w:rPr>
        <w:t>” znači svak</w:t>
      </w:r>
      <w:r w:rsidR="00C43294">
        <w:rPr>
          <w:lang w:val="hr-HR"/>
        </w:rPr>
        <w:t>u pravnu</w:t>
      </w:r>
      <w:r w:rsidR="000B1222" w:rsidRPr="00E03847">
        <w:rPr>
          <w:lang w:val="hr-HR"/>
        </w:rPr>
        <w:t xml:space="preserve"> </w:t>
      </w:r>
      <w:r w:rsidRPr="00E03847">
        <w:rPr>
          <w:lang w:val="hr-HR"/>
        </w:rPr>
        <w:t>ili fizičku osobu</w:t>
      </w:r>
      <w:r w:rsidR="000B1222" w:rsidRPr="00E03847">
        <w:rPr>
          <w:lang w:val="hr-HR"/>
        </w:rPr>
        <w:t xml:space="preserve"> </w:t>
      </w:r>
      <w:r w:rsidRPr="00E03847">
        <w:rPr>
          <w:lang w:val="hr-HR"/>
        </w:rPr>
        <w:t>koja</w:t>
      </w:r>
      <w:r w:rsidR="000B1222" w:rsidRPr="00E03847">
        <w:rPr>
          <w:lang w:val="hr-HR"/>
        </w:rPr>
        <w:t xml:space="preserve"> isporučuje ili preuzima električnu energiju </w:t>
      </w:r>
      <w:r w:rsidRPr="00E03847">
        <w:rPr>
          <w:lang w:val="hr-HR"/>
        </w:rPr>
        <w:t>preko</w:t>
      </w:r>
      <w:r w:rsidR="000B1222" w:rsidRPr="00E03847">
        <w:rPr>
          <w:lang w:val="hr-HR"/>
        </w:rPr>
        <w:t xml:space="preserve"> </w:t>
      </w:r>
      <w:r w:rsidRPr="00E03847">
        <w:rPr>
          <w:lang w:val="hr-HR"/>
        </w:rPr>
        <w:t>distribucijskog sustava</w:t>
      </w:r>
      <w:r w:rsidR="000B1222" w:rsidRPr="00E03847">
        <w:rPr>
          <w:lang w:val="hr-HR"/>
        </w:rPr>
        <w:t>;</w:t>
      </w:r>
    </w:p>
    <w:p w14:paraId="32847341" w14:textId="672CCC7B" w:rsidR="000B1222" w:rsidRDefault="00BB1CCE" w:rsidP="00290D64">
      <w:pPr>
        <w:pStyle w:val="ListParagraph"/>
        <w:numPr>
          <w:ilvl w:val="0"/>
          <w:numId w:val="64"/>
        </w:numPr>
        <w:spacing w:after="0" w:line="276" w:lineRule="auto"/>
        <w:rPr>
          <w:lang w:val="hr-HR"/>
        </w:rPr>
      </w:pPr>
      <w:r w:rsidRPr="00E03847">
        <w:rPr>
          <w:lang w:val="hr-HR"/>
        </w:rPr>
        <w:t>„</w:t>
      </w:r>
      <w:r w:rsidR="000B1222" w:rsidRPr="00E03847">
        <w:rPr>
          <w:lang w:val="hr-HR"/>
        </w:rPr>
        <w:t>Krajnji kupac</w:t>
      </w:r>
      <w:r w:rsidRPr="00E03847">
        <w:rPr>
          <w:lang w:val="hr-HR"/>
        </w:rPr>
        <w:t>“</w:t>
      </w:r>
      <w:r w:rsidR="000B1222" w:rsidRPr="00E03847">
        <w:rPr>
          <w:lang w:val="hr-HR"/>
        </w:rPr>
        <w:t xml:space="preserve"> označava kupca koji kupuje električnu energiju za vlastitu </w:t>
      </w:r>
      <w:r w:rsidR="00103EF6" w:rsidRPr="00E03847">
        <w:rPr>
          <w:lang w:val="hr-HR"/>
        </w:rPr>
        <w:t>uporabu</w:t>
      </w:r>
      <w:r w:rsidR="000B1222" w:rsidRPr="00E03847">
        <w:rPr>
          <w:lang w:val="hr-HR"/>
        </w:rPr>
        <w:t>;</w:t>
      </w:r>
    </w:p>
    <w:p w14:paraId="3CAD8890" w14:textId="526C08C7" w:rsidR="00AA70F3" w:rsidRPr="001D16AD" w:rsidRDefault="00AA70F3" w:rsidP="00290D64">
      <w:pPr>
        <w:pStyle w:val="ListParagraph"/>
        <w:numPr>
          <w:ilvl w:val="0"/>
          <w:numId w:val="64"/>
        </w:numPr>
        <w:spacing w:after="0" w:line="276" w:lineRule="auto"/>
      </w:pPr>
      <w:r w:rsidRPr="008623FC">
        <w:t>“</w:t>
      </w:r>
      <w:r>
        <w:t>K</w:t>
      </w:r>
      <w:r w:rsidRPr="00CD50B7">
        <w:t>rajnj</w:t>
      </w:r>
      <w:r>
        <w:t>i</w:t>
      </w:r>
      <w:r w:rsidRPr="00CD50B7">
        <w:t xml:space="preserve"> kup</w:t>
      </w:r>
      <w:r>
        <w:t>ci</w:t>
      </w:r>
      <w:r w:rsidRPr="00CD50B7">
        <w:t xml:space="preserve"> od posebnog društvenog značaja</w:t>
      </w:r>
      <w:r>
        <w:t xml:space="preserve">“ označava subjekte čiji su objekti priključeni </w:t>
      </w:r>
      <w:r w:rsidRPr="00624BE9">
        <w:t xml:space="preserve">na </w:t>
      </w:r>
      <w:r>
        <w:t>distribucijski sustav</w:t>
      </w:r>
      <w:r w:rsidRPr="00624BE9">
        <w:t xml:space="preserve"> električne energije napona nižeg od 1 kV</w:t>
      </w:r>
      <w:r>
        <w:t xml:space="preserve"> i </w:t>
      </w:r>
      <w:r w:rsidRPr="008623FC">
        <w:t xml:space="preserve">koji obavljaju djelatnosti </w:t>
      </w:r>
      <w:r>
        <w:t xml:space="preserve">i poslove odgojno-obrazovnih, dobrotvornih, socijalnih, vjerskih ustanova, organizacija i </w:t>
      </w:r>
      <w:r w:rsidR="0061090E">
        <w:lastRenderedPageBreak/>
        <w:t>udruga</w:t>
      </w:r>
      <w:r>
        <w:t xml:space="preserve">, poslove zapošljavanja i smještaja posebnih kategorija lica </w:t>
      </w:r>
      <w:r w:rsidRPr="00834250">
        <w:t>i druge poslove od posebnog društvenog značaja koje odlukom odredi Regulatorna komisija;</w:t>
      </w:r>
    </w:p>
    <w:p w14:paraId="1E464DAC" w14:textId="6E698907" w:rsidR="000B1222" w:rsidRPr="00E03847" w:rsidRDefault="00BB1CCE" w:rsidP="00290D64">
      <w:pPr>
        <w:pStyle w:val="ListParagraph"/>
        <w:numPr>
          <w:ilvl w:val="0"/>
          <w:numId w:val="64"/>
        </w:numPr>
        <w:spacing w:after="0" w:line="276" w:lineRule="auto"/>
        <w:rPr>
          <w:lang w:val="hr-HR"/>
        </w:rPr>
      </w:pPr>
      <w:r w:rsidRPr="00E03847">
        <w:rPr>
          <w:lang w:val="hr-HR"/>
        </w:rPr>
        <w:t>„</w:t>
      </w:r>
      <w:r w:rsidR="000B1222" w:rsidRPr="00E03847">
        <w:rPr>
          <w:lang w:val="hr-HR"/>
        </w:rPr>
        <w:t xml:space="preserve">Kupac iz kategorije </w:t>
      </w:r>
      <w:r w:rsidR="00103EF6" w:rsidRPr="00E03847">
        <w:rPr>
          <w:lang w:val="hr-HR"/>
        </w:rPr>
        <w:t>kućanstva</w:t>
      </w:r>
      <w:r w:rsidRPr="00E03847">
        <w:rPr>
          <w:lang w:val="hr-HR"/>
        </w:rPr>
        <w:t>“</w:t>
      </w:r>
      <w:r w:rsidR="000B1222" w:rsidRPr="00E03847">
        <w:rPr>
          <w:lang w:val="hr-HR"/>
        </w:rPr>
        <w:t xml:space="preserve"> znači kupca koji kupuje električnu energiju za </w:t>
      </w:r>
      <w:r w:rsidR="004E6600">
        <w:rPr>
          <w:lang w:val="hr-HR"/>
        </w:rPr>
        <w:t xml:space="preserve">uporabu </w:t>
      </w:r>
      <w:r w:rsidR="000B1222" w:rsidRPr="00E03847">
        <w:rPr>
          <w:lang w:val="hr-HR"/>
        </w:rPr>
        <w:t xml:space="preserve">u vlastitom </w:t>
      </w:r>
      <w:r w:rsidR="00103EF6" w:rsidRPr="00E03847">
        <w:rPr>
          <w:lang w:val="hr-HR"/>
        </w:rPr>
        <w:t>kućanstvu</w:t>
      </w:r>
      <w:r w:rsidR="000B1222" w:rsidRPr="00E03847">
        <w:rPr>
          <w:lang w:val="hr-HR"/>
        </w:rPr>
        <w:t>, isključujući komercijalne ili profesionalne djelatnosti;</w:t>
      </w:r>
    </w:p>
    <w:p w14:paraId="241D5849" w14:textId="2BAC1A75" w:rsidR="0061090E" w:rsidRDefault="00BB1CCE" w:rsidP="00290D64">
      <w:pPr>
        <w:pStyle w:val="ListParagraph"/>
        <w:numPr>
          <w:ilvl w:val="0"/>
          <w:numId w:val="64"/>
        </w:numPr>
        <w:spacing w:after="0" w:line="276" w:lineRule="auto"/>
        <w:rPr>
          <w:lang w:val="hr-HR"/>
        </w:rPr>
      </w:pPr>
      <w:r w:rsidRPr="00E03847">
        <w:rPr>
          <w:lang w:val="hr-HR"/>
        </w:rPr>
        <w:t>„</w:t>
      </w:r>
      <w:r w:rsidR="000B1222" w:rsidRPr="00E03847">
        <w:rPr>
          <w:lang w:val="hr-HR"/>
        </w:rPr>
        <w:t>Mali kupac električne energije</w:t>
      </w:r>
      <w:r w:rsidRPr="00E03847">
        <w:rPr>
          <w:lang w:val="hr-HR"/>
        </w:rPr>
        <w:t>“</w:t>
      </w:r>
      <w:r w:rsidR="000B1222" w:rsidRPr="00E03847">
        <w:rPr>
          <w:lang w:val="hr-HR"/>
        </w:rPr>
        <w:t xml:space="preserve"> označava </w:t>
      </w:r>
      <w:r w:rsidR="0061090E">
        <w:rPr>
          <w:lang w:val="hr-HR"/>
        </w:rPr>
        <w:t xml:space="preserve">krajnjeg </w:t>
      </w:r>
      <w:r w:rsidR="000B1222" w:rsidRPr="00E03847">
        <w:rPr>
          <w:lang w:val="hr-HR"/>
        </w:rPr>
        <w:t xml:space="preserve">kupca </w:t>
      </w:r>
      <w:r w:rsidR="0061090E">
        <w:rPr>
          <w:lang w:val="hr-HR"/>
        </w:rPr>
        <w:t xml:space="preserve">(pravna lica i obrtnici) </w:t>
      </w:r>
      <w:r w:rsidR="002874F7" w:rsidRPr="00E03847">
        <w:rPr>
          <w:lang w:val="hr-HR"/>
        </w:rPr>
        <w:t>koji</w:t>
      </w:r>
      <w:r w:rsidR="0061090E">
        <w:rPr>
          <w:lang w:val="hr-HR"/>
        </w:rPr>
        <w:t xml:space="preserve"> ispunjavaju sljedeće uvjete kumlativno:</w:t>
      </w:r>
    </w:p>
    <w:p w14:paraId="6E2C068E" w14:textId="0E578419" w:rsidR="0061090E" w:rsidRDefault="0061090E" w:rsidP="00290D64">
      <w:pPr>
        <w:pStyle w:val="ListParagraph"/>
        <w:numPr>
          <w:ilvl w:val="1"/>
          <w:numId w:val="64"/>
        </w:numPr>
        <w:spacing w:after="0" w:line="276" w:lineRule="auto"/>
        <w:rPr>
          <w:lang w:val="hr-HR"/>
        </w:rPr>
      </w:pPr>
      <w:r>
        <w:rPr>
          <w:lang w:val="hr-HR"/>
        </w:rPr>
        <w:t>manje od 50 zaposlenika,</w:t>
      </w:r>
    </w:p>
    <w:p w14:paraId="0A1E76C9" w14:textId="1567AFE9" w:rsidR="000B1222" w:rsidRDefault="0061090E" w:rsidP="00290D64">
      <w:pPr>
        <w:pStyle w:val="ListParagraph"/>
        <w:numPr>
          <w:ilvl w:val="1"/>
          <w:numId w:val="64"/>
        </w:numPr>
        <w:spacing w:after="0" w:line="276" w:lineRule="auto"/>
        <w:rPr>
          <w:lang w:val="hr-HR"/>
        </w:rPr>
      </w:pPr>
      <w:r>
        <w:rPr>
          <w:lang w:val="hr-HR"/>
        </w:rPr>
        <w:t>ukupan godišnji prihod u iznosu od 8.000.000,00 KM,</w:t>
      </w:r>
    </w:p>
    <w:p w14:paraId="6280CF90" w14:textId="77777777" w:rsidR="0061090E" w:rsidRDefault="0061090E" w:rsidP="00290D64">
      <w:pPr>
        <w:pStyle w:val="ListParagraph"/>
        <w:numPr>
          <w:ilvl w:val="1"/>
          <w:numId w:val="64"/>
        </w:numPr>
        <w:spacing w:after="0" w:line="276" w:lineRule="auto"/>
        <w:rPr>
          <w:lang w:val="hr-HR"/>
        </w:rPr>
      </w:pPr>
      <w:r>
        <w:rPr>
          <w:lang w:val="hr-HR"/>
        </w:rPr>
        <w:t>svi objekti priključeni su na distribucijski sustav električne energije napona nižeg od 1 kV, i</w:t>
      </w:r>
    </w:p>
    <w:p w14:paraId="16D27D0E" w14:textId="1F6CFF62" w:rsidR="0061090E" w:rsidRPr="00E03847" w:rsidRDefault="0061090E" w:rsidP="00290D64">
      <w:pPr>
        <w:pStyle w:val="ListParagraph"/>
        <w:numPr>
          <w:ilvl w:val="1"/>
          <w:numId w:val="64"/>
        </w:numPr>
        <w:spacing w:after="0" w:line="276" w:lineRule="auto"/>
        <w:rPr>
          <w:lang w:val="hr-HR"/>
        </w:rPr>
      </w:pPr>
      <w:r>
        <w:rPr>
          <w:lang w:val="hr-HR"/>
        </w:rPr>
        <w:t>p</w:t>
      </w:r>
      <w:r w:rsidRPr="0061090E">
        <w:rPr>
          <w:lang w:val="hr-HR"/>
        </w:rPr>
        <w:t>otrošnja električne energije u prethodnoj kalendarskoj godini postojećeg krajnjeg kupc</w:t>
      </w:r>
      <w:r>
        <w:rPr>
          <w:lang w:val="hr-HR"/>
        </w:rPr>
        <w:t>a</w:t>
      </w:r>
      <w:r w:rsidRPr="0061090E">
        <w:rPr>
          <w:lang w:val="hr-HR"/>
        </w:rPr>
        <w:t>, odnosno planirana potrošnja novog krajnjeg kupca, manja je od 50.000 kWh</w:t>
      </w:r>
      <w:r>
        <w:rPr>
          <w:lang w:val="hr-HR"/>
        </w:rPr>
        <w:t>;</w:t>
      </w:r>
    </w:p>
    <w:p w14:paraId="4DBFB271" w14:textId="48739723" w:rsidR="000B1222" w:rsidRPr="00E03847" w:rsidRDefault="00BB1CCE" w:rsidP="00290D64">
      <w:pPr>
        <w:pStyle w:val="ListParagraph"/>
        <w:numPr>
          <w:ilvl w:val="0"/>
          <w:numId w:val="64"/>
        </w:numPr>
        <w:spacing w:after="0" w:line="276" w:lineRule="auto"/>
        <w:rPr>
          <w:lang w:val="hr-HR"/>
        </w:rPr>
      </w:pPr>
      <w:r w:rsidRPr="00E03847">
        <w:rPr>
          <w:lang w:val="hr-HR"/>
        </w:rPr>
        <w:t>„</w:t>
      </w:r>
      <w:r w:rsidR="000B1222" w:rsidRPr="00E03847">
        <w:rPr>
          <w:lang w:val="hr-HR"/>
        </w:rPr>
        <w:t>Mjerno mjesto</w:t>
      </w:r>
      <w:r w:rsidRPr="00E03847">
        <w:rPr>
          <w:lang w:val="hr-HR"/>
        </w:rPr>
        <w:t>“</w:t>
      </w:r>
      <w:r w:rsidR="000B1222" w:rsidRPr="00E03847">
        <w:rPr>
          <w:lang w:val="hr-HR"/>
        </w:rPr>
        <w:t xml:space="preserve"> označava mjesto na kojem se mjernim uređajima mjeri električna energija i</w:t>
      </w:r>
      <w:r w:rsidR="00752A6F" w:rsidRPr="00E03847">
        <w:rPr>
          <w:lang w:val="hr-HR"/>
        </w:rPr>
        <w:t>/ili</w:t>
      </w:r>
      <w:r w:rsidR="000B1222" w:rsidRPr="00E03847">
        <w:rPr>
          <w:lang w:val="hr-HR"/>
        </w:rPr>
        <w:t xml:space="preserve"> snaga koju korisnik </w:t>
      </w:r>
      <w:r w:rsidR="00217930" w:rsidRPr="00E03847">
        <w:rPr>
          <w:lang w:val="hr-HR"/>
        </w:rPr>
        <w:t>sustava</w:t>
      </w:r>
      <w:r w:rsidR="000B1222" w:rsidRPr="00E03847">
        <w:rPr>
          <w:lang w:val="hr-HR"/>
        </w:rPr>
        <w:t xml:space="preserve"> preuzima, odnosno isporučuje u mrežu, ili je koristi za vlastite potrebe ili druge namjene</w:t>
      </w:r>
      <w:r w:rsidR="000425F8" w:rsidRPr="00E03847">
        <w:rPr>
          <w:lang w:val="hr-HR"/>
        </w:rPr>
        <w:t>;</w:t>
      </w:r>
    </w:p>
    <w:p w14:paraId="4E2D8672" w14:textId="1F4AC833" w:rsidR="000B1222" w:rsidRPr="00E03847" w:rsidRDefault="00BB1CCE" w:rsidP="00290D64">
      <w:pPr>
        <w:pStyle w:val="ListParagraph"/>
        <w:numPr>
          <w:ilvl w:val="0"/>
          <w:numId w:val="64"/>
        </w:numPr>
        <w:spacing w:after="0" w:line="276" w:lineRule="auto"/>
        <w:rPr>
          <w:lang w:val="hr-HR"/>
        </w:rPr>
      </w:pPr>
      <w:r w:rsidRPr="00E03847">
        <w:rPr>
          <w:lang w:val="hr-HR"/>
        </w:rPr>
        <w:t>„</w:t>
      </w:r>
      <w:r w:rsidR="000B1222" w:rsidRPr="00E03847">
        <w:rPr>
          <w:lang w:val="hr-HR"/>
        </w:rPr>
        <w:t>Mjesto priključenja</w:t>
      </w:r>
      <w:r w:rsidRPr="00E03847">
        <w:rPr>
          <w:lang w:val="hr-HR"/>
        </w:rPr>
        <w:t>“</w:t>
      </w:r>
      <w:r w:rsidR="000B1222" w:rsidRPr="00E03847">
        <w:rPr>
          <w:lang w:val="hr-HR"/>
        </w:rPr>
        <w:t xml:space="preserve"> označava mjesto u kojem se priključak spaja na </w:t>
      </w:r>
      <w:r w:rsidR="00623E9E" w:rsidRPr="00E03847">
        <w:rPr>
          <w:lang w:val="hr-HR"/>
        </w:rPr>
        <w:t>distribucijsku</w:t>
      </w:r>
      <w:r w:rsidR="000B1222" w:rsidRPr="00E03847">
        <w:rPr>
          <w:lang w:val="hr-HR"/>
        </w:rPr>
        <w:t xml:space="preserve"> ili pr</w:t>
      </w:r>
      <w:r w:rsidR="00623E9E" w:rsidRPr="00E03847">
        <w:rPr>
          <w:lang w:val="hr-HR"/>
        </w:rPr>
        <w:t>ij</w:t>
      </w:r>
      <w:r w:rsidR="000B1222" w:rsidRPr="00E03847">
        <w:rPr>
          <w:lang w:val="hr-HR"/>
        </w:rPr>
        <w:t>enosnu mrežu;</w:t>
      </w:r>
    </w:p>
    <w:p w14:paraId="438BA4BF" w14:textId="5C4B4973" w:rsidR="000B1222" w:rsidRPr="00E03847" w:rsidRDefault="00BB1CCE" w:rsidP="00290D64">
      <w:pPr>
        <w:pStyle w:val="ListParagraph"/>
        <w:numPr>
          <w:ilvl w:val="0"/>
          <w:numId w:val="64"/>
        </w:numPr>
        <w:spacing w:after="0" w:line="276" w:lineRule="auto"/>
        <w:rPr>
          <w:lang w:val="hr-HR"/>
        </w:rPr>
      </w:pPr>
      <w:r w:rsidRPr="00E03847">
        <w:rPr>
          <w:lang w:val="hr-HR"/>
        </w:rPr>
        <w:t>„</w:t>
      </w:r>
      <w:r w:rsidR="000B1222" w:rsidRPr="00E03847">
        <w:rPr>
          <w:lang w:val="hr-HR"/>
        </w:rPr>
        <w:t>Mjesto za punjenje male snage</w:t>
      </w:r>
      <w:r w:rsidRPr="00E03847">
        <w:rPr>
          <w:lang w:val="hr-HR"/>
        </w:rPr>
        <w:t>“</w:t>
      </w:r>
      <w:r w:rsidR="000B1222" w:rsidRPr="00E03847">
        <w:rPr>
          <w:lang w:val="hr-HR"/>
        </w:rPr>
        <w:t xml:space="preserve"> je mjesto za punjenje koje omogućava pr</w:t>
      </w:r>
      <w:r w:rsidR="00623E9E" w:rsidRPr="00E03847">
        <w:rPr>
          <w:lang w:val="hr-HR"/>
        </w:rPr>
        <w:t>ij</w:t>
      </w:r>
      <w:r w:rsidR="000B1222" w:rsidRPr="00E03847">
        <w:rPr>
          <w:lang w:val="hr-HR"/>
        </w:rPr>
        <w:t xml:space="preserve">enos električne energije na električno vozilo snagom jednakom ili manjom od 22 kW, </w:t>
      </w:r>
      <w:r w:rsidR="00691801">
        <w:rPr>
          <w:lang w:val="hr-HR"/>
        </w:rPr>
        <w:t xml:space="preserve">izuzev </w:t>
      </w:r>
      <w:r w:rsidR="000B1222" w:rsidRPr="00E03847">
        <w:rPr>
          <w:lang w:val="hr-HR"/>
        </w:rPr>
        <w:t xml:space="preserve">uređaja snage manje ili jednake 3,7 kW koji su </w:t>
      </w:r>
      <w:r w:rsidR="00623E9E" w:rsidRPr="00E03847">
        <w:rPr>
          <w:lang w:val="hr-HR"/>
        </w:rPr>
        <w:t>instalirani</w:t>
      </w:r>
      <w:r w:rsidR="000B1222" w:rsidRPr="00E03847">
        <w:rPr>
          <w:lang w:val="hr-HR"/>
        </w:rPr>
        <w:t xml:space="preserve"> u </w:t>
      </w:r>
      <w:r w:rsidR="00623E9E" w:rsidRPr="00E03847">
        <w:rPr>
          <w:lang w:val="hr-HR"/>
        </w:rPr>
        <w:t>kućanstvima</w:t>
      </w:r>
      <w:r w:rsidR="000B1222" w:rsidRPr="00E03847">
        <w:rPr>
          <w:lang w:val="hr-HR"/>
        </w:rPr>
        <w:t xml:space="preserve"> ili čija primarna namjena nije punjenje električnih vozila</w:t>
      </w:r>
      <w:r w:rsidR="006D207C" w:rsidRPr="00E03847">
        <w:rPr>
          <w:lang w:val="hr-HR"/>
        </w:rPr>
        <w:t xml:space="preserve"> i</w:t>
      </w:r>
      <w:r w:rsidR="000B1222" w:rsidRPr="00E03847">
        <w:rPr>
          <w:lang w:val="hr-HR"/>
        </w:rPr>
        <w:t xml:space="preserve"> koji nisu dostupni javnosti;</w:t>
      </w:r>
    </w:p>
    <w:p w14:paraId="5F3C0B5A" w14:textId="3130F4BE" w:rsidR="000B1222" w:rsidRPr="00E03847" w:rsidRDefault="00BB1CCE" w:rsidP="00290D64">
      <w:pPr>
        <w:pStyle w:val="ListParagraph"/>
        <w:numPr>
          <w:ilvl w:val="0"/>
          <w:numId w:val="64"/>
        </w:numPr>
        <w:spacing w:after="0" w:line="276" w:lineRule="auto"/>
        <w:rPr>
          <w:lang w:val="hr-HR"/>
        </w:rPr>
      </w:pPr>
      <w:r w:rsidRPr="00E03847">
        <w:rPr>
          <w:lang w:val="hr-HR"/>
        </w:rPr>
        <w:t>„</w:t>
      </w:r>
      <w:r w:rsidR="000B1222" w:rsidRPr="00E03847">
        <w:rPr>
          <w:lang w:val="hr-HR"/>
        </w:rPr>
        <w:t>Mjesto za punjenje velike snage</w:t>
      </w:r>
      <w:r w:rsidRPr="00E03847">
        <w:rPr>
          <w:lang w:val="hr-HR"/>
        </w:rPr>
        <w:t>“</w:t>
      </w:r>
      <w:r w:rsidR="000B1222" w:rsidRPr="00E03847">
        <w:rPr>
          <w:lang w:val="hr-HR"/>
        </w:rPr>
        <w:t xml:space="preserve"> je mjesto za punjenje koje omogućava pr</w:t>
      </w:r>
      <w:r w:rsidR="00623E9E" w:rsidRPr="00E03847">
        <w:rPr>
          <w:lang w:val="hr-HR"/>
        </w:rPr>
        <w:t>ij</w:t>
      </w:r>
      <w:r w:rsidR="000B1222" w:rsidRPr="00E03847">
        <w:rPr>
          <w:lang w:val="hr-HR"/>
        </w:rPr>
        <w:t>enos električne energije na električno vozilo snagom većom od 22 kW;</w:t>
      </w:r>
    </w:p>
    <w:p w14:paraId="1D8C5EFA" w14:textId="3FB0C3D0" w:rsidR="000B1222" w:rsidRPr="00E03847" w:rsidRDefault="00BB1CCE" w:rsidP="00290D64">
      <w:pPr>
        <w:pStyle w:val="ListParagraph"/>
        <w:numPr>
          <w:ilvl w:val="0"/>
          <w:numId w:val="64"/>
        </w:numPr>
        <w:spacing w:after="0" w:line="276" w:lineRule="auto"/>
        <w:rPr>
          <w:lang w:val="hr-HR"/>
        </w:rPr>
      </w:pPr>
      <w:r w:rsidRPr="00E03847">
        <w:rPr>
          <w:lang w:val="hr-HR"/>
        </w:rPr>
        <w:t>„</w:t>
      </w:r>
      <w:r w:rsidR="000B1222" w:rsidRPr="00E03847">
        <w:rPr>
          <w:lang w:val="hr-HR"/>
        </w:rPr>
        <w:t>Nestandardne usluge</w:t>
      </w:r>
      <w:r w:rsidRPr="00E03847">
        <w:rPr>
          <w:lang w:val="hr-HR"/>
        </w:rPr>
        <w:t>“</w:t>
      </w:r>
      <w:r w:rsidR="000B1222" w:rsidRPr="00E03847">
        <w:rPr>
          <w:lang w:val="hr-HR"/>
        </w:rPr>
        <w:t xml:space="preserve"> su usluge koje pruža operator </w:t>
      </w:r>
      <w:r w:rsidR="00296A26" w:rsidRPr="00E03847">
        <w:rPr>
          <w:lang w:val="hr-HR"/>
        </w:rPr>
        <w:t>distribucijskog sustava</w:t>
      </w:r>
      <w:r w:rsidR="000B1222" w:rsidRPr="00E03847">
        <w:rPr>
          <w:lang w:val="hr-HR"/>
        </w:rPr>
        <w:t xml:space="preserve"> na zahtjev korisnika mreže ili drugih </w:t>
      </w:r>
      <w:r w:rsidR="00296A26" w:rsidRPr="00E03847">
        <w:rPr>
          <w:lang w:val="hr-HR"/>
        </w:rPr>
        <w:t>osoba</w:t>
      </w:r>
      <w:r w:rsidR="000B1222" w:rsidRPr="00E03847">
        <w:rPr>
          <w:lang w:val="hr-HR"/>
        </w:rPr>
        <w:t xml:space="preserve"> ili u cilju otklanjanja posljedica postupanja korisnika </w:t>
      </w:r>
      <w:r w:rsidR="00296A26" w:rsidRPr="00E03847">
        <w:rPr>
          <w:lang w:val="hr-HR"/>
        </w:rPr>
        <w:t>sustava</w:t>
      </w:r>
      <w:r w:rsidR="000B1222" w:rsidRPr="00E03847">
        <w:rPr>
          <w:lang w:val="hr-HR"/>
        </w:rPr>
        <w:t xml:space="preserve"> suprotno propisima, a koje nisu obuhvaćene </w:t>
      </w:r>
      <w:r w:rsidR="00E31566" w:rsidRPr="00E03847">
        <w:rPr>
          <w:lang w:val="hr-HR"/>
        </w:rPr>
        <w:t xml:space="preserve">tarifama </w:t>
      </w:r>
      <w:r w:rsidR="000B1222" w:rsidRPr="00E03847">
        <w:rPr>
          <w:lang w:val="hr-HR"/>
        </w:rPr>
        <w:t xml:space="preserve">za korištenje </w:t>
      </w:r>
      <w:r w:rsidR="00296A26" w:rsidRPr="00E03847">
        <w:rPr>
          <w:lang w:val="hr-HR"/>
        </w:rPr>
        <w:t>distribucijske</w:t>
      </w:r>
      <w:r w:rsidR="000B1222" w:rsidRPr="00E03847">
        <w:rPr>
          <w:lang w:val="hr-HR"/>
        </w:rPr>
        <w:t xml:space="preserve"> mreže ili naknadom za priključenje na </w:t>
      </w:r>
      <w:r w:rsidR="00296A26" w:rsidRPr="00E03847">
        <w:rPr>
          <w:lang w:val="hr-HR"/>
        </w:rPr>
        <w:t>distribucijsku</w:t>
      </w:r>
      <w:r w:rsidR="000B1222" w:rsidRPr="00E03847">
        <w:rPr>
          <w:lang w:val="hr-HR"/>
        </w:rPr>
        <w:t xml:space="preserve"> mrežu;</w:t>
      </w:r>
    </w:p>
    <w:p w14:paraId="2D246A26" w14:textId="0E90196D" w:rsidR="000B1222" w:rsidRPr="00E03847" w:rsidRDefault="00BB1CCE" w:rsidP="00290D64">
      <w:pPr>
        <w:pStyle w:val="ListParagraph"/>
        <w:numPr>
          <w:ilvl w:val="0"/>
          <w:numId w:val="64"/>
        </w:numPr>
        <w:spacing w:after="0" w:line="276" w:lineRule="auto"/>
        <w:rPr>
          <w:lang w:val="hr-HR"/>
        </w:rPr>
      </w:pPr>
      <w:r w:rsidRPr="00E03847">
        <w:rPr>
          <w:lang w:val="hr-HR"/>
        </w:rPr>
        <w:t>„</w:t>
      </w:r>
      <w:r w:rsidR="000B1222" w:rsidRPr="00E03847">
        <w:rPr>
          <w:lang w:val="hr-HR"/>
        </w:rPr>
        <w:t>Nezavisni agregator</w:t>
      </w:r>
      <w:r w:rsidRPr="00E03847">
        <w:rPr>
          <w:lang w:val="hr-HR"/>
        </w:rPr>
        <w:t>“</w:t>
      </w:r>
      <w:r w:rsidR="000B1222" w:rsidRPr="00E03847">
        <w:rPr>
          <w:lang w:val="hr-HR"/>
        </w:rPr>
        <w:t xml:space="preserve"> označava agregatora koji je aktivan samo u domen</w:t>
      </w:r>
      <w:r w:rsidR="00296A26" w:rsidRPr="00E03847">
        <w:rPr>
          <w:lang w:val="hr-HR"/>
        </w:rPr>
        <w:t>i</w:t>
      </w:r>
      <w:r w:rsidR="000B1222" w:rsidRPr="00E03847">
        <w:rPr>
          <w:lang w:val="hr-HR"/>
        </w:rPr>
        <w:t xml:space="preserve"> usluga fleksibilnosti i </w:t>
      </w:r>
      <w:r w:rsidR="00DB7A67" w:rsidRPr="00E03847">
        <w:rPr>
          <w:lang w:val="hr-HR"/>
        </w:rPr>
        <w:t xml:space="preserve">koji </w:t>
      </w:r>
      <w:r w:rsidR="000B1222" w:rsidRPr="00E03847">
        <w:rPr>
          <w:lang w:val="hr-HR"/>
        </w:rPr>
        <w:t>ne</w:t>
      </w:r>
      <w:r w:rsidR="00DB7A67" w:rsidRPr="00E03847">
        <w:rPr>
          <w:lang w:val="hr-HR"/>
        </w:rPr>
        <w:t xml:space="preserve"> obavlja djelatnost </w:t>
      </w:r>
      <w:r w:rsidR="005362AF" w:rsidRPr="00E03847">
        <w:rPr>
          <w:lang w:val="hr-HR"/>
        </w:rPr>
        <w:t>opskrbe</w:t>
      </w:r>
      <w:r w:rsidR="000B1222" w:rsidRPr="00E03847">
        <w:rPr>
          <w:lang w:val="hr-HR"/>
        </w:rPr>
        <w:t xml:space="preserve"> ili kupovin</w:t>
      </w:r>
      <w:r w:rsidR="00B17B33" w:rsidRPr="00E03847">
        <w:rPr>
          <w:lang w:val="hr-HR"/>
        </w:rPr>
        <w:t>e</w:t>
      </w:r>
      <w:r w:rsidR="000B1222" w:rsidRPr="00E03847">
        <w:rPr>
          <w:lang w:val="hr-HR"/>
        </w:rPr>
        <w:t xml:space="preserve"> električne energije</w:t>
      </w:r>
      <w:r w:rsidR="000425F8" w:rsidRPr="00E03847">
        <w:rPr>
          <w:lang w:val="hr-HR"/>
        </w:rPr>
        <w:t>;</w:t>
      </w:r>
    </w:p>
    <w:p w14:paraId="183868D4" w14:textId="0C32B7A5" w:rsidR="000B1222" w:rsidRPr="00E03847" w:rsidRDefault="00BB1CCE" w:rsidP="00290D64">
      <w:pPr>
        <w:pStyle w:val="ListParagraph"/>
        <w:numPr>
          <w:ilvl w:val="0"/>
          <w:numId w:val="64"/>
        </w:numPr>
        <w:spacing w:after="0" w:line="276" w:lineRule="auto"/>
        <w:rPr>
          <w:lang w:val="hr-HR"/>
        </w:rPr>
      </w:pPr>
      <w:r w:rsidRPr="00E03847">
        <w:rPr>
          <w:lang w:val="hr-HR"/>
        </w:rPr>
        <w:t>„</w:t>
      </w:r>
      <w:r w:rsidR="000B1222" w:rsidRPr="00E03847">
        <w:rPr>
          <w:lang w:val="hr-HR"/>
        </w:rPr>
        <w:t>Niski napon</w:t>
      </w:r>
      <w:r w:rsidRPr="00E03847">
        <w:rPr>
          <w:lang w:val="hr-HR"/>
        </w:rPr>
        <w:t>“</w:t>
      </w:r>
      <w:r w:rsidR="000B1222" w:rsidRPr="00E03847">
        <w:rPr>
          <w:lang w:val="hr-HR"/>
        </w:rPr>
        <w:t xml:space="preserve"> označava naponske </w:t>
      </w:r>
      <w:r w:rsidR="00296A26" w:rsidRPr="00E03847">
        <w:rPr>
          <w:lang w:val="hr-HR"/>
        </w:rPr>
        <w:t>razine</w:t>
      </w:r>
      <w:r w:rsidR="000B1222" w:rsidRPr="00E03847">
        <w:rPr>
          <w:lang w:val="hr-HR"/>
        </w:rPr>
        <w:t xml:space="preserve"> do uključivo 1 kV;</w:t>
      </w:r>
    </w:p>
    <w:p w14:paraId="471A430A" w14:textId="0B89AE04" w:rsidR="000B1222" w:rsidRPr="00E03847" w:rsidRDefault="00BB1CCE" w:rsidP="00290D64">
      <w:pPr>
        <w:pStyle w:val="ListParagraph"/>
        <w:numPr>
          <w:ilvl w:val="0"/>
          <w:numId w:val="64"/>
        </w:numPr>
        <w:spacing w:after="0" w:line="276" w:lineRule="auto"/>
        <w:rPr>
          <w:lang w:val="hr-HR"/>
        </w:rPr>
      </w:pPr>
      <w:r w:rsidRPr="00E03847">
        <w:rPr>
          <w:lang w:val="hr-HR"/>
        </w:rPr>
        <w:t>„</w:t>
      </w:r>
      <w:r w:rsidR="00897506" w:rsidRPr="00E03847">
        <w:rPr>
          <w:lang w:val="hr-HR"/>
        </w:rPr>
        <w:t>Operator distribucijskog sustava" znači pravn</w:t>
      </w:r>
      <w:r w:rsidR="0005154E">
        <w:rPr>
          <w:lang w:val="hr-HR"/>
        </w:rPr>
        <w:t>u osobu odgovornu</w:t>
      </w:r>
      <w:r w:rsidR="00897506" w:rsidRPr="00E03847">
        <w:rPr>
          <w:lang w:val="hr-HR"/>
        </w:rPr>
        <w:t xml:space="preserve"> za rad, upravljanje, održavanje i razvoj distribucijskog sustava na određenom zemljopisnom području i njegovo povezivanje s drugim sustavima, te za osiguranje dugoročne sposobnosti sustava da zadovolji razumnu potražnju za distribucijom električne energije na</w:t>
      </w:r>
      <w:r w:rsidR="00930C2D" w:rsidRPr="00E03847">
        <w:rPr>
          <w:lang w:val="hr-HR"/>
        </w:rPr>
        <w:t xml:space="preserve"> ekonomski primjeren </w:t>
      </w:r>
      <w:r w:rsidR="00897506" w:rsidRPr="00E03847">
        <w:rPr>
          <w:lang w:val="hr-HR"/>
        </w:rPr>
        <w:t>način</w:t>
      </w:r>
      <w:r w:rsidR="000B1222" w:rsidRPr="00E03847">
        <w:rPr>
          <w:lang w:val="hr-HR"/>
        </w:rPr>
        <w:t>;</w:t>
      </w:r>
    </w:p>
    <w:p w14:paraId="753D1FD3" w14:textId="51DB477F" w:rsidR="00897506" w:rsidRPr="00E03847" w:rsidRDefault="00897506" w:rsidP="00290D64">
      <w:pPr>
        <w:pStyle w:val="ListParagraph"/>
        <w:numPr>
          <w:ilvl w:val="0"/>
          <w:numId w:val="64"/>
        </w:numPr>
        <w:spacing w:after="0" w:line="276" w:lineRule="auto"/>
        <w:rPr>
          <w:lang w:val="hr-HR"/>
        </w:rPr>
      </w:pPr>
      <w:r w:rsidRPr="00E03847">
        <w:rPr>
          <w:lang w:val="hr-HR"/>
        </w:rPr>
        <w:t xml:space="preserve">"Operator sustava" </w:t>
      </w:r>
      <w:r w:rsidR="00BF3BA6">
        <w:rPr>
          <w:lang w:val="hr-HR"/>
        </w:rPr>
        <w:t xml:space="preserve">označava </w:t>
      </w:r>
      <w:r w:rsidRPr="00E03847">
        <w:rPr>
          <w:lang w:val="hr-HR"/>
        </w:rPr>
        <w:t>operator distribucijskog sustava ili operator prijenosnog sustava</w:t>
      </w:r>
    </w:p>
    <w:p w14:paraId="558AAF0C" w14:textId="1E856040" w:rsidR="000B1222" w:rsidRPr="00E03847" w:rsidRDefault="00BB1CCE" w:rsidP="00290D64">
      <w:pPr>
        <w:pStyle w:val="ListParagraph"/>
        <w:numPr>
          <w:ilvl w:val="0"/>
          <w:numId w:val="64"/>
        </w:numPr>
        <w:spacing w:after="0" w:line="276" w:lineRule="auto"/>
        <w:rPr>
          <w:lang w:val="hr-HR"/>
        </w:rPr>
      </w:pPr>
      <w:r w:rsidRPr="00E03847">
        <w:rPr>
          <w:lang w:val="hr-HR"/>
        </w:rPr>
        <w:t>„</w:t>
      </w:r>
      <w:r w:rsidR="000B1222" w:rsidRPr="00E03847">
        <w:rPr>
          <w:lang w:val="hr-HR"/>
        </w:rPr>
        <w:t>Operator skladišta energije</w:t>
      </w:r>
      <w:r w:rsidRPr="00E03847">
        <w:rPr>
          <w:lang w:val="hr-HR"/>
        </w:rPr>
        <w:t>“</w:t>
      </w:r>
      <w:r w:rsidR="001F10E1" w:rsidRPr="00E03847">
        <w:rPr>
          <w:lang w:val="hr-HR"/>
        </w:rPr>
        <w:t xml:space="preserve"> znači fizičku</w:t>
      </w:r>
      <w:r w:rsidR="000B1222" w:rsidRPr="00E03847">
        <w:rPr>
          <w:lang w:val="hr-HR"/>
        </w:rPr>
        <w:t xml:space="preserve"> ili pravn</w:t>
      </w:r>
      <w:r w:rsidR="001F10E1" w:rsidRPr="00E03847">
        <w:rPr>
          <w:lang w:val="hr-HR"/>
        </w:rPr>
        <w:t>u</w:t>
      </w:r>
      <w:r w:rsidR="000B1222" w:rsidRPr="00E03847">
        <w:rPr>
          <w:lang w:val="hr-HR"/>
        </w:rPr>
        <w:t xml:space="preserve"> osob</w:t>
      </w:r>
      <w:r w:rsidR="001F10E1" w:rsidRPr="00E03847">
        <w:rPr>
          <w:lang w:val="hr-HR"/>
        </w:rPr>
        <w:t>u</w:t>
      </w:r>
      <w:r w:rsidR="000B1222" w:rsidRPr="00E03847">
        <w:rPr>
          <w:lang w:val="hr-HR"/>
        </w:rPr>
        <w:t xml:space="preserve"> koja obavlja djelatnost skladištenja i odgovorna je za upravljanje postrojenjem za skladištenje;</w:t>
      </w:r>
    </w:p>
    <w:p w14:paraId="5827A5B5" w14:textId="73C97526" w:rsidR="00503857" w:rsidRPr="00E03847" w:rsidRDefault="00BB1CCE" w:rsidP="00290D64">
      <w:pPr>
        <w:pStyle w:val="ListParagraph"/>
        <w:numPr>
          <w:ilvl w:val="0"/>
          <w:numId w:val="64"/>
        </w:numPr>
        <w:spacing w:after="0" w:line="276" w:lineRule="auto"/>
        <w:rPr>
          <w:lang w:val="hr-HR"/>
        </w:rPr>
      </w:pPr>
      <w:r w:rsidRPr="00E03847">
        <w:rPr>
          <w:lang w:val="hr-HR"/>
        </w:rPr>
        <w:t>„</w:t>
      </w:r>
      <w:r w:rsidR="00503857" w:rsidRPr="00E03847">
        <w:rPr>
          <w:lang w:val="hr-HR"/>
        </w:rPr>
        <w:t>Op</w:t>
      </w:r>
      <w:r w:rsidR="001F10E1" w:rsidRPr="00E03847">
        <w:rPr>
          <w:lang w:val="hr-HR"/>
        </w:rPr>
        <w:t>erator zatvorenog distribucijskog sustava</w:t>
      </w:r>
      <w:r w:rsidRPr="00E03847">
        <w:rPr>
          <w:lang w:val="hr-HR"/>
        </w:rPr>
        <w:t>“</w:t>
      </w:r>
      <w:r w:rsidR="00503857" w:rsidRPr="00E03847">
        <w:rPr>
          <w:lang w:val="hr-HR"/>
        </w:rPr>
        <w:t xml:space="preserve"> znači </w:t>
      </w:r>
      <w:r w:rsidR="006D64A8" w:rsidRPr="00E03847">
        <w:rPr>
          <w:lang w:val="hr-HR"/>
        </w:rPr>
        <w:t>elektro</w:t>
      </w:r>
      <w:r w:rsidR="00503857" w:rsidRPr="00E03847">
        <w:rPr>
          <w:lang w:val="hr-HR"/>
        </w:rPr>
        <w:t xml:space="preserve">energetski subjekt koji obavlja energetsku djelatnost distribucije električne energije u zatvorenom </w:t>
      </w:r>
      <w:r w:rsidR="001F10E1" w:rsidRPr="00E03847">
        <w:rPr>
          <w:lang w:val="hr-HR"/>
        </w:rPr>
        <w:t>distribucijskom sustavu</w:t>
      </w:r>
      <w:r w:rsidR="000D536E" w:rsidRPr="00E03847">
        <w:rPr>
          <w:lang w:val="hr-HR"/>
        </w:rPr>
        <w:t>;</w:t>
      </w:r>
    </w:p>
    <w:p w14:paraId="446A4616" w14:textId="2CDE23AC" w:rsidR="000B1222" w:rsidRDefault="00BB1CCE" w:rsidP="00290D64">
      <w:pPr>
        <w:pStyle w:val="ListParagraph"/>
        <w:numPr>
          <w:ilvl w:val="0"/>
          <w:numId w:val="64"/>
        </w:numPr>
        <w:spacing w:after="0" w:line="276" w:lineRule="auto"/>
        <w:rPr>
          <w:lang w:val="hr-HR"/>
        </w:rPr>
      </w:pPr>
      <w:r w:rsidRPr="00E03847">
        <w:rPr>
          <w:lang w:val="hr-HR"/>
        </w:rPr>
        <w:lastRenderedPageBreak/>
        <w:t>„</w:t>
      </w:r>
      <w:r w:rsidR="000B1222" w:rsidRPr="00E03847">
        <w:rPr>
          <w:lang w:val="hr-HR"/>
        </w:rPr>
        <w:t>Pomoćne usluge</w:t>
      </w:r>
      <w:r w:rsidRPr="00E03847">
        <w:rPr>
          <w:lang w:val="hr-HR"/>
        </w:rPr>
        <w:t>“</w:t>
      </w:r>
      <w:r w:rsidR="000B1222" w:rsidRPr="00E03847">
        <w:rPr>
          <w:lang w:val="hr-HR"/>
        </w:rPr>
        <w:t xml:space="preserve"> označavaju usluge potrebne za sigurno i pouzdano </w:t>
      </w:r>
      <w:r w:rsidR="001F10E1" w:rsidRPr="00E03847">
        <w:rPr>
          <w:lang w:val="hr-HR"/>
        </w:rPr>
        <w:t>funkcioniranje</w:t>
      </w:r>
      <w:r w:rsidR="000B1222" w:rsidRPr="00E03847">
        <w:rPr>
          <w:lang w:val="hr-HR"/>
        </w:rPr>
        <w:t xml:space="preserve"> pr</w:t>
      </w:r>
      <w:r w:rsidR="001F10E1" w:rsidRPr="00E03847">
        <w:rPr>
          <w:lang w:val="hr-HR"/>
        </w:rPr>
        <w:t>ij</w:t>
      </w:r>
      <w:r w:rsidR="000B1222" w:rsidRPr="00E03847">
        <w:rPr>
          <w:lang w:val="hr-HR"/>
        </w:rPr>
        <w:t xml:space="preserve">enosnog ili </w:t>
      </w:r>
      <w:r w:rsidR="001F10E1" w:rsidRPr="00E03847">
        <w:rPr>
          <w:lang w:val="hr-HR"/>
        </w:rPr>
        <w:t>distribucijskog</w:t>
      </w:r>
      <w:r w:rsidR="000B1222" w:rsidRPr="00E03847">
        <w:rPr>
          <w:lang w:val="hr-HR"/>
        </w:rPr>
        <w:t xml:space="preserve"> </w:t>
      </w:r>
      <w:r w:rsidR="001F10E1" w:rsidRPr="00E03847">
        <w:rPr>
          <w:lang w:val="hr-HR"/>
        </w:rPr>
        <w:t>sustava te kontinuiranu</w:t>
      </w:r>
      <w:r w:rsidR="000B1222" w:rsidRPr="00E03847">
        <w:rPr>
          <w:lang w:val="hr-HR"/>
        </w:rPr>
        <w:t xml:space="preserve"> i kvalitetn</w:t>
      </w:r>
      <w:r w:rsidR="001F10E1" w:rsidRPr="00E03847">
        <w:rPr>
          <w:lang w:val="hr-HR"/>
        </w:rPr>
        <w:t>u</w:t>
      </w:r>
      <w:r w:rsidR="000B1222" w:rsidRPr="00E03847">
        <w:rPr>
          <w:lang w:val="hr-HR"/>
        </w:rPr>
        <w:t xml:space="preserve"> </w:t>
      </w:r>
      <w:r w:rsidR="005362AF" w:rsidRPr="00E03847">
        <w:rPr>
          <w:lang w:val="hr-HR"/>
        </w:rPr>
        <w:t>opskrbu</w:t>
      </w:r>
      <w:r w:rsidR="000B1222" w:rsidRPr="00E03847">
        <w:rPr>
          <w:lang w:val="hr-HR"/>
        </w:rPr>
        <w:t xml:space="preserve"> kupaca električnom energijom;</w:t>
      </w:r>
    </w:p>
    <w:p w14:paraId="610B3574" w14:textId="2B019CD9" w:rsidR="0061090E" w:rsidRPr="001D16AD" w:rsidRDefault="0061090E" w:rsidP="00290D64">
      <w:pPr>
        <w:pStyle w:val="ListParagraph"/>
        <w:numPr>
          <w:ilvl w:val="0"/>
          <w:numId w:val="64"/>
        </w:numPr>
        <w:spacing w:after="0" w:line="276" w:lineRule="auto"/>
      </w:pPr>
      <w:r w:rsidRPr="00BC5054">
        <w:t>„Postrojenje</w:t>
      </w:r>
      <w:r>
        <w:t>“</w:t>
      </w:r>
      <w:r w:rsidRPr="00BC5054">
        <w:t xml:space="preserve"> znači međusobno povezani skup proizvodnih, </w:t>
      </w:r>
      <w:r>
        <w:t>prijenosnih</w:t>
      </w:r>
      <w:r w:rsidRPr="00BC5054">
        <w:t xml:space="preserve"> ili </w:t>
      </w:r>
      <w:r>
        <w:t xml:space="preserve">distribucijskih </w:t>
      </w:r>
      <w:r w:rsidRPr="00BC5054">
        <w:t>elemenata električne mreže kao što su generatori, transformatori, sklopni aparati, vodovi i drugi djelovi električnih mreža, sabirnice, spojni vodiči i oprema, izolatori, zaštitni uređaji, odvodnici prenapona, mjerni uređaji, električna trošila i drugi aparati, uređaji i oprema</w:t>
      </w:r>
      <w:r>
        <w:t>;</w:t>
      </w:r>
    </w:p>
    <w:p w14:paraId="3C0F94F5" w14:textId="13208ADD" w:rsidR="000B1222" w:rsidRPr="00E03847" w:rsidRDefault="00BB1CCE" w:rsidP="00290D64">
      <w:pPr>
        <w:pStyle w:val="ListParagraph"/>
        <w:numPr>
          <w:ilvl w:val="0"/>
          <w:numId w:val="64"/>
        </w:numPr>
        <w:spacing w:after="0" w:line="276" w:lineRule="auto"/>
        <w:rPr>
          <w:lang w:val="hr-HR"/>
        </w:rPr>
      </w:pPr>
      <w:r w:rsidRPr="00E03847">
        <w:rPr>
          <w:lang w:val="hr-HR"/>
        </w:rPr>
        <w:t>„</w:t>
      </w:r>
      <w:r w:rsidR="000B1222" w:rsidRPr="00E03847">
        <w:rPr>
          <w:lang w:val="hr-HR"/>
        </w:rPr>
        <w:t>Pr</w:t>
      </w:r>
      <w:r w:rsidR="001F10E1" w:rsidRPr="00E03847">
        <w:rPr>
          <w:lang w:val="hr-HR"/>
        </w:rPr>
        <w:t>ij</w:t>
      </w:r>
      <w:r w:rsidR="000B1222" w:rsidRPr="00E03847">
        <w:rPr>
          <w:lang w:val="hr-HR"/>
        </w:rPr>
        <w:t xml:space="preserve">enos” označava transport električne energije preko visokonaponskog povezanog </w:t>
      </w:r>
      <w:r w:rsidR="001F10E1" w:rsidRPr="00E03847">
        <w:rPr>
          <w:lang w:val="hr-HR"/>
        </w:rPr>
        <w:t>sustava s</w:t>
      </w:r>
      <w:r w:rsidR="000B1222" w:rsidRPr="00E03847">
        <w:rPr>
          <w:lang w:val="hr-HR"/>
        </w:rPr>
        <w:t xml:space="preserve"> ciljem njene isporuke krajnjim korisnicima ili </w:t>
      </w:r>
      <w:r w:rsidR="00872395" w:rsidRPr="00E03847">
        <w:rPr>
          <w:lang w:val="hr-HR"/>
        </w:rPr>
        <w:t>operatorima distribucijskog sustava</w:t>
      </w:r>
      <w:r w:rsidR="000B1222" w:rsidRPr="00E03847">
        <w:rPr>
          <w:lang w:val="hr-HR"/>
        </w:rPr>
        <w:t>;</w:t>
      </w:r>
    </w:p>
    <w:p w14:paraId="3CD2421D" w14:textId="33DC06A5" w:rsidR="000B1222" w:rsidRPr="00E03847" w:rsidRDefault="00BB1CCE" w:rsidP="00290D64">
      <w:pPr>
        <w:pStyle w:val="ListParagraph"/>
        <w:numPr>
          <w:ilvl w:val="0"/>
          <w:numId w:val="64"/>
        </w:numPr>
        <w:spacing w:after="0" w:line="276" w:lineRule="auto"/>
        <w:rPr>
          <w:lang w:val="hr-HR"/>
        </w:rPr>
      </w:pPr>
      <w:r w:rsidRPr="00E03847">
        <w:rPr>
          <w:lang w:val="hr-HR"/>
        </w:rPr>
        <w:t>„</w:t>
      </w:r>
      <w:r w:rsidR="000B1222" w:rsidRPr="00E03847">
        <w:rPr>
          <w:lang w:val="hr-HR"/>
        </w:rPr>
        <w:t>Priključak</w:t>
      </w:r>
      <w:r w:rsidRPr="00E03847">
        <w:rPr>
          <w:lang w:val="hr-HR"/>
        </w:rPr>
        <w:t>“</w:t>
      </w:r>
      <w:r w:rsidR="000B1222" w:rsidRPr="00E03847">
        <w:rPr>
          <w:lang w:val="hr-HR"/>
        </w:rPr>
        <w:t xml:space="preserve"> </w:t>
      </w:r>
      <w:r w:rsidR="00774B03" w:rsidRPr="00E03847">
        <w:rPr>
          <w:lang w:val="hr-HR"/>
        </w:rPr>
        <w:t>znači skup električnih vodova i uređaja, srednjeg i/ili niskog napona, uključujući i obračunsko</w:t>
      </w:r>
      <w:r w:rsidR="00590EC0" w:rsidRPr="00E03847">
        <w:rPr>
          <w:lang w:val="hr-HR"/>
        </w:rPr>
        <w:t xml:space="preserve"> mjerno mjesto, kojima se objek</w:t>
      </w:r>
      <w:r w:rsidR="00774B03" w:rsidRPr="00E03847">
        <w:rPr>
          <w:lang w:val="hr-HR"/>
        </w:rPr>
        <w:t xml:space="preserve">t kupca/proizvođača priključuje na </w:t>
      </w:r>
      <w:r w:rsidR="00590EC0" w:rsidRPr="00E03847">
        <w:rPr>
          <w:lang w:val="hr-HR"/>
        </w:rPr>
        <w:t>distribucijsku</w:t>
      </w:r>
      <w:r w:rsidR="00774B03" w:rsidRPr="00E03847">
        <w:rPr>
          <w:lang w:val="hr-HR"/>
        </w:rPr>
        <w:t xml:space="preserve"> mrežu, isključujući razvodne </w:t>
      </w:r>
      <w:r w:rsidR="009E6B63" w:rsidRPr="00E03847">
        <w:rPr>
          <w:lang w:val="hr-HR"/>
        </w:rPr>
        <w:t>i mjerne ormare</w:t>
      </w:r>
      <w:r w:rsidR="00A32137" w:rsidRPr="00E03847">
        <w:rPr>
          <w:lang w:val="hr-HR"/>
        </w:rPr>
        <w:t>,</w:t>
      </w:r>
      <w:r w:rsidR="00774B03" w:rsidRPr="00E03847">
        <w:rPr>
          <w:lang w:val="hr-HR"/>
        </w:rPr>
        <w:t xml:space="preserve"> usponske vodove</w:t>
      </w:r>
      <w:r w:rsidR="00A32137" w:rsidRPr="00E03847">
        <w:rPr>
          <w:lang w:val="hr-HR"/>
        </w:rPr>
        <w:t xml:space="preserve"> i glavne napojne vodove</w:t>
      </w:r>
      <w:r w:rsidR="009E6B63" w:rsidRPr="00E03847">
        <w:rPr>
          <w:lang w:val="hr-HR"/>
        </w:rPr>
        <w:t>,</w:t>
      </w:r>
      <w:r w:rsidR="00774B03" w:rsidRPr="00E03847">
        <w:rPr>
          <w:lang w:val="hr-HR"/>
        </w:rPr>
        <w:t xml:space="preserve"> </w:t>
      </w:r>
      <w:r w:rsidR="00A32137" w:rsidRPr="00E03847">
        <w:rPr>
          <w:lang w:val="hr-HR"/>
        </w:rPr>
        <w:t xml:space="preserve">a </w:t>
      </w:r>
      <w:r w:rsidR="00774B03" w:rsidRPr="00E03847">
        <w:rPr>
          <w:lang w:val="hr-HR"/>
        </w:rPr>
        <w:t>koji su sastavni dio građevine</w:t>
      </w:r>
      <w:r w:rsidR="00A32137" w:rsidRPr="00E03847">
        <w:rPr>
          <w:lang w:val="hr-HR"/>
        </w:rPr>
        <w:t xml:space="preserve"> u objektima kolektivnog stanovanja</w:t>
      </w:r>
      <w:r w:rsidR="000B1222" w:rsidRPr="00E03847">
        <w:rPr>
          <w:lang w:val="hr-HR"/>
        </w:rPr>
        <w:t>;</w:t>
      </w:r>
    </w:p>
    <w:p w14:paraId="79F1ACD6" w14:textId="40298E93" w:rsidR="00911542" w:rsidRPr="00E03847" w:rsidRDefault="00BB1CCE" w:rsidP="00290D64">
      <w:pPr>
        <w:pStyle w:val="ListParagraph"/>
        <w:numPr>
          <w:ilvl w:val="0"/>
          <w:numId w:val="64"/>
        </w:numPr>
        <w:spacing w:after="0" w:line="276" w:lineRule="auto"/>
        <w:rPr>
          <w:lang w:val="hr-HR"/>
        </w:rPr>
      </w:pPr>
      <w:r w:rsidRPr="00E03847">
        <w:rPr>
          <w:lang w:val="hr-HR"/>
        </w:rPr>
        <w:t>„</w:t>
      </w:r>
      <w:r w:rsidR="00911542" w:rsidRPr="00E03847">
        <w:rPr>
          <w:lang w:val="hr-HR"/>
        </w:rPr>
        <w:t>Pristup mreži</w:t>
      </w:r>
      <w:r w:rsidRPr="00E03847">
        <w:rPr>
          <w:lang w:val="hr-HR"/>
        </w:rPr>
        <w:t>“</w:t>
      </w:r>
      <w:r w:rsidR="00301469" w:rsidRPr="00E03847">
        <w:rPr>
          <w:lang w:val="hr-HR"/>
        </w:rPr>
        <w:t xml:space="preserve"> znači pravo na priključenje i korištenje </w:t>
      </w:r>
      <w:r w:rsidR="00590EC0" w:rsidRPr="00E03847">
        <w:rPr>
          <w:lang w:val="hr-HR"/>
        </w:rPr>
        <w:t xml:space="preserve">distribucijskog sustava </w:t>
      </w:r>
      <w:r w:rsidR="007740AA" w:rsidRPr="00E03847">
        <w:rPr>
          <w:lang w:val="hr-HR"/>
        </w:rPr>
        <w:t xml:space="preserve">prema </w:t>
      </w:r>
      <w:r w:rsidR="00590EC0" w:rsidRPr="00E03847">
        <w:rPr>
          <w:lang w:val="hr-HR"/>
        </w:rPr>
        <w:t>reguliranim uvjetima</w:t>
      </w:r>
      <w:r w:rsidR="007740AA" w:rsidRPr="00E03847">
        <w:rPr>
          <w:lang w:val="hr-HR"/>
        </w:rPr>
        <w:t xml:space="preserve"> i objavljenim tarifama;</w:t>
      </w:r>
    </w:p>
    <w:p w14:paraId="693F1478" w14:textId="3136B66F" w:rsidR="000B1222" w:rsidRPr="00E03847" w:rsidRDefault="00BB1CCE" w:rsidP="00290D64">
      <w:pPr>
        <w:pStyle w:val="ListParagraph"/>
        <w:numPr>
          <w:ilvl w:val="0"/>
          <w:numId w:val="64"/>
        </w:numPr>
        <w:spacing w:after="0" w:line="276" w:lineRule="auto"/>
        <w:rPr>
          <w:lang w:val="hr-HR"/>
        </w:rPr>
      </w:pPr>
      <w:r w:rsidRPr="00E03847">
        <w:rPr>
          <w:lang w:val="hr-HR"/>
        </w:rPr>
        <w:t>„</w:t>
      </w:r>
      <w:r w:rsidR="000B1222" w:rsidRPr="00E03847">
        <w:rPr>
          <w:lang w:val="hr-HR"/>
        </w:rPr>
        <w:t>Regulatorna komisija</w:t>
      </w:r>
      <w:r w:rsidRPr="00E03847">
        <w:rPr>
          <w:lang w:val="hr-HR"/>
        </w:rPr>
        <w:t>“</w:t>
      </w:r>
      <w:r w:rsidR="000B1222" w:rsidRPr="00E03847">
        <w:rPr>
          <w:lang w:val="hr-HR"/>
        </w:rPr>
        <w:t xml:space="preserve"> znači Regulatornu komisiju za energiju u Federaciji Bosne i Hercegovine;</w:t>
      </w:r>
    </w:p>
    <w:p w14:paraId="3CB1CC44" w14:textId="20608A93" w:rsidR="00BC5066" w:rsidRPr="00E03847" w:rsidRDefault="00BB1CCE" w:rsidP="00290D64">
      <w:pPr>
        <w:pStyle w:val="ListParagraph"/>
        <w:numPr>
          <w:ilvl w:val="0"/>
          <w:numId w:val="64"/>
        </w:numPr>
        <w:spacing w:after="0" w:line="276" w:lineRule="auto"/>
        <w:rPr>
          <w:lang w:val="hr-HR"/>
        </w:rPr>
      </w:pPr>
      <w:r w:rsidRPr="00E03847">
        <w:rPr>
          <w:lang w:val="hr-HR"/>
        </w:rPr>
        <w:t>„</w:t>
      </w:r>
      <w:r w:rsidR="00590EC0" w:rsidRPr="00E03847">
        <w:rPr>
          <w:lang w:val="hr-HR"/>
        </w:rPr>
        <w:t>Regulatorno razdoblje</w:t>
      </w:r>
      <w:r w:rsidRPr="00E03847">
        <w:rPr>
          <w:lang w:val="hr-HR"/>
        </w:rPr>
        <w:t>“</w:t>
      </w:r>
      <w:r w:rsidR="00BC5066" w:rsidRPr="00E03847">
        <w:rPr>
          <w:lang w:val="hr-HR"/>
        </w:rPr>
        <w:t xml:space="preserve"> znači </w:t>
      </w:r>
      <w:r w:rsidR="00590EC0" w:rsidRPr="00E03847">
        <w:rPr>
          <w:lang w:val="hr-HR"/>
        </w:rPr>
        <w:t xml:space="preserve">vremensko razdoblje </w:t>
      </w:r>
      <w:r w:rsidR="000978D2" w:rsidRPr="00E03847">
        <w:rPr>
          <w:lang w:val="hr-HR"/>
        </w:rPr>
        <w:t xml:space="preserve">za koji se određuju </w:t>
      </w:r>
      <w:r w:rsidR="00590EC0" w:rsidRPr="00E03847">
        <w:rPr>
          <w:lang w:val="hr-HR"/>
        </w:rPr>
        <w:t>regulirane</w:t>
      </w:r>
      <w:r w:rsidR="000978D2" w:rsidRPr="00E03847">
        <w:rPr>
          <w:lang w:val="hr-HR"/>
        </w:rPr>
        <w:t xml:space="preserve"> naknade ili cijene</w:t>
      </w:r>
      <w:r w:rsidR="000B0014" w:rsidRPr="00E03847">
        <w:rPr>
          <w:lang w:val="hr-HR"/>
        </w:rPr>
        <w:t>;</w:t>
      </w:r>
    </w:p>
    <w:p w14:paraId="340139CE" w14:textId="1632889E" w:rsidR="000B1222" w:rsidRPr="00E03847" w:rsidRDefault="00BB1CCE" w:rsidP="00290D64">
      <w:pPr>
        <w:pStyle w:val="ListParagraph"/>
        <w:numPr>
          <w:ilvl w:val="0"/>
          <w:numId w:val="64"/>
        </w:numPr>
        <w:spacing w:after="0" w:line="276" w:lineRule="auto"/>
        <w:rPr>
          <w:lang w:val="hr-HR"/>
        </w:rPr>
      </w:pPr>
      <w:r w:rsidRPr="00E03847">
        <w:rPr>
          <w:lang w:val="hr-HR"/>
        </w:rPr>
        <w:t>„</w:t>
      </w:r>
      <w:r w:rsidR="000B1222" w:rsidRPr="00E03847">
        <w:rPr>
          <w:lang w:val="hr-HR"/>
        </w:rPr>
        <w:t xml:space="preserve">Rezervni </w:t>
      </w:r>
      <w:r w:rsidR="00590EC0" w:rsidRPr="00E03847">
        <w:rPr>
          <w:lang w:val="hr-HR"/>
        </w:rPr>
        <w:t>opskrbljivač</w:t>
      </w:r>
      <w:r w:rsidRPr="00E03847">
        <w:rPr>
          <w:lang w:val="hr-HR"/>
        </w:rPr>
        <w:t>“</w:t>
      </w:r>
      <w:r w:rsidR="000B1222" w:rsidRPr="00E03847">
        <w:rPr>
          <w:lang w:val="hr-HR"/>
        </w:rPr>
        <w:t xml:space="preserve"> znači </w:t>
      </w:r>
      <w:r w:rsidR="00590EC0" w:rsidRPr="00E03847">
        <w:rPr>
          <w:lang w:val="hr-HR"/>
        </w:rPr>
        <w:t>opskrbljivača</w:t>
      </w:r>
      <w:r w:rsidR="000B1222" w:rsidRPr="00E03847">
        <w:rPr>
          <w:lang w:val="hr-HR"/>
        </w:rPr>
        <w:t xml:space="preserve"> koji ima obvezu krajnjeg kupca </w:t>
      </w:r>
      <w:r w:rsidR="001859DD" w:rsidRPr="00E03847">
        <w:rPr>
          <w:lang w:val="hr-HR"/>
        </w:rPr>
        <w:t>opskrbljivati</w:t>
      </w:r>
      <w:r w:rsidR="000B1222" w:rsidRPr="00E03847">
        <w:rPr>
          <w:lang w:val="hr-HR"/>
        </w:rPr>
        <w:t xml:space="preserve"> električnom energijom u slučaju kada ga odabrani </w:t>
      </w:r>
      <w:r w:rsidR="005362AF" w:rsidRPr="00E03847">
        <w:rPr>
          <w:lang w:val="hr-HR"/>
        </w:rPr>
        <w:t>opskrbljivač</w:t>
      </w:r>
      <w:r w:rsidR="000B1222" w:rsidRPr="00E03847">
        <w:rPr>
          <w:lang w:val="hr-HR"/>
        </w:rPr>
        <w:t xml:space="preserve"> prestane </w:t>
      </w:r>
      <w:r w:rsidR="001859DD" w:rsidRPr="00E03847">
        <w:rPr>
          <w:lang w:val="hr-HR"/>
        </w:rPr>
        <w:t>opskrbljivati</w:t>
      </w:r>
      <w:r w:rsidR="000B1222" w:rsidRPr="00E03847">
        <w:rPr>
          <w:lang w:val="hr-HR"/>
        </w:rPr>
        <w:t>;</w:t>
      </w:r>
    </w:p>
    <w:p w14:paraId="2BAFC3B5" w14:textId="41D758DF" w:rsidR="00872395" w:rsidRPr="00E03847" w:rsidRDefault="00872395" w:rsidP="00290D64">
      <w:pPr>
        <w:pStyle w:val="ListParagraph"/>
        <w:numPr>
          <w:ilvl w:val="0"/>
          <w:numId w:val="64"/>
        </w:numPr>
        <w:spacing w:after="0" w:line="276" w:lineRule="auto"/>
        <w:rPr>
          <w:lang w:val="hr-HR"/>
        </w:rPr>
      </w:pPr>
      <w:r w:rsidRPr="00E03847">
        <w:rPr>
          <w:lang w:val="hr-HR"/>
        </w:rPr>
        <w:t xml:space="preserve"> </w:t>
      </w:r>
      <w:r w:rsidR="001361B4">
        <w:rPr>
          <w:lang w:val="hr-HR"/>
        </w:rPr>
        <w:t>„</w:t>
      </w:r>
      <w:r w:rsidRPr="00E03847">
        <w:rPr>
          <w:lang w:val="hr-HR"/>
        </w:rPr>
        <w:t>Rezervna opskrba</w:t>
      </w:r>
      <w:r w:rsidR="001361B4">
        <w:rPr>
          <w:lang w:val="hr-HR"/>
        </w:rPr>
        <w:t>“ znači javnu uslugu</w:t>
      </w:r>
      <w:r w:rsidRPr="00E03847">
        <w:rPr>
          <w:lang w:val="hr-HR"/>
        </w:rPr>
        <w:t xml:space="preserve"> opskrbe električnom energijom krajnjih kupaca koji su pod određenim uvjetima ostali bez opskrbljivača pod uvjetima propisanim ovim zakonom.</w:t>
      </w:r>
    </w:p>
    <w:p w14:paraId="2E135121" w14:textId="04023991" w:rsidR="000B1222" w:rsidRPr="00E03847" w:rsidRDefault="00BB1CCE" w:rsidP="00290D64">
      <w:pPr>
        <w:pStyle w:val="ListParagraph"/>
        <w:numPr>
          <w:ilvl w:val="0"/>
          <w:numId w:val="64"/>
        </w:numPr>
        <w:spacing w:after="0" w:line="276" w:lineRule="auto"/>
        <w:rPr>
          <w:lang w:val="hr-HR"/>
        </w:rPr>
      </w:pPr>
      <w:r w:rsidRPr="00E03847">
        <w:rPr>
          <w:lang w:val="hr-HR"/>
        </w:rPr>
        <w:t>„</w:t>
      </w:r>
      <w:r w:rsidR="000B1222" w:rsidRPr="00E03847">
        <w:rPr>
          <w:lang w:val="hr-HR"/>
        </w:rPr>
        <w:t>Skladištenje energije</w:t>
      </w:r>
      <w:r w:rsidRPr="00E03847">
        <w:rPr>
          <w:lang w:val="hr-HR"/>
        </w:rPr>
        <w:t>“</w:t>
      </w:r>
      <w:r w:rsidR="000B1222" w:rsidRPr="00E03847">
        <w:rPr>
          <w:lang w:val="hr-HR"/>
        </w:rPr>
        <w:t xml:space="preserve"> znači odgađanje konačne </w:t>
      </w:r>
      <w:r w:rsidR="001859DD" w:rsidRPr="00E03847">
        <w:rPr>
          <w:lang w:val="hr-HR"/>
        </w:rPr>
        <w:t>uporabe</w:t>
      </w:r>
      <w:r w:rsidR="000B1222" w:rsidRPr="00E03847">
        <w:rPr>
          <w:lang w:val="hr-HR"/>
        </w:rPr>
        <w:t xml:space="preserve"> električne energije do trenutka kasnijeg od onog u kojem je proizvedena ili pretvaranje električne energije u oblik energije koji se može </w:t>
      </w:r>
      <w:r w:rsidR="00D57F66" w:rsidRPr="00E03847">
        <w:rPr>
          <w:lang w:val="hr-HR"/>
        </w:rPr>
        <w:t xml:space="preserve">odgođeno koristiti </w:t>
      </w:r>
      <w:r w:rsidR="000B1222" w:rsidRPr="00E03847">
        <w:rPr>
          <w:lang w:val="hr-HR"/>
        </w:rPr>
        <w:t xml:space="preserve">i naknadno pretvaranje takve energije u električnu energiju ili njena </w:t>
      </w:r>
      <w:r w:rsidR="001859DD" w:rsidRPr="00E03847">
        <w:rPr>
          <w:lang w:val="hr-HR"/>
        </w:rPr>
        <w:t>uporaba</w:t>
      </w:r>
      <w:r w:rsidR="000B1222" w:rsidRPr="00E03847">
        <w:rPr>
          <w:lang w:val="hr-HR"/>
        </w:rPr>
        <w:t xml:space="preserve"> u drugom obliku;</w:t>
      </w:r>
    </w:p>
    <w:p w14:paraId="7155CA5C" w14:textId="7CF58612" w:rsidR="000B1222" w:rsidRPr="00E03847" w:rsidRDefault="00BB1CCE" w:rsidP="00290D64">
      <w:pPr>
        <w:pStyle w:val="ListParagraph"/>
        <w:numPr>
          <w:ilvl w:val="0"/>
          <w:numId w:val="64"/>
        </w:numPr>
        <w:spacing w:after="0" w:line="276" w:lineRule="auto"/>
        <w:rPr>
          <w:lang w:val="hr-HR"/>
        </w:rPr>
      </w:pPr>
      <w:r w:rsidRPr="00E03847">
        <w:rPr>
          <w:lang w:val="hr-HR"/>
        </w:rPr>
        <w:t>„</w:t>
      </w:r>
      <w:r w:rsidR="001859DD" w:rsidRPr="00E03847">
        <w:rPr>
          <w:lang w:val="hr-HR"/>
        </w:rPr>
        <w:t>Opskrbljivač</w:t>
      </w:r>
      <w:r w:rsidRPr="00E03847">
        <w:rPr>
          <w:lang w:val="hr-HR"/>
        </w:rPr>
        <w:t>“</w:t>
      </w:r>
      <w:r w:rsidR="001859DD" w:rsidRPr="00E03847">
        <w:rPr>
          <w:lang w:val="hr-HR"/>
        </w:rPr>
        <w:t xml:space="preserve"> znači pravnu</w:t>
      </w:r>
      <w:r w:rsidR="000B1222" w:rsidRPr="00E03847">
        <w:rPr>
          <w:lang w:val="hr-HR"/>
        </w:rPr>
        <w:t xml:space="preserve"> </w:t>
      </w:r>
      <w:r w:rsidR="001859DD" w:rsidRPr="00E03847">
        <w:rPr>
          <w:lang w:val="hr-HR"/>
        </w:rPr>
        <w:t>osobu koja</w:t>
      </w:r>
      <w:r w:rsidR="000B1222" w:rsidRPr="00E03847">
        <w:rPr>
          <w:lang w:val="hr-HR"/>
        </w:rPr>
        <w:t xml:space="preserve"> obavlja djelatnost </w:t>
      </w:r>
      <w:r w:rsidR="001859DD" w:rsidRPr="00E03847">
        <w:rPr>
          <w:lang w:val="hr-HR"/>
        </w:rPr>
        <w:t>opskrbe</w:t>
      </w:r>
      <w:r w:rsidR="000B1222" w:rsidRPr="00E03847">
        <w:rPr>
          <w:lang w:val="hr-HR"/>
        </w:rPr>
        <w:t xml:space="preserve"> krajnjih kupaca električnom energijom;</w:t>
      </w:r>
    </w:p>
    <w:p w14:paraId="03412ABB" w14:textId="70550CFA" w:rsidR="000B1222" w:rsidRDefault="00BB1CCE" w:rsidP="00290D64">
      <w:pPr>
        <w:pStyle w:val="ListParagraph"/>
        <w:numPr>
          <w:ilvl w:val="0"/>
          <w:numId w:val="64"/>
        </w:numPr>
        <w:spacing w:after="0" w:line="276" w:lineRule="auto"/>
        <w:rPr>
          <w:lang w:val="hr-HR"/>
        </w:rPr>
      </w:pPr>
      <w:r w:rsidRPr="00E03847">
        <w:rPr>
          <w:lang w:val="hr-HR"/>
        </w:rPr>
        <w:t>„</w:t>
      </w:r>
      <w:r w:rsidR="000B1222" w:rsidRPr="00E03847">
        <w:rPr>
          <w:lang w:val="hr-HR"/>
        </w:rPr>
        <w:t>Srednji napon</w:t>
      </w:r>
      <w:r w:rsidRPr="00E03847">
        <w:rPr>
          <w:lang w:val="hr-HR"/>
        </w:rPr>
        <w:t>“</w:t>
      </w:r>
      <w:r w:rsidR="000B1222" w:rsidRPr="00E03847">
        <w:rPr>
          <w:lang w:val="hr-HR"/>
        </w:rPr>
        <w:t xml:space="preserve"> označava naponske </w:t>
      </w:r>
      <w:r w:rsidR="001859DD" w:rsidRPr="00E03847">
        <w:rPr>
          <w:lang w:val="hr-HR"/>
        </w:rPr>
        <w:t>razine</w:t>
      </w:r>
      <w:r w:rsidR="000B1222" w:rsidRPr="00E03847">
        <w:rPr>
          <w:lang w:val="hr-HR"/>
        </w:rPr>
        <w:t xml:space="preserve"> od 1 kV do uključivo 35 kV;</w:t>
      </w:r>
    </w:p>
    <w:p w14:paraId="09DFBA86" w14:textId="0A891E68" w:rsidR="0061090E" w:rsidRPr="001D16AD" w:rsidRDefault="0061090E" w:rsidP="00290D64">
      <w:pPr>
        <w:pStyle w:val="ListParagraph"/>
        <w:numPr>
          <w:ilvl w:val="0"/>
          <w:numId w:val="64"/>
        </w:numPr>
        <w:spacing w:after="0" w:line="276" w:lineRule="auto"/>
      </w:pPr>
      <w:r>
        <w:t xml:space="preserve"> „Stanica za punjenje električnih vozila“ znači objekt ili infrastrukturu za punjenje električnih vozila sa jednim ili više mjesta za punjenje male ili velike snage;</w:t>
      </w:r>
    </w:p>
    <w:p w14:paraId="7610EC6C" w14:textId="33E3D76A" w:rsidR="000B1222" w:rsidRPr="00E03847" w:rsidRDefault="00BB1CCE" w:rsidP="00290D64">
      <w:pPr>
        <w:pStyle w:val="ListParagraph"/>
        <w:numPr>
          <w:ilvl w:val="0"/>
          <w:numId w:val="64"/>
        </w:numPr>
        <w:spacing w:after="0" w:line="276" w:lineRule="auto"/>
        <w:rPr>
          <w:lang w:val="hr-HR"/>
        </w:rPr>
      </w:pPr>
      <w:r w:rsidRPr="00E03847">
        <w:rPr>
          <w:lang w:val="hr-HR"/>
        </w:rPr>
        <w:t>„</w:t>
      </w:r>
      <w:r w:rsidR="000B1222" w:rsidRPr="00E03847">
        <w:rPr>
          <w:lang w:val="hr-HR"/>
        </w:rPr>
        <w:t>Tarifa</w:t>
      </w:r>
      <w:r w:rsidRPr="00E03847">
        <w:rPr>
          <w:lang w:val="hr-HR"/>
        </w:rPr>
        <w:t>“</w:t>
      </w:r>
      <w:r w:rsidR="000B1222" w:rsidRPr="00E03847">
        <w:rPr>
          <w:lang w:val="hr-HR"/>
        </w:rPr>
        <w:t xml:space="preserve"> označava naknadu ili više naknada za korištenje elektroenergetske mreže ili usluge u </w:t>
      </w:r>
      <w:r w:rsidR="001859DD" w:rsidRPr="00E03847">
        <w:rPr>
          <w:lang w:val="hr-HR"/>
        </w:rPr>
        <w:t>s</w:t>
      </w:r>
      <w:r w:rsidR="000B1222" w:rsidRPr="00E03847">
        <w:rPr>
          <w:lang w:val="hr-HR"/>
        </w:rPr>
        <w:t>vezi s električnom energijom;</w:t>
      </w:r>
    </w:p>
    <w:p w14:paraId="024AD6B0" w14:textId="5F22568E" w:rsidR="000B1222" w:rsidRPr="00E03847" w:rsidRDefault="00BB1CCE" w:rsidP="00290D64">
      <w:pPr>
        <w:pStyle w:val="ListParagraph"/>
        <w:numPr>
          <w:ilvl w:val="0"/>
          <w:numId w:val="64"/>
        </w:numPr>
        <w:spacing w:after="0" w:line="276" w:lineRule="auto"/>
        <w:rPr>
          <w:lang w:val="hr-HR"/>
        </w:rPr>
      </w:pPr>
      <w:r w:rsidRPr="00E03847">
        <w:rPr>
          <w:lang w:val="hr-HR"/>
        </w:rPr>
        <w:t>„</w:t>
      </w:r>
      <w:r w:rsidR="000B1222" w:rsidRPr="00E03847">
        <w:rPr>
          <w:lang w:val="hr-HR"/>
        </w:rPr>
        <w:t>Trgovac</w:t>
      </w:r>
      <w:r w:rsidRPr="00E03847">
        <w:rPr>
          <w:lang w:val="hr-HR"/>
        </w:rPr>
        <w:t>“</w:t>
      </w:r>
      <w:r w:rsidR="001859DD" w:rsidRPr="00E03847">
        <w:rPr>
          <w:lang w:val="hr-HR"/>
        </w:rPr>
        <w:t xml:space="preserve"> znači pravnu osobu koja</w:t>
      </w:r>
      <w:r w:rsidR="000B1222" w:rsidRPr="00E03847">
        <w:rPr>
          <w:lang w:val="hr-HR"/>
        </w:rPr>
        <w:t xml:space="preserve"> obavlja djelatnost trgovine električne energije;</w:t>
      </w:r>
    </w:p>
    <w:p w14:paraId="7C4DDC44" w14:textId="3A744EEF" w:rsidR="000B1222" w:rsidRPr="00E03847" w:rsidRDefault="000B1222" w:rsidP="00290D64">
      <w:pPr>
        <w:pStyle w:val="ListParagraph"/>
        <w:numPr>
          <w:ilvl w:val="0"/>
          <w:numId w:val="64"/>
        </w:numPr>
        <w:spacing w:after="0" w:line="276" w:lineRule="auto"/>
        <w:rPr>
          <w:lang w:val="hr-HR"/>
        </w:rPr>
      </w:pPr>
      <w:r w:rsidRPr="00E03847">
        <w:rPr>
          <w:lang w:val="hr-HR"/>
        </w:rPr>
        <w:t xml:space="preserve"> </w:t>
      </w:r>
      <w:r w:rsidR="00BB1CCE" w:rsidRPr="00E03847">
        <w:rPr>
          <w:lang w:val="hr-HR"/>
        </w:rPr>
        <w:t>„</w:t>
      </w:r>
      <w:r w:rsidRPr="00E03847">
        <w:rPr>
          <w:lang w:val="hr-HR"/>
        </w:rPr>
        <w:t xml:space="preserve">Vertikalno </w:t>
      </w:r>
      <w:r w:rsidR="001859DD" w:rsidRPr="00E03847">
        <w:rPr>
          <w:lang w:val="hr-HR"/>
        </w:rPr>
        <w:t>integrirani</w:t>
      </w:r>
      <w:r w:rsidRPr="00E03847">
        <w:rPr>
          <w:lang w:val="hr-HR"/>
        </w:rPr>
        <w:t xml:space="preserve"> subjekt” znači elektroener</w:t>
      </w:r>
      <w:r w:rsidR="00BF0BEE" w:rsidRPr="00E03847">
        <w:rPr>
          <w:lang w:val="hr-HR"/>
        </w:rPr>
        <w:t>getski subjekt ili grup</w:t>
      </w:r>
      <w:r w:rsidR="00071A72" w:rsidRPr="00E03847">
        <w:rPr>
          <w:lang w:val="hr-HR"/>
        </w:rPr>
        <w:t>a</w:t>
      </w:r>
      <w:r w:rsidRPr="00E03847">
        <w:rPr>
          <w:lang w:val="hr-HR"/>
        </w:rPr>
        <w:t xml:space="preserve"> elektroenergetskih subjekata u kojima ista osoba ili iste osobe imaju mogućnost </w:t>
      </w:r>
      <w:r w:rsidR="00BF0BEE" w:rsidRPr="00E03847">
        <w:rPr>
          <w:lang w:val="hr-HR"/>
        </w:rPr>
        <w:t>izravne</w:t>
      </w:r>
      <w:r w:rsidRPr="00E03847">
        <w:rPr>
          <w:lang w:val="hr-HR"/>
        </w:rPr>
        <w:t xml:space="preserve"> ili </w:t>
      </w:r>
      <w:r w:rsidR="00BF0BEE" w:rsidRPr="00E03847">
        <w:rPr>
          <w:lang w:val="hr-HR"/>
        </w:rPr>
        <w:t>neizravne</w:t>
      </w:r>
      <w:r w:rsidRPr="00E03847">
        <w:rPr>
          <w:lang w:val="hr-HR"/>
        </w:rPr>
        <w:t xml:space="preserve"> kontrole i gdje elektroenergetski subjekt ili grupa elektroenergetskih subjekata obavlja najmanje jednu od elektroenergetskih djelatnosti pr</w:t>
      </w:r>
      <w:r w:rsidR="00BF0BEE" w:rsidRPr="00E03847">
        <w:rPr>
          <w:lang w:val="hr-HR"/>
        </w:rPr>
        <w:t>ij</w:t>
      </w:r>
      <w:r w:rsidRPr="00E03847">
        <w:rPr>
          <w:lang w:val="hr-HR"/>
        </w:rPr>
        <w:t>enosa električne energije ili distribucije električne energije</w:t>
      </w:r>
      <w:r w:rsidR="00EC660A">
        <w:rPr>
          <w:lang w:val="hr-HR"/>
        </w:rPr>
        <w:t>,</w:t>
      </w:r>
      <w:r w:rsidRPr="00E03847">
        <w:rPr>
          <w:lang w:val="hr-HR"/>
        </w:rPr>
        <w:t xml:space="preserve"> te najmanje jednu od elektroenergetskih djelatnosti proizvodnje ili </w:t>
      </w:r>
      <w:r w:rsidR="00BF0BEE" w:rsidRPr="00E03847">
        <w:rPr>
          <w:lang w:val="hr-HR"/>
        </w:rPr>
        <w:t>opskrbe</w:t>
      </w:r>
      <w:r w:rsidRPr="00E03847">
        <w:rPr>
          <w:lang w:val="hr-HR"/>
        </w:rPr>
        <w:t xml:space="preserve"> električnom energijom;</w:t>
      </w:r>
    </w:p>
    <w:p w14:paraId="38161B85" w14:textId="49070F46" w:rsidR="00BE3363" w:rsidRPr="00E03847" w:rsidRDefault="00B17B33" w:rsidP="009B7AB4">
      <w:pPr>
        <w:spacing w:after="0" w:line="276" w:lineRule="auto"/>
        <w:ind w:left="450" w:hanging="450"/>
        <w:rPr>
          <w:lang w:val="hr-HR"/>
        </w:rPr>
      </w:pPr>
      <w:r w:rsidRPr="00E03847">
        <w:rPr>
          <w:lang w:val="hr-HR"/>
        </w:rPr>
        <w:t xml:space="preserve">(2) Izrazi koji nisu </w:t>
      </w:r>
      <w:r w:rsidR="00BF0BEE" w:rsidRPr="00E03847">
        <w:rPr>
          <w:lang w:val="hr-HR"/>
        </w:rPr>
        <w:t>definirani</w:t>
      </w:r>
      <w:r w:rsidRPr="00E03847">
        <w:rPr>
          <w:lang w:val="hr-HR"/>
        </w:rPr>
        <w:t xml:space="preserve"> odredbama ovog zakona imaju značenja koja su utvrđena zakonima kojim se </w:t>
      </w:r>
      <w:r w:rsidR="00E622DF" w:rsidRPr="00E03847">
        <w:rPr>
          <w:lang w:val="hr-HR"/>
        </w:rPr>
        <w:t>uređuju</w:t>
      </w:r>
      <w:r w:rsidRPr="00E03847">
        <w:rPr>
          <w:lang w:val="hr-HR"/>
        </w:rPr>
        <w:t xml:space="preserve"> pojedine oblasti energetike.</w:t>
      </w:r>
    </w:p>
    <w:p w14:paraId="3406B156" w14:textId="7679570E" w:rsidR="00CB1DD9" w:rsidRPr="00E03847" w:rsidRDefault="00542783" w:rsidP="00A217AD">
      <w:pPr>
        <w:pStyle w:val="Heading1"/>
        <w:numPr>
          <w:ilvl w:val="0"/>
          <w:numId w:val="0"/>
        </w:numPr>
        <w:spacing w:after="0"/>
        <w:jc w:val="both"/>
        <w:rPr>
          <w:lang w:val="hr-HR"/>
        </w:rPr>
      </w:pPr>
      <w:bookmarkStart w:id="15" w:name="_Toc69985418"/>
      <w:bookmarkStart w:id="16" w:name="_Toc74216765"/>
      <w:r w:rsidRPr="00E03847">
        <w:rPr>
          <w:lang w:val="hr-HR"/>
        </w:rPr>
        <w:lastRenderedPageBreak/>
        <w:t xml:space="preserve">DIO </w:t>
      </w:r>
      <w:r w:rsidR="00025C11" w:rsidRPr="00E03847">
        <w:rPr>
          <w:lang w:val="hr-HR"/>
        </w:rPr>
        <w:t>DRUGI -</w:t>
      </w:r>
      <w:r w:rsidR="00E212D5" w:rsidRPr="00E03847">
        <w:rPr>
          <w:lang w:val="hr-HR"/>
        </w:rPr>
        <w:t xml:space="preserve"> </w:t>
      </w:r>
      <w:r w:rsidR="00CB1DD9" w:rsidRPr="00E03847">
        <w:rPr>
          <w:lang w:val="hr-HR"/>
        </w:rPr>
        <w:t>E</w:t>
      </w:r>
      <w:r w:rsidR="00872395" w:rsidRPr="00E03847">
        <w:rPr>
          <w:lang w:val="hr-HR"/>
        </w:rPr>
        <w:t>LEKTROE</w:t>
      </w:r>
      <w:r w:rsidR="00CB1DD9" w:rsidRPr="00E03847">
        <w:rPr>
          <w:lang w:val="hr-HR"/>
        </w:rPr>
        <w:t>NERGETSKA POLITIKA I PLANIRANJE</w:t>
      </w:r>
      <w:bookmarkEnd w:id="15"/>
      <w:bookmarkEnd w:id="16"/>
    </w:p>
    <w:p w14:paraId="7FCE128B" w14:textId="7E6BF6B8" w:rsidR="00CB1DD9" w:rsidRPr="00E03847" w:rsidRDefault="00BF0BEE" w:rsidP="00A217AD">
      <w:pPr>
        <w:pStyle w:val="Heading4"/>
        <w:numPr>
          <w:ilvl w:val="0"/>
          <w:numId w:val="0"/>
        </w:numPr>
        <w:rPr>
          <w:lang w:val="hr-HR"/>
        </w:rPr>
      </w:pPr>
      <w:bookmarkStart w:id="17" w:name="_Toc69985419"/>
      <w:bookmarkStart w:id="18" w:name="_Ref74215568"/>
      <w:bookmarkEnd w:id="17"/>
      <w:r w:rsidRPr="00E03847">
        <w:rPr>
          <w:lang w:val="hr-HR"/>
        </w:rPr>
        <w:t xml:space="preserve">Članak 7. </w:t>
      </w:r>
    </w:p>
    <w:p w14:paraId="1FAA6AB0" w14:textId="7E4D9928" w:rsidR="00CB1DD9" w:rsidRPr="00E03847" w:rsidRDefault="00CB1DD9" w:rsidP="00A217AD">
      <w:pPr>
        <w:pStyle w:val="Heading5"/>
        <w:spacing w:after="0"/>
        <w:rPr>
          <w:lang w:val="hr-HR"/>
        </w:rPr>
      </w:pPr>
      <w:bookmarkStart w:id="19" w:name="_Toc69985420"/>
      <w:bookmarkEnd w:id="18"/>
      <w:r w:rsidRPr="00E03847">
        <w:rPr>
          <w:lang w:val="hr-HR"/>
        </w:rPr>
        <w:t>(</w:t>
      </w:r>
      <w:r w:rsidR="00BF0BEE" w:rsidRPr="00E03847">
        <w:rPr>
          <w:lang w:val="hr-HR"/>
        </w:rPr>
        <w:t>Provedba</w:t>
      </w:r>
      <w:r w:rsidRPr="00E03847">
        <w:rPr>
          <w:lang w:val="hr-HR"/>
        </w:rPr>
        <w:t xml:space="preserve"> energetske politike u sektoru električne energije)</w:t>
      </w:r>
      <w:bookmarkEnd w:id="19"/>
    </w:p>
    <w:p w14:paraId="67CBB614" w14:textId="2BB1A95A" w:rsidR="00CB1DD9" w:rsidRPr="00E03847" w:rsidRDefault="00CB1DD9" w:rsidP="00A217AD">
      <w:pPr>
        <w:spacing w:after="0"/>
        <w:rPr>
          <w:lang w:val="hr-HR"/>
        </w:rPr>
      </w:pPr>
      <w:r w:rsidRPr="00E03847">
        <w:rPr>
          <w:lang w:val="hr-HR"/>
        </w:rPr>
        <w:t xml:space="preserve">Vlada Federacije Bosne i Hercegovine (u daljnjem tekstu: Vlada Federacije) provodi energetsku politiku i planira razvoj </w:t>
      </w:r>
      <w:r w:rsidR="003105ED" w:rsidRPr="00E03847">
        <w:rPr>
          <w:lang w:val="hr-HR"/>
        </w:rPr>
        <w:t xml:space="preserve">elektroenergetskog sektora </w:t>
      </w:r>
      <w:r w:rsidR="00BF0BEE" w:rsidRPr="00E03847">
        <w:rPr>
          <w:lang w:val="hr-HR"/>
        </w:rPr>
        <w:t>sukladno</w:t>
      </w:r>
      <w:r w:rsidRPr="00E03847">
        <w:rPr>
          <w:lang w:val="hr-HR"/>
        </w:rPr>
        <w:t xml:space="preserve"> ciljevima i strateškim dokumentima </w:t>
      </w:r>
      <w:r w:rsidR="00BF0BEE" w:rsidRPr="00E03847">
        <w:rPr>
          <w:lang w:val="hr-HR"/>
        </w:rPr>
        <w:t>definiranim</w:t>
      </w:r>
      <w:r w:rsidRPr="00E03847">
        <w:rPr>
          <w:lang w:val="hr-HR"/>
        </w:rPr>
        <w:t xml:space="preserve"> </w:t>
      </w:r>
      <w:r w:rsidR="00872395" w:rsidRPr="00E03847">
        <w:rPr>
          <w:lang w:val="hr-HR"/>
        </w:rPr>
        <w:t xml:space="preserve">zakonom kojim </w:t>
      </w:r>
      <w:r w:rsidRPr="00E03847">
        <w:rPr>
          <w:lang w:val="hr-HR"/>
        </w:rPr>
        <w:t xml:space="preserve">se uređuje oblast </w:t>
      </w:r>
      <w:r w:rsidR="00872395" w:rsidRPr="00E03847">
        <w:rPr>
          <w:lang w:val="hr-HR"/>
        </w:rPr>
        <w:t>energije i regulacije energetskih djelatnosti</w:t>
      </w:r>
      <w:r w:rsidRPr="00E03847">
        <w:rPr>
          <w:lang w:val="hr-HR"/>
        </w:rPr>
        <w:t>.</w:t>
      </w:r>
    </w:p>
    <w:p w14:paraId="0D151CCC" w14:textId="794EE64E" w:rsidR="00CB1DD9" w:rsidRPr="00E03847" w:rsidRDefault="00BF0BEE" w:rsidP="00A217AD">
      <w:pPr>
        <w:pStyle w:val="Heading4"/>
        <w:numPr>
          <w:ilvl w:val="0"/>
          <w:numId w:val="0"/>
        </w:numPr>
        <w:rPr>
          <w:lang w:val="hr-HR"/>
        </w:rPr>
      </w:pPr>
      <w:bookmarkStart w:id="20" w:name="_Toc69985421"/>
      <w:bookmarkStart w:id="21" w:name="_Ref73360012"/>
      <w:bookmarkEnd w:id="20"/>
      <w:r w:rsidRPr="00E03847">
        <w:rPr>
          <w:lang w:val="hr-HR"/>
        </w:rPr>
        <w:t>Članak 8.</w:t>
      </w:r>
    </w:p>
    <w:p w14:paraId="7DFE776D" w14:textId="38101F69" w:rsidR="00CB1DD9" w:rsidRPr="00E03847" w:rsidRDefault="00CB1DD9" w:rsidP="00A217AD">
      <w:pPr>
        <w:pStyle w:val="Heading5"/>
        <w:spacing w:after="0"/>
        <w:rPr>
          <w:lang w:val="hr-HR"/>
        </w:rPr>
      </w:pPr>
      <w:bookmarkStart w:id="22" w:name="_Toc69985422"/>
      <w:bookmarkEnd w:id="21"/>
      <w:r w:rsidRPr="00E03847">
        <w:rPr>
          <w:lang w:val="hr-HR"/>
        </w:rPr>
        <w:t>(</w:t>
      </w:r>
      <w:r w:rsidR="00BF0BEE" w:rsidRPr="00E03847">
        <w:rPr>
          <w:lang w:val="hr-HR"/>
        </w:rPr>
        <w:t>Bilanca</w:t>
      </w:r>
      <w:r w:rsidRPr="00E03847">
        <w:rPr>
          <w:lang w:val="hr-HR"/>
        </w:rPr>
        <w:t xml:space="preserve"> električne energije)</w:t>
      </w:r>
      <w:bookmarkEnd w:id="22"/>
    </w:p>
    <w:p w14:paraId="26388F14" w14:textId="42961E4A" w:rsidR="00CB1DD9" w:rsidRPr="00E03847" w:rsidRDefault="00CB1DD9" w:rsidP="00542783">
      <w:pPr>
        <w:spacing w:after="0"/>
        <w:ind w:left="360" w:hanging="360"/>
        <w:rPr>
          <w:lang w:val="hr-HR"/>
        </w:rPr>
      </w:pPr>
      <w:r w:rsidRPr="00E03847">
        <w:rPr>
          <w:lang w:val="hr-HR"/>
        </w:rPr>
        <w:t xml:space="preserve">(1) Vlada Federacije, na prijedlog Federalnog ministarstva energije, rudarstva i industrije (u daljnjem tekstu: Ministarstvo), do kraja </w:t>
      </w:r>
      <w:r w:rsidR="00D90DB4" w:rsidRPr="00E03847">
        <w:rPr>
          <w:lang w:val="hr-HR"/>
        </w:rPr>
        <w:t>listopada tekuće godine donosi godišnju</w:t>
      </w:r>
      <w:r w:rsidRPr="00E03847">
        <w:rPr>
          <w:lang w:val="hr-HR"/>
        </w:rPr>
        <w:t xml:space="preserve"> i trogodišnj</w:t>
      </w:r>
      <w:r w:rsidR="00D90DB4" w:rsidRPr="00E03847">
        <w:rPr>
          <w:lang w:val="hr-HR"/>
        </w:rPr>
        <w:t>u</w:t>
      </w:r>
      <w:r w:rsidRPr="00E03847">
        <w:rPr>
          <w:lang w:val="hr-HR"/>
        </w:rPr>
        <w:t xml:space="preserve"> </w:t>
      </w:r>
      <w:r w:rsidR="00D90DB4" w:rsidRPr="00E03847">
        <w:rPr>
          <w:lang w:val="hr-HR"/>
        </w:rPr>
        <w:t>bilancu</w:t>
      </w:r>
      <w:r w:rsidRPr="00E03847">
        <w:rPr>
          <w:lang w:val="hr-HR"/>
        </w:rPr>
        <w:t xml:space="preserve"> električne energije.</w:t>
      </w:r>
    </w:p>
    <w:p w14:paraId="62D5BD1E" w14:textId="01C0E788" w:rsidR="00CB1DD9" w:rsidRPr="00E03847" w:rsidRDefault="00CB1DD9" w:rsidP="00542783">
      <w:pPr>
        <w:spacing w:after="0"/>
        <w:ind w:left="360" w:hanging="360"/>
        <w:rPr>
          <w:lang w:val="hr-HR"/>
        </w:rPr>
      </w:pPr>
      <w:r w:rsidRPr="00E03847">
        <w:rPr>
          <w:lang w:val="hr-HR"/>
        </w:rPr>
        <w:t xml:space="preserve">(2) </w:t>
      </w:r>
      <w:r w:rsidR="00D90DB4" w:rsidRPr="00E03847">
        <w:rPr>
          <w:lang w:val="hr-HR"/>
        </w:rPr>
        <w:t>Bilancom</w:t>
      </w:r>
      <w:r w:rsidRPr="00E03847">
        <w:rPr>
          <w:lang w:val="hr-HR"/>
        </w:rPr>
        <w:t xml:space="preserve"> električne energije planira se ukupna proizvodnja i potrošnja električne energije u Federaciji, način </w:t>
      </w:r>
      <w:r w:rsidR="001F07BE" w:rsidRPr="00E03847">
        <w:rPr>
          <w:lang w:val="hr-HR"/>
        </w:rPr>
        <w:t>opskrbe</w:t>
      </w:r>
      <w:r w:rsidRPr="00E03847">
        <w:rPr>
          <w:lang w:val="hr-HR"/>
        </w:rPr>
        <w:t xml:space="preserve"> električnom energijom, struktura proizvodnje i potrošnje električne energije, viškovi i nedostajuće količine električne energije</w:t>
      </w:r>
      <w:r w:rsidR="00A230B0" w:rsidRPr="00E03847">
        <w:rPr>
          <w:lang w:val="hr-HR"/>
        </w:rPr>
        <w:t xml:space="preserve"> i</w:t>
      </w:r>
      <w:r w:rsidRPr="00E03847">
        <w:rPr>
          <w:lang w:val="hr-HR"/>
        </w:rPr>
        <w:t xml:space="preserve"> potrebn</w:t>
      </w:r>
      <w:r w:rsidR="00D90DB4" w:rsidRPr="00E03847">
        <w:rPr>
          <w:lang w:val="hr-HR"/>
        </w:rPr>
        <w:t>a</w:t>
      </w:r>
      <w:r w:rsidRPr="00E03847">
        <w:rPr>
          <w:lang w:val="hr-HR"/>
        </w:rPr>
        <w:t xml:space="preserve"> </w:t>
      </w:r>
      <w:r w:rsidR="00D90DB4" w:rsidRPr="00E03847">
        <w:rPr>
          <w:lang w:val="hr-HR"/>
        </w:rPr>
        <w:t>razina</w:t>
      </w:r>
      <w:r w:rsidRPr="00E03847">
        <w:rPr>
          <w:lang w:val="hr-HR"/>
        </w:rPr>
        <w:t xml:space="preserve"> </w:t>
      </w:r>
      <w:r w:rsidR="007A748C" w:rsidRPr="00E03847">
        <w:rPr>
          <w:lang w:val="hr-HR"/>
        </w:rPr>
        <w:t xml:space="preserve">rezervnih kapaciteta za sigurnu opskrbu </w:t>
      </w:r>
      <w:r w:rsidRPr="00E03847">
        <w:rPr>
          <w:lang w:val="hr-HR"/>
        </w:rPr>
        <w:t>kupaca električnom energijom.</w:t>
      </w:r>
    </w:p>
    <w:p w14:paraId="3CC51359" w14:textId="0A0B7CAB" w:rsidR="00CB1DD9" w:rsidRPr="00E03847" w:rsidRDefault="00CB1DD9" w:rsidP="00A217AD">
      <w:pPr>
        <w:spacing w:after="0"/>
        <w:rPr>
          <w:lang w:val="hr-HR"/>
        </w:rPr>
      </w:pPr>
      <w:r w:rsidRPr="00E03847">
        <w:rPr>
          <w:lang w:val="hr-HR"/>
        </w:rPr>
        <w:t xml:space="preserve">(3) </w:t>
      </w:r>
      <w:r w:rsidR="007A748C" w:rsidRPr="00E03847">
        <w:rPr>
          <w:lang w:val="hr-HR"/>
        </w:rPr>
        <w:t>Bilanca</w:t>
      </w:r>
      <w:r w:rsidRPr="00E03847">
        <w:rPr>
          <w:lang w:val="hr-HR"/>
        </w:rPr>
        <w:t xml:space="preserve"> električne energije posebno sadrži:</w:t>
      </w:r>
    </w:p>
    <w:p w14:paraId="6F8402F0" w14:textId="02CB1ED9" w:rsidR="00CB1DD9" w:rsidRPr="00E03847" w:rsidRDefault="00CB1DD9" w:rsidP="00A217AD">
      <w:pPr>
        <w:pStyle w:val="ListParagraph"/>
        <w:numPr>
          <w:ilvl w:val="0"/>
          <w:numId w:val="3"/>
        </w:numPr>
        <w:spacing w:after="0" w:line="276" w:lineRule="auto"/>
        <w:rPr>
          <w:lang w:val="hr-HR"/>
        </w:rPr>
      </w:pPr>
      <w:r w:rsidRPr="00E03847">
        <w:rPr>
          <w:lang w:val="hr-HR"/>
        </w:rPr>
        <w:t>godišnji i mjesečne planove potrošnje električne energije</w:t>
      </w:r>
      <w:r w:rsidR="00195D93">
        <w:rPr>
          <w:lang w:val="hr-HR"/>
        </w:rPr>
        <w:t xml:space="preserve"> po naponskim razinama</w:t>
      </w:r>
      <w:r w:rsidRPr="00E03847">
        <w:rPr>
          <w:lang w:val="hr-HR"/>
        </w:rPr>
        <w:t>,</w:t>
      </w:r>
    </w:p>
    <w:p w14:paraId="3671A793" w14:textId="77777777" w:rsidR="00CB1DD9" w:rsidRPr="00E03847" w:rsidRDefault="00CB1DD9" w:rsidP="00A217AD">
      <w:pPr>
        <w:pStyle w:val="ListParagraph"/>
        <w:numPr>
          <w:ilvl w:val="0"/>
          <w:numId w:val="3"/>
        </w:numPr>
        <w:spacing w:after="0" w:line="276" w:lineRule="auto"/>
        <w:rPr>
          <w:lang w:val="hr-HR"/>
        </w:rPr>
      </w:pPr>
      <w:r w:rsidRPr="00E03847">
        <w:rPr>
          <w:lang w:val="hr-HR"/>
        </w:rPr>
        <w:t>godišnji i mjesečne planove proizvodnje električne energije po vrsti i tipu elektrana,</w:t>
      </w:r>
    </w:p>
    <w:p w14:paraId="41368BF1" w14:textId="77777777" w:rsidR="00CB1DD9" w:rsidRPr="00E03847" w:rsidRDefault="00CB1DD9" w:rsidP="00A217AD">
      <w:pPr>
        <w:pStyle w:val="ListParagraph"/>
        <w:numPr>
          <w:ilvl w:val="0"/>
          <w:numId w:val="3"/>
        </w:numPr>
        <w:spacing w:after="0" w:line="276" w:lineRule="auto"/>
        <w:rPr>
          <w:lang w:val="hr-HR"/>
        </w:rPr>
      </w:pPr>
      <w:r w:rsidRPr="00E03847">
        <w:rPr>
          <w:lang w:val="hr-HR"/>
        </w:rPr>
        <w:t>plan potreba pojedinih vrsta primarne energije i energenata,</w:t>
      </w:r>
    </w:p>
    <w:p w14:paraId="64A378B6" w14:textId="77777777" w:rsidR="00CB1DD9" w:rsidRPr="00E03847" w:rsidRDefault="00CB1DD9" w:rsidP="00A217AD">
      <w:pPr>
        <w:pStyle w:val="ListParagraph"/>
        <w:numPr>
          <w:ilvl w:val="0"/>
          <w:numId w:val="3"/>
        </w:numPr>
        <w:spacing w:after="0" w:line="276" w:lineRule="auto"/>
        <w:rPr>
          <w:lang w:val="hr-HR"/>
        </w:rPr>
      </w:pPr>
      <w:r w:rsidRPr="00E03847">
        <w:rPr>
          <w:lang w:val="hr-HR"/>
        </w:rPr>
        <w:t>plan i način osiguranja pojedinih vrsta primarne energije i energenata,</w:t>
      </w:r>
    </w:p>
    <w:p w14:paraId="6E5AC7FD" w14:textId="5F89C7BD" w:rsidR="00CB1DD9" w:rsidRPr="00E03847" w:rsidRDefault="00CB1DD9" w:rsidP="00A217AD">
      <w:pPr>
        <w:pStyle w:val="ListParagraph"/>
        <w:numPr>
          <w:ilvl w:val="0"/>
          <w:numId w:val="3"/>
        </w:numPr>
        <w:spacing w:after="0" w:line="276" w:lineRule="auto"/>
        <w:rPr>
          <w:lang w:val="hr-HR"/>
        </w:rPr>
      </w:pPr>
      <w:r w:rsidRPr="00E03847">
        <w:rPr>
          <w:lang w:val="hr-HR"/>
        </w:rPr>
        <w:t xml:space="preserve">plan gubitaka električne energije na </w:t>
      </w:r>
      <w:r w:rsidR="00402124" w:rsidRPr="00E03847">
        <w:rPr>
          <w:lang w:val="hr-HR"/>
        </w:rPr>
        <w:t>distribucijskoj</w:t>
      </w:r>
      <w:r w:rsidRPr="00E03847">
        <w:rPr>
          <w:lang w:val="hr-HR"/>
        </w:rPr>
        <w:t xml:space="preserve"> mreži,</w:t>
      </w:r>
    </w:p>
    <w:p w14:paraId="2BB72800" w14:textId="26DB561D" w:rsidR="00CB1DD9" w:rsidRPr="00E03847" w:rsidRDefault="00CB1DD9" w:rsidP="00A217AD">
      <w:pPr>
        <w:pStyle w:val="ListParagraph"/>
        <w:numPr>
          <w:ilvl w:val="0"/>
          <w:numId w:val="3"/>
        </w:numPr>
        <w:spacing w:after="0" w:line="276" w:lineRule="auto"/>
        <w:rPr>
          <w:lang w:val="hr-HR"/>
        </w:rPr>
      </w:pPr>
      <w:r w:rsidRPr="00E03847">
        <w:rPr>
          <w:lang w:val="hr-HR"/>
        </w:rPr>
        <w:t>godišnj</w:t>
      </w:r>
      <w:r w:rsidR="00402124" w:rsidRPr="00E03847">
        <w:rPr>
          <w:lang w:val="hr-HR"/>
        </w:rPr>
        <w:t>e i mjesečne</w:t>
      </w:r>
      <w:r w:rsidRPr="00E03847">
        <w:rPr>
          <w:lang w:val="hr-HR"/>
        </w:rPr>
        <w:t xml:space="preserve"> planov</w:t>
      </w:r>
      <w:r w:rsidR="00402124" w:rsidRPr="00E03847">
        <w:rPr>
          <w:lang w:val="hr-HR"/>
        </w:rPr>
        <w:t>e</w:t>
      </w:r>
      <w:r w:rsidRPr="00E03847">
        <w:rPr>
          <w:lang w:val="hr-HR"/>
        </w:rPr>
        <w:t xml:space="preserve"> viškova i nedostajućih količina električne energije,</w:t>
      </w:r>
    </w:p>
    <w:p w14:paraId="2C8661D7" w14:textId="6CF7A147" w:rsidR="00CB1DD9" w:rsidRPr="00E03847" w:rsidRDefault="00402124" w:rsidP="00A217AD">
      <w:pPr>
        <w:pStyle w:val="ListParagraph"/>
        <w:numPr>
          <w:ilvl w:val="0"/>
          <w:numId w:val="3"/>
        </w:numPr>
        <w:spacing w:after="0" w:line="276" w:lineRule="auto"/>
        <w:rPr>
          <w:lang w:val="hr-HR"/>
        </w:rPr>
      </w:pPr>
      <w:r w:rsidRPr="00E03847">
        <w:rPr>
          <w:lang w:val="hr-HR"/>
        </w:rPr>
        <w:t>bilancu</w:t>
      </w:r>
      <w:r w:rsidR="00CB1DD9" w:rsidRPr="00E03847">
        <w:rPr>
          <w:lang w:val="hr-HR"/>
        </w:rPr>
        <w:t xml:space="preserve"> snaga na mreži pr</w:t>
      </w:r>
      <w:r w:rsidRPr="00E03847">
        <w:rPr>
          <w:lang w:val="hr-HR"/>
        </w:rPr>
        <w:t>ij</w:t>
      </w:r>
      <w:r w:rsidR="00CB1DD9" w:rsidRPr="00E03847">
        <w:rPr>
          <w:lang w:val="hr-HR"/>
        </w:rPr>
        <w:t>enosa,</w:t>
      </w:r>
    </w:p>
    <w:p w14:paraId="3A6446C7" w14:textId="77777777" w:rsidR="00CB1DD9" w:rsidRPr="00E03847" w:rsidRDefault="00CB1DD9" w:rsidP="00A217AD">
      <w:pPr>
        <w:pStyle w:val="ListParagraph"/>
        <w:numPr>
          <w:ilvl w:val="0"/>
          <w:numId w:val="3"/>
        </w:numPr>
        <w:spacing w:after="0" w:line="276" w:lineRule="auto"/>
        <w:rPr>
          <w:lang w:val="hr-HR"/>
        </w:rPr>
      </w:pPr>
      <w:r w:rsidRPr="00E03847">
        <w:rPr>
          <w:lang w:val="hr-HR"/>
        </w:rPr>
        <w:t>planove rezervi kapaciteta,</w:t>
      </w:r>
    </w:p>
    <w:p w14:paraId="33FC19AF" w14:textId="77777777" w:rsidR="00CB1DD9" w:rsidRPr="00E03847" w:rsidRDefault="00CB1DD9" w:rsidP="00A217AD">
      <w:pPr>
        <w:pStyle w:val="ListParagraph"/>
        <w:numPr>
          <w:ilvl w:val="0"/>
          <w:numId w:val="3"/>
        </w:numPr>
        <w:spacing w:after="0" w:line="276" w:lineRule="auto"/>
        <w:rPr>
          <w:lang w:val="hr-HR"/>
        </w:rPr>
      </w:pPr>
      <w:r w:rsidRPr="00E03847">
        <w:rPr>
          <w:lang w:val="hr-HR"/>
        </w:rPr>
        <w:t>planove upravljanja akumulacijama hidroelektrana,</w:t>
      </w:r>
    </w:p>
    <w:p w14:paraId="69721CCC" w14:textId="77777777" w:rsidR="00CB1DD9" w:rsidRPr="00E03847" w:rsidRDefault="00CB1DD9" w:rsidP="00A217AD">
      <w:pPr>
        <w:pStyle w:val="ListParagraph"/>
        <w:numPr>
          <w:ilvl w:val="0"/>
          <w:numId w:val="3"/>
        </w:numPr>
        <w:spacing w:after="0" w:line="276" w:lineRule="auto"/>
        <w:rPr>
          <w:lang w:val="hr-HR"/>
        </w:rPr>
      </w:pPr>
      <w:r w:rsidRPr="00E03847">
        <w:rPr>
          <w:lang w:val="hr-HR"/>
        </w:rPr>
        <w:t>plan remonta, revitalizacije i rekonstrukcije proizvodnih kapaciteta,</w:t>
      </w:r>
    </w:p>
    <w:p w14:paraId="59C7B039" w14:textId="2A9F9AD6" w:rsidR="00CB1DD9" w:rsidRPr="00E03847" w:rsidRDefault="004855B9" w:rsidP="00A217AD">
      <w:pPr>
        <w:pStyle w:val="ListParagraph"/>
        <w:numPr>
          <w:ilvl w:val="0"/>
          <w:numId w:val="3"/>
        </w:numPr>
        <w:spacing w:after="0" w:line="276" w:lineRule="auto"/>
        <w:rPr>
          <w:lang w:val="hr-HR"/>
        </w:rPr>
      </w:pPr>
      <w:r>
        <w:rPr>
          <w:lang w:val="hr-HR"/>
        </w:rPr>
        <w:t>planove ušteda na</w:t>
      </w:r>
      <w:r w:rsidR="007412BB">
        <w:rPr>
          <w:lang w:val="hr-HR"/>
        </w:rPr>
        <w:t xml:space="preserve"> temelju</w:t>
      </w:r>
      <w:r w:rsidR="00F822D1" w:rsidRPr="00E03847">
        <w:rPr>
          <w:lang w:val="hr-HR"/>
        </w:rPr>
        <w:t xml:space="preserve"> unapr</w:t>
      </w:r>
      <w:r w:rsidR="00402124" w:rsidRPr="00E03847">
        <w:rPr>
          <w:lang w:val="hr-HR"/>
        </w:rPr>
        <w:t>j</w:t>
      </w:r>
      <w:r w:rsidR="00F822D1" w:rsidRPr="00E03847">
        <w:rPr>
          <w:lang w:val="hr-HR"/>
        </w:rPr>
        <w:t xml:space="preserve">eđenja </w:t>
      </w:r>
      <w:r w:rsidR="00195D93">
        <w:rPr>
          <w:lang w:val="hr-HR"/>
        </w:rPr>
        <w:t>energijske</w:t>
      </w:r>
      <w:r w:rsidR="00195D93" w:rsidRPr="00E03847">
        <w:rPr>
          <w:lang w:val="hr-HR"/>
        </w:rPr>
        <w:t xml:space="preserve"> </w:t>
      </w:r>
      <w:r w:rsidR="00402124" w:rsidRPr="00E03847">
        <w:rPr>
          <w:lang w:val="hr-HR"/>
        </w:rPr>
        <w:t>učinkovitosti</w:t>
      </w:r>
      <w:r w:rsidR="00CB1DD9" w:rsidRPr="00E03847">
        <w:rPr>
          <w:lang w:val="hr-HR"/>
        </w:rPr>
        <w:t>.</w:t>
      </w:r>
    </w:p>
    <w:p w14:paraId="5CC06D0C" w14:textId="24F18ED4" w:rsidR="00CB1DD9" w:rsidRPr="00E03847" w:rsidRDefault="00CB1DD9" w:rsidP="00542783">
      <w:pPr>
        <w:spacing w:after="0"/>
        <w:ind w:left="360" w:hanging="360"/>
        <w:rPr>
          <w:lang w:val="hr-HR"/>
        </w:rPr>
      </w:pPr>
      <w:r w:rsidRPr="00E03847">
        <w:rPr>
          <w:lang w:val="hr-HR"/>
        </w:rPr>
        <w:t>(4) Ele</w:t>
      </w:r>
      <w:r w:rsidR="00402124" w:rsidRPr="00E03847">
        <w:rPr>
          <w:lang w:val="hr-HR"/>
        </w:rPr>
        <w:t xml:space="preserve">ktroenergetski subjekti i druge osobe </w:t>
      </w:r>
      <w:r w:rsidRPr="00E03847">
        <w:rPr>
          <w:lang w:val="hr-HR"/>
        </w:rPr>
        <w:t xml:space="preserve">dužni su da na zahtjev Ministarstva dostave podatke potrebne za izradu </w:t>
      </w:r>
      <w:r w:rsidR="00402124" w:rsidRPr="00E03847">
        <w:rPr>
          <w:lang w:val="hr-HR"/>
        </w:rPr>
        <w:t>bilance</w:t>
      </w:r>
      <w:r w:rsidRPr="00E03847">
        <w:rPr>
          <w:lang w:val="hr-HR"/>
        </w:rPr>
        <w:t xml:space="preserve"> električne energije u roku od 30 dana od dana dostavljanja zahtjeva.</w:t>
      </w:r>
    </w:p>
    <w:p w14:paraId="5D24463D" w14:textId="7DBC1508" w:rsidR="00CB1DD9" w:rsidRPr="00E03847" w:rsidRDefault="00CB1DD9" w:rsidP="00A217AD">
      <w:pPr>
        <w:spacing w:after="0"/>
        <w:rPr>
          <w:lang w:val="hr-HR"/>
        </w:rPr>
      </w:pPr>
      <w:r w:rsidRPr="00E03847">
        <w:rPr>
          <w:lang w:val="hr-HR"/>
        </w:rPr>
        <w:t xml:space="preserve">(5) </w:t>
      </w:r>
      <w:r w:rsidR="00402124" w:rsidRPr="00E03847">
        <w:rPr>
          <w:lang w:val="hr-HR"/>
        </w:rPr>
        <w:t>Bilanca</w:t>
      </w:r>
      <w:r w:rsidRPr="00E03847">
        <w:rPr>
          <w:lang w:val="hr-HR"/>
        </w:rPr>
        <w:t xml:space="preserve"> električne energije objavljuje se na internet</w:t>
      </w:r>
      <w:r w:rsidR="00402124" w:rsidRPr="00E03847">
        <w:rPr>
          <w:lang w:val="hr-HR"/>
        </w:rPr>
        <w:t>skoj</w:t>
      </w:r>
      <w:r w:rsidRPr="00E03847">
        <w:rPr>
          <w:lang w:val="hr-HR"/>
        </w:rPr>
        <w:t xml:space="preserve"> stranici Ministarstva.</w:t>
      </w:r>
    </w:p>
    <w:p w14:paraId="53A78D0B" w14:textId="5CF633CA" w:rsidR="00CB1DD9" w:rsidRPr="00E03847" w:rsidRDefault="00CB1DD9" w:rsidP="00542783">
      <w:pPr>
        <w:spacing w:after="0"/>
        <w:ind w:left="360" w:hanging="360"/>
        <w:rPr>
          <w:lang w:val="hr-HR"/>
        </w:rPr>
      </w:pPr>
      <w:r w:rsidRPr="00E03847">
        <w:rPr>
          <w:lang w:val="hr-HR"/>
        </w:rPr>
        <w:t xml:space="preserve">(6) Ministarstvo prati ostvarenje </w:t>
      </w:r>
      <w:r w:rsidR="00402124" w:rsidRPr="00E03847">
        <w:rPr>
          <w:lang w:val="hr-HR"/>
        </w:rPr>
        <w:t>bilance</w:t>
      </w:r>
      <w:r w:rsidRPr="00E03847">
        <w:rPr>
          <w:lang w:val="hr-HR"/>
        </w:rPr>
        <w:t xml:space="preserve"> električne energije</w:t>
      </w:r>
      <w:r w:rsidR="00195D93">
        <w:rPr>
          <w:lang w:val="hr-HR"/>
        </w:rPr>
        <w:t xml:space="preserve"> te upozorava Vladu Federacije i predlaže mjere u slučaju značajnih odstupanja</w:t>
      </w:r>
      <w:r w:rsidRPr="00E03847">
        <w:rPr>
          <w:lang w:val="hr-HR"/>
        </w:rPr>
        <w:t>.</w:t>
      </w:r>
    </w:p>
    <w:p w14:paraId="5DDAB4A3" w14:textId="6313B70B" w:rsidR="00CB1DD9" w:rsidRPr="00E03847" w:rsidRDefault="00C46055" w:rsidP="00A217AD">
      <w:pPr>
        <w:pStyle w:val="Heading1"/>
        <w:numPr>
          <w:ilvl w:val="0"/>
          <w:numId w:val="0"/>
        </w:numPr>
        <w:spacing w:after="0"/>
        <w:jc w:val="both"/>
        <w:rPr>
          <w:lang w:val="hr-HR"/>
        </w:rPr>
      </w:pPr>
      <w:bookmarkStart w:id="23" w:name="_Toc69985423"/>
      <w:bookmarkStart w:id="24" w:name="_Toc74216766"/>
      <w:r w:rsidRPr="00E03847">
        <w:rPr>
          <w:lang w:val="hr-HR"/>
        </w:rPr>
        <w:t xml:space="preserve">DIO </w:t>
      </w:r>
      <w:r w:rsidR="0040286A" w:rsidRPr="00E03847">
        <w:rPr>
          <w:lang w:val="hr-HR"/>
        </w:rPr>
        <w:t xml:space="preserve">TREĆI - </w:t>
      </w:r>
      <w:r w:rsidR="00CB1DD9" w:rsidRPr="00E03847">
        <w:rPr>
          <w:lang w:val="hr-HR"/>
        </w:rPr>
        <w:t>ELEKTROENERGETSKE DJELATNOSTI</w:t>
      </w:r>
      <w:bookmarkEnd w:id="23"/>
      <w:bookmarkEnd w:id="24"/>
    </w:p>
    <w:p w14:paraId="2F00EC7F" w14:textId="1E5E2631" w:rsidR="00CB1DD9" w:rsidRPr="00E03847" w:rsidRDefault="00402124" w:rsidP="00A217AD">
      <w:pPr>
        <w:pStyle w:val="Heading4"/>
        <w:numPr>
          <w:ilvl w:val="0"/>
          <w:numId w:val="0"/>
        </w:numPr>
        <w:rPr>
          <w:lang w:val="hr-HR"/>
        </w:rPr>
      </w:pPr>
      <w:bookmarkStart w:id="25" w:name="_Toc69985424"/>
      <w:bookmarkStart w:id="26" w:name="_Toc69985426"/>
      <w:bookmarkStart w:id="27" w:name="_Ref69985706"/>
      <w:bookmarkEnd w:id="25"/>
      <w:bookmarkEnd w:id="26"/>
      <w:r w:rsidRPr="00E03847">
        <w:rPr>
          <w:lang w:val="hr-HR"/>
        </w:rPr>
        <w:t>Članak 9.</w:t>
      </w:r>
    </w:p>
    <w:p w14:paraId="517D8D45" w14:textId="77777777" w:rsidR="00CB1DD9" w:rsidRPr="00E03847" w:rsidRDefault="00CB1DD9" w:rsidP="00A217AD">
      <w:pPr>
        <w:pStyle w:val="Heading5"/>
        <w:spacing w:after="0"/>
        <w:rPr>
          <w:lang w:val="hr-HR"/>
        </w:rPr>
      </w:pPr>
      <w:bookmarkStart w:id="28" w:name="_Toc69985427"/>
      <w:bookmarkEnd w:id="27"/>
      <w:r w:rsidRPr="00E03847">
        <w:rPr>
          <w:lang w:val="hr-HR"/>
        </w:rPr>
        <w:t>(Elektroenergetske djelatnosti)</w:t>
      </w:r>
      <w:bookmarkEnd w:id="28"/>
    </w:p>
    <w:p w14:paraId="58A16555" w14:textId="77777777" w:rsidR="00CB1DD9" w:rsidRPr="00E03847" w:rsidRDefault="00CB1DD9" w:rsidP="00A217AD">
      <w:pPr>
        <w:spacing w:after="0"/>
        <w:rPr>
          <w:lang w:val="hr-HR"/>
        </w:rPr>
      </w:pPr>
      <w:r w:rsidRPr="00E03847">
        <w:rPr>
          <w:lang w:val="hr-HR"/>
        </w:rPr>
        <w:t>(1) Elektroenergetske djelatnosti u smislu ovog zakona su:</w:t>
      </w:r>
    </w:p>
    <w:p w14:paraId="42B962D8" w14:textId="77777777" w:rsidR="00CB1DD9" w:rsidRPr="00E03847" w:rsidRDefault="00CB1DD9" w:rsidP="00A217AD">
      <w:pPr>
        <w:pStyle w:val="ListParagraph"/>
        <w:numPr>
          <w:ilvl w:val="0"/>
          <w:numId w:val="4"/>
        </w:numPr>
        <w:spacing w:after="0" w:line="276" w:lineRule="auto"/>
        <w:rPr>
          <w:lang w:val="hr-HR"/>
        </w:rPr>
      </w:pPr>
      <w:r w:rsidRPr="00E03847">
        <w:rPr>
          <w:lang w:val="hr-HR"/>
        </w:rPr>
        <w:t>proizvodnja električne energije,</w:t>
      </w:r>
    </w:p>
    <w:p w14:paraId="5D11C0B3" w14:textId="60B466FB" w:rsidR="00CB1DD9" w:rsidRPr="00E03847" w:rsidRDefault="00CB1DD9" w:rsidP="00A217AD">
      <w:pPr>
        <w:pStyle w:val="ListParagraph"/>
        <w:numPr>
          <w:ilvl w:val="0"/>
          <w:numId w:val="4"/>
        </w:numPr>
        <w:spacing w:after="0" w:line="276" w:lineRule="auto"/>
        <w:rPr>
          <w:lang w:val="hr-HR"/>
        </w:rPr>
      </w:pPr>
      <w:r w:rsidRPr="00E03847">
        <w:rPr>
          <w:lang w:val="hr-HR"/>
        </w:rPr>
        <w:t>distribucija električne energije,</w:t>
      </w:r>
    </w:p>
    <w:p w14:paraId="03DF9C8E" w14:textId="6F7DBCE2" w:rsidR="00FD4BDE" w:rsidRPr="00E03847" w:rsidRDefault="00DC49D0" w:rsidP="00A217AD">
      <w:pPr>
        <w:pStyle w:val="ListParagraph"/>
        <w:numPr>
          <w:ilvl w:val="0"/>
          <w:numId w:val="4"/>
        </w:numPr>
        <w:spacing w:after="0" w:line="276" w:lineRule="auto"/>
        <w:rPr>
          <w:lang w:val="hr-HR"/>
        </w:rPr>
      </w:pPr>
      <w:r w:rsidRPr="00E03847">
        <w:rPr>
          <w:lang w:val="hr-HR"/>
        </w:rPr>
        <w:t>distribucij</w:t>
      </w:r>
      <w:r w:rsidR="004C552A" w:rsidRPr="00E03847">
        <w:rPr>
          <w:lang w:val="hr-HR"/>
        </w:rPr>
        <w:t>a</w:t>
      </w:r>
      <w:r w:rsidRPr="00E03847">
        <w:rPr>
          <w:lang w:val="hr-HR"/>
        </w:rPr>
        <w:t xml:space="preserve"> električne energije u zatvorenom </w:t>
      </w:r>
      <w:r w:rsidR="00CB2647" w:rsidRPr="00E03847">
        <w:rPr>
          <w:lang w:val="hr-HR"/>
        </w:rPr>
        <w:t>distribucijskom sustavu</w:t>
      </w:r>
      <w:r w:rsidR="00FD4BDE" w:rsidRPr="00E03847">
        <w:rPr>
          <w:lang w:val="hr-HR"/>
        </w:rPr>
        <w:t>,</w:t>
      </w:r>
    </w:p>
    <w:p w14:paraId="0D1A70C4" w14:textId="12021F3A" w:rsidR="00CB1DD9" w:rsidRPr="00E03847" w:rsidRDefault="00CB2647" w:rsidP="00A217AD">
      <w:pPr>
        <w:pStyle w:val="ListParagraph"/>
        <w:numPr>
          <w:ilvl w:val="0"/>
          <w:numId w:val="4"/>
        </w:numPr>
        <w:spacing w:after="0" w:line="276" w:lineRule="auto"/>
        <w:rPr>
          <w:lang w:val="hr-HR"/>
        </w:rPr>
      </w:pPr>
      <w:r w:rsidRPr="00E03847">
        <w:rPr>
          <w:lang w:val="hr-HR"/>
        </w:rPr>
        <w:t>opskrba</w:t>
      </w:r>
      <w:r w:rsidR="00CB1DD9" w:rsidRPr="00E03847">
        <w:rPr>
          <w:lang w:val="hr-HR"/>
        </w:rPr>
        <w:t xml:space="preserve"> električnom energijom,</w:t>
      </w:r>
    </w:p>
    <w:p w14:paraId="5D614700" w14:textId="77777777" w:rsidR="00675780" w:rsidRPr="00E03847" w:rsidRDefault="00CB1DD9" w:rsidP="00A217AD">
      <w:pPr>
        <w:pStyle w:val="ListParagraph"/>
        <w:numPr>
          <w:ilvl w:val="0"/>
          <w:numId w:val="4"/>
        </w:numPr>
        <w:spacing w:after="0" w:line="276" w:lineRule="auto"/>
        <w:rPr>
          <w:lang w:val="hr-HR"/>
        </w:rPr>
      </w:pPr>
      <w:r w:rsidRPr="00E03847">
        <w:rPr>
          <w:lang w:val="hr-HR"/>
        </w:rPr>
        <w:lastRenderedPageBreak/>
        <w:t>trgovina električnom energijom,</w:t>
      </w:r>
    </w:p>
    <w:p w14:paraId="06DFEC64" w14:textId="23910FAF" w:rsidR="00675780" w:rsidRPr="00E03847" w:rsidRDefault="00675780" w:rsidP="00A217AD">
      <w:pPr>
        <w:pStyle w:val="ListParagraph"/>
        <w:numPr>
          <w:ilvl w:val="0"/>
          <w:numId w:val="4"/>
        </w:numPr>
        <w:spacing w:after="0" w:line="276" w:lineRule="auto"/>
        <w:rPr>
          <w:lang w:val="hr-HR"/>
        </w:rPr>
      </w:pPr>
      <w:r w:rsidRPr="00E03847">
        <w:rPr>
          <w:lang w:val="hr-HR"/>
        </w:rPr>
        <w:t>skladištenje</w:t>
      </w:r>
      <w:r w:rsidR="00F675B1" w:rsidRPr="00E03847">
        <w:rPr>
          <w:lang w:val="hr-HR"/>
        </w:rPr>
        <w:t xml:space="preserve"> energije</w:t>
      </w:r>
      <w:r w:rsidRPr="00E03847">
        <w:rPr>
          <w:lang w:val="hr-HR"/>
        </w:rPr>
        <w:t>,</w:t>
      </w:r>
    </w:p>
    <w:p w14:paraId="5FF26818" w14:textId="07CD9B87" w:rsidR="00FA1755" w:rsidRPr="00E03847" w:rsidRDefault="00CB1DD9" w:rsidP="00A217AD">
      <w:pPr>
        <w:pStyle w:val="ListParagraph"/>
        <w:numPr>
          <w:ilvl w:val="0"/>
          <w:numId w:val="4"/>
        </w:numPr>
        <w:spacing w:after="0" w:line="276" w:lineRule="auto"/>
        <w:rPr>
          <w:lang w:val="hr-HR"/>
        </w:rPr>
      </w:pPr>
      <w:r w:rsidRPr="00E03847">
        <w:rPr>
          <w:lang w:val="hr-HR"/>
        </w:rPr>
        <w:t>agregacija</w:t>
      </w:r>
      <w:r w:rsidR="008E7DB3" w:rsidRPr="00E03847">
        <w:rPr>
          <w:lang w:val="hr-HR"/>
        </w:rPr>
        <w:t xml:space="preserve"> distribuiranih resursa</w:t>
      </w:r>
      <w:r w:rsidR="00E20F30" w:rsidRPr="00E03847">
        <w:rPr>
          <w:lang w:val="hr-HR"/>
        </w:rPr>
        <w:t>,</w:t>
      </w:r>
    </w:p>
    <w:p w14:paraId="2F9469AD" w14:textId="77777777" w:rsidR="00872395" w:rsidRPr="00E03847" w:rsidRDefault="00511C9C" w:rsidP="00A217AD">
      <w:pPr>
        <w:pStyle w:val="ListParagraph"/>
        <w:numPr>
          <w:ilvl w:val="0"/>
          <w:numId w:val="4"/>
        </w:numPr>
        <w:spacing w:after="0" w:line="276" w:lineRule="auto"/>
        <w:rPr>
          <w:lang w:val="hr-HR"/>
        </w:rPr>
      </w:pPr>
      <w:r w:rsidRPr="00E03847">
        <w:rPr>
          <w:lang w:val="hr-HR"/>
        </w:rPr>
        <w:t xml:space="preserve">djelatnosti </w:t>
      </w:r>
      <w:r w:rsidR="00FA1755" w:rsidRPr="00E03847">
        <w:rPr>
          <w:lang w:val="hr-HR"/>
        </w:rPr>
        <w:t>energetske zajednice građana</w:t>
      </w:r>
      <w:r w:rsidR="00CB1DD9" w:rsidRPr="00E03847">
        <w:rPr>
          <w:lang w:val="hr-HR"/>
        </w:rPr>
        <w:t>.</w:t>
      </w:r>
    </w:p>
    <w:p w14:paraId="6E64C782" w14:textId="4F1E5424" w:rsidR="00872395" w:rsidRPr="00E03847" w:rsidRDefault="00872395" w:rsidP="00E23E41">
      <w:pPr>
        <w:spacing w:after="0" w:line="276" w:lineRule="auto"/>
        <w:ind w:left="450" w:hanging="450"/>
        <w:rPr>
          <w:lang w:val="hr-HR"/>
        </w:rPr>
      </w:pPr>
      <w:r w:rsidRPr="00E03847">
        <w:rPr>
          <w:lang w:val="hr-HR"/>
        </w:rPr>
        <w:t xml:space="preserve">(2) </w:t>
      </w:r>
      <w:r w:rsidR="00E23E41">
        <w:rPr>
          <w:lang w:val="hr-HR"/>
        </w:rPr>
        <w:t xml:space="preserve"> </w:t>
      </w:r>
      <w:r w:rsidRPr="00E03847">
        <w:rPr>
          <w:lang w:val="hr-HR"/>
        </w:rPr>
        <w:t>Elektroenergetske djelatnosti iz ovog članka obavljaju se kao javna usluga ili kao tržišne djelatnosti.</w:t>
      </w:r>
    </w:p>
    <w:p w14:paraId="28072CE9" w14:textId="4C326052" w:rsidR="00B92136" w:rsidRPr="00E03847" w:rsidRDefault="00B92136" w:rsidP="00E23E41">
      <w:pPr>
        <w:spacing w:after="0"/>
        <w:ind w:left="450" w:hanging="450"/>
        <w:rPr>
          <w:lang w:val="hr-HR"/>
        </w:rPr>
      </w:pPr>
      <w:bookmarkStart w:id="29" w:name="_Toc69985428"/>
      <w:bookmarkEnd w:id="29"/>
      <w:r w:rsidRPr="00E03847">
        <w:rPr>
          <w:lang w:val="hr-HR"/>
        </w:rPr>
        <w:t>(</w:t>
      </w:r>
      <w:r w:rsidR="007F3476" w:rsidRPr="00E03847">
        <w:rPr>
          <w:lang w:val="hr-HR"/>
        </w:rPr>
        <w:t>3</w:t>
      </w:r>
      <w:r w:rsidRPr="00E03847">
        <w:rPr>
          <w:lang w:val="hr-HR"/>
        </w:rPr>
        <w:t xml:space="preserve">) </w:t>
      </w:r>
      <w:r w:rsidR="00E23E41">
        <w:rPr>
          <w:lang w:val="hr-HR"/>
        </w:rPr>
        <w:t xml:space="preserve"> </w:t>
      </w:r>
      <w:r w:rsidRPr="00E03847">
        <w:rPr>
          <w:lang w:val="hr-HR"/>
        </w:rPr>
        <w:t xml:space="preserve">Elektroenergetska djelatnost distribucije električne energije obavlja se kao javna usluga prema </w:t>
      </w:r>
      <w:r w:rsidR="0093037D" w:rsidRPr="00E03847">
        <w:rPr>
          <w:lang w:val="hr-HR"/>
        </w:rPr>
        <w:t>uvjetima</w:t>
      </w:r>
      <w:r w:rsidRPr="00E03847">
        <w:rPr>
          <w:lang w:val="hr-HR"/>
        </w:rPr>
        <w:t xml:space="preserve"> utvrđenim ovim zakonom. </w:t>
      </w:r>
    </w:p>
    <w:p w14:paraId="36529DB8" w14:textId="6E0F8D79" w:rsidR="00B92136" w:rsidRPr="00E03847" w:rsidRDefault="00B92136" w:rsidP="00E23E41">
      <w:pPr>
        <w:spacing w:after="0"/>
        <w:ind w:left="450" w:hanging="450"/>
        <w:rPr>
          <w:lang w:val="hr-HR"/>
        </w:rPr>
      </w:pPr>
      <w:r w:rsidRPr="00E03847">
        <w:rPr>
          <w:lang w:val="hr-HR"/>
        </w:rPr>
        <w:t>(</w:t>
      </w:r>
      <w:r w:rsidR="007F3476" w:rsidRPr="00E03847">
        <w:rPr>
          <w:lang w:val="hr-HR"/>
        </w:rPr>
        <w:t>4</w:t>
      </w:r>
      <w:r w:rsidRPr="00E03847">
        <w:rPr>
          <w:lang w:val="hr-HR"/>
        </w:rPr>
        <w:t xml:space="preserve">) Elektroenergetska djelatnost </w:t>
      </w:r>
      <w:r w:rsidR="0093037D" w:rsidRPr="00E03847">
        <w:rPr>
          <w:lang w:val="hr-HR"/>
        </w:rPr>
        <w:t>opskrbe</w:t>
      </w:r>
      <w:r w:rsidRPr="00E03847">
        <w:rPr>
          <w:lang w:val="hr-HR"/>
        </w:rPr>
        <w:t xml:space="preserve"> električnom energijom obavlja se kao tržišna djelatno</w:t>
      </w:r>
      <w:r w:rsidR="00486BB2">
        <w:rPr>
          <w:lang w:val="hr-HR"/>
        </w:rPr>
        <w:t>st ili kao javna usluga na temelju</w:t>
      </w:r>
      <w:r w:rsidRPr="00E03847">
        <w:rPr>
          <w:lang w:val="hr-HR"/>
        </w:rPr>
        <w:t xml:space="preserve"> odluke Vlade Federacije donesene </w:t>
      </w:r>
      <w:r w:rsidR="0093037D" w:rsidRPr="00E03847">
        <w:rPr>
          <w:lang w:val="hr-HR"/>
        </w:rPr>
        <w:t>sukladno</w:t>
      </w:r>
      <w:r w:rsidR="00F65376" w:rsidRPr="00E03847">
        <w:rPr>
          <w:lang w:val="hr-HR"/>
        </w:rPr>
        <w:t xml:space="preserve"> </w:t>
      </w:r>
      <w:r w:rsidR="00E03847">
        <w:rPr>
          <w:lang w:val="hr-HR"/>
        </w:rPr>
        <w:t>člank</w:t>
      </w:r>
      <w:r w:rsidR="00E512DA">
        <w:rPr>
          <w:lang w:val="hr-HR"/>
        </w:rPr>
        <w:t>u</w:t>
      </w:r>
      <w:r w:rsidR="00F65376" w:rsidRPr="00E03847">
        <w:rPr>
          <w:lang w:val="hr-HR"/>
        </w:rPr>
        <w:t xml:space="preserve"> 106</w:t>
      </w:r>
      <w:r w:rsidR="00797E39" w:rsidRPr="00E03847">
        <w:rPr>
          <w:lang w:val="hr-HR"/>
        </w:rPr>
        <w:t>.</w:t>
      </w:r>
      <w:r w:rsidRPr="00E03847">
        <w:rPr>
          <w:lang w:val="hr-HR"/>
        </w:rPr>
        <w:t xml:space="preserve"> ovog zakona.</w:t>
      </w:r>
    </w:p>
    <w:p w14:paraId="63F23C69" w14:textId="3C5CAAF3" w:rsidR="00B92136" w:rsidRDefault="00B92136" w:rsidP="00E23E41">
      <w:pPr>
        <w:spacing w:after="0"/>
        <w:ind w:left="450" w:hanging="450"/>
        <w:rPr>
          <w:lang w:val="hr-HR"/>
        </w:rPr>
      </w:pPr>
      <w:r w:rsidRPr="00E03847">
        <w:rPr>
          <w:lang w:val="hr-HR"/>
        </w:rPr>
        <w:t>(</w:t>
      </w:r>
      <w:r w:rsidR="007F3476" w:rsidRPr="00E03847">
        <w:rPr>
          <w:lang w:val="hr-HR"/>
        </w:rPr>
        <w:t>5</w:t>
      </w:r>
      <w:r w:rsidRPr="00E03847">
        <w:rPr>
          <w:lang w:val="hr-HR"/>
        </w:rPr>
        <w:t xml:space="preserve">) </w:t>
      </w:r>
      <w:r w:rsidR="00E23E41">
        <w:rPr>
          <w:lang w:val="hr-HR"/>
        </w:rPr>
        <w:t xml:space="preserve"> </w:t>
      </w:r>
      <w:r w:rsidRPr="00E03847">
        <w:rPr>
          <w:lang w:val="hr-HR"/>
        </w:rPr>
        <w:t>Elektroenergetske djelatnosti koje ovim zakonom ili odlukom Vlade Federacije nisu utvrđene kao javna usluga obavljaju se kao tržišne djelatnosti.</w:t>
      </w:r>
    </w:p>
    <w:p w14:paraId="786F5DA9" w14:textId="1441E31A" w:rsidR="00CB1DD9" w:rsidRPr="00E03847" w:rsidRDefault="0093037D" w:rsidP="00A217AD">
      <w:pPr>
        <w:pStyle w:val="Heading4"/>
        <w:numPr>
          <w:ilvl w:val="0"/>
          <w:numId w:val="0"/>
        </w:numPr>
        <w:rPr>
          <w:lang w:val="hr-HR"/>
        </w:rPr>
      </w:pPr>
      <w:r w:rsidRPr="00E03847">
        <w:rPr>
          <w:lang w:val="hr-HR"/>
        </w:rPr>
        <w:t>Članak 10.</w:t>
      </w:r>
    </w:p>
    <w:p w14:paraId="636911F5" w14:textId="77777777" w:rsidR="00CB1DD9" w:rsidRPr="00E03847" w:rsidRDefault="00CB1DD9" w:rsidP="00A217AD">
      <w:pPr>
        <w:pStyle w:val="Heading5"/>
        <w:spacing w:after="0"/>
        <w:rPr>
          <w:lang w:val="hr-HR"/>
        </w:rPr>
      </w:pPr>
      <w:bookmarkStart w:id="30" w:name="_Toc69985429"/>
      <w:r w:rsidRPr="00E03847">
        <w:rPr>
          <w:lang w:val="hr-HR"/>
        </w:rPr>
        <w:t>(Javna usluga)</w:t>
      </w:r>
      <w:bookmarkEnd w:id="30"/>
    </w:p>
    <w:p w14:paraId="50E2BDB1" w14:textId="3FBD9121" w:rsidR="00CB1DD9" w:rsidRPr="00E03847" w:rsidRDefault="00CB1DD9" w:rsidP="00E23E41">
      <w:pPr>
        <w:spacing w:after="0"/>
        <w:ind w:left="450" w:hanging="450"/>
        <w:rPr>
          <w:lang w:val="hr-HR"/>
        </w:rPr>
      </w:pPr>
      <w:r w:rsidRPr="00E03847">
        <w:rPr>
          <w:lang w:val="hr-HR"/>
        </w:rPr>
        <w:t xml:space="preserve">(1) Elektroenergetskom subjektu može se, ukoliko je to u općem </w:t>
      </w:r>
      <w:r w:rsidR="00930C2D" w:rsidRPr="00E03847">
        <w:rPr>
          <w:lang w:val="hr-HR"/>
        </w:rPr>
        <w:t xml:space="preserve">ekonomskom </w:t>
      </w:r>
      <w:r w:rsidRPr="00E03847">
        <w:rPr>
          <w:lang w:val="hr-HR"/>
        </w:rPr>
        <w:t>interesu,</w:t>
      </w:r>
      <w:r w:rsidR="007D4398" w:rsidRPr="00E03847">
        <w:rPr>
          <w:lang w:val="hr-HR"/>
        </w:rPr>
        <w:t xml:space="preserve"> </w:t>
      </w:r>
      <w:r w:rsidR="001223F3" w:rsidRPr="00E03847">
        <w:rPr>
          <w:lang w:val="hr-HR"/>
        </w:rPr>
        <w:t>nametnuti ob</w:t>
      </w:r>
      <w:r w:rsidRPr="00E03847">
        <w:rPr>
          <w:lang w:val="hr-HR"/>
        </w:rPr>
        <w:t xml:space="preserve">veza javne usluge po </w:t>
      </w:r>
      <w:r w:rsidR="001223F3" w:rsidRPr="00E03847">
        <w:rPr>
          <w:lang w:val="hr-HR"/>
        </w:rPr>
        <w:t>reguliranim</w:t>
      </w:r>
      <w:r w:rsidRPr="00E03847">
        <w:rPr>
          <w:lang w:val="hr-HR"/>
        </w:rPr>
        <w:t xml:space="preserve"> </w:t>
      </w:r>
      <w:r w:rsidR="001223F3" w:rsidRPr="00E03847">
        <w:rPr>
          <w:lang w:val="hr-HR"/>
        </w:rPr>
        <w:t>uvjetima</w:t>
      </w:r>
      <w:r w:rsidRPr="00E03847">
        <w:rPr>
          <w:lang w:val="hr-HR"/>
        </w:rPr>
        <w:t xml:space="preserve"> koja se može odnositi na sigurnost, uključujući sigurnost </w:t>
      </w:r>
      <w:r w:rsidR="001223F3" w:rsidRPr="00E03847">
        <w:rPr>
          <w:lang w:val="hr-HR"/>
        </w:rPr>
        <w:t>opskrbe</w:t>
      </w:r>
      <w:r w:rsidRPr="00E03847">
        <w:rPr>
          <w:lang w:val="hr-HR"/>
        </w:rPr>
        <w:t xml:space="preserve">, </w:t>
      </w:r>
      <w:r w:rsidR="001223F3" w:rsidRPr="00E03847">
        <w:rPr>
          <w:lang w:val="hr-HR"/>
        </w:rPr>
        <w:t>redovitost</w:t>
      </w:r>
      <w:r w:rsidRPr="00E03847">
        <w:rPr>
          <w:lang w:val="hr-HR"/>
        </w:rPr>
        <w:t xml:space="preserve">, </w:t>
      </w:r>
      <w:r w:rsidR="001223F3" w:rsidRPr="00E03847">
        <w:rPr>
          <w:lang w:val="hr-HR"/>
        </w:rPr>
        <w:t>kvalitetu</w:t>
      </w:r>
      <w:r w:rsidRPr="00E03847">
        <w:rPr>
          <w:lang w:val="hr-HR"/>
        </w:rPr>
        <w:t xml:space="preserve"> i cijenu </w:t>
      </w:r>
      <w:r w:rsidR="001223F3" w:rsidRPr="00E03847">
        <w:rPr>
          <w:lang w:val="hr-HR"/>
        </w:rPr>
        <w:t>opskrbe</w:t>
      </w:r>
      <w:r w:rsidRPr="00E03847">
        <w:rPr>
          <w:lang w:val="hr-HR"/>
        </w:rPr>
        <w:t xml:space="preserve"> te zaštitu okoliša, uključujući energetsku </w:t>
      </w:r>
      <w:r w:rsidR="001223F3" w:rsidRPr="00E03847">
        <w:rPr>
          <w:lang w:val="hr-HR"/>
        </w:rPr>
        <w:t>učinkovitost</w:t>
      </w:r>
      <w:r w:rsidRPr="00E03847">
        <w:rPr>
          <w:lang w:val="hr-HR"/>
        </w:rPr>
        <w:t xml:space="preserve">, </w:t>
      </w:r>
      <w:r w:rsidR="001223F3" w:rsidRPr="00E03847">
        <w:rPr>
          <w:lang w:val="hr-HR"/>
        </w:rPr>
        <w:t>uporabu energije iz obnovljivih izvora</w:t>
      </w:r>
      <w:r w:rsidRPr="00E03847">
        <w:rPr>
          <w:lang w:val="hr-HR"/>
        </w:rPr>
        <w:t xml:space="preserve"> i </w:t>
      </w:r>
      <w:r w:rsidR="001223F3" w:rsidRPr="00E03847">
        <w:rPr>
          <w:lang w:val="hr-HR"/>
        </w:rPr>
        <w:t>zaštitu</w:t>
      </w:r>
      <w:r w:rsidRPr="00E03847">
        <w:rPr>
          <w:lang w:val="hr-HR"/>
        </w:rPr>
        <w:t xml:space="preserve"> okoliša.</w:t>
      </w:r>
      <w:r w:rsidR="001223F3" w:rsidRPr="00E03847">
        <w:rPr>
          <w:lang w:val="hr-HR"/>
        </w:rPr>
        <w:t xml:space="preserve"> </w:t>
      </w:r>
    </w:p>
    <w:p w14:paraId="25941967" w14:textId="3E84ADFD" w:rsidR="00CB1DD9" w:rsidRPr="00E03847" w:rsidRDefault="001223F3" w:rsidP="00E23E41">
      <w:pPr>
        <w:spacing w:after="0"/>
        <w:ind w:left="450" w:hanging="450"/>
        <w:rPr>
          <w:lang w:val="hr-HR"/>
        </w:rPr>
      </w:pPr>
      <w:r w:rsidRPr="00E03847">
        <w:rPr>
          <w:lang w:val="hr-HR"/>
        </w:rPr>
        <w:t>(2) Ob</w:t>
      </w:r>
      <w:r w:rsidR="00CB1DD9" w:rsidRPr="00E03847">
        <w:rPr>
          <w:lang w:val="hr-HR"/>
        </w:rPr>
        <w:t xml:space="preserve">veza javne usluge mora biti jasno </w:t>
      </w:r>
      <w:r w:rsidR="00AE1688" w:rsidRPr="00E03847">
        <w:rPr>
          <w:lang w:val="hr-HR"/>
        </w:rPr>
        <w:t>definirana</w:t>
      </w:r>
      <w:r w:rsidR="00CB1DD9" w:rsidRPr="00E03847">
        <w:rPr>
          <w:lang w:val="hr-HR"/>
        </w:rPr>
        <w:t xml:space="preserve">, transparentna, nediskriminirajuća i provjerljiva i javno objavljena, te domaćim i stranim elektroenergetskim subjektima </w:t>
      </w:r>
      <w:r w:rsidR="00823A23" w:rsidRPr="00E03847">
        <w:rPr>
          <w:lang w:val="hr-HR"/>
        </w:rPr>
        <w:t xml:space="preserve">mora </w:t>
      </w:r>
      <w:r w:rsidR="00AE1688" w:rsidRPr="00E03847">
        <w:rPr>
          <w:lang w:val="hr-HR"/>
        </w:rPr>
        <w:t>jamčiti</w:t>
      </w:r>
      <w:r w:rsidR="00823A23" w:rsidRPr="00E03847">
        <w:rPr>
          <w:lang w:val="hr-HR"/>
        </w:rPr>
        <w:t xml:space="preserve"> </w:t>
      </w:r>
      <w:r w:rsidR="00CB1DD9" w:rsidRPr="00E03847">
        <w:rPr>
          <w:lang w:val="hr-HR"/>
        </w:rPr>
        <w:t>ravnopravnost pristupa krajnjim kupcima.</w:t>
      </w:r>
    </w:p>
    <w:p w14:paraId="3D9F3FB0" w14:textId="460F73AC" w:rsidR="00CB1DD9" w:rsidRPr="00E03847" w:rsidRDefault="00CB1DD9" w:rsidP="00E23E41">
      <w:pPr>
        <w:spacing w:after="0"/>
        <w:ind w:left="450" w:hanging="450"/>
        <w:rPr>
          <w:lang w:val="hr-HR"/>
        </w:rPr>
      </w:pPr>
      <w:r w:rsidRPr="00E03847">
        <w:rPr>
          <w:lang w:val="hr-HR"/>
        </w:rPr>
        <w:t xml:space="preserve">(3) </w:t>
      </w:r>
      <w:r w:rsidR="00E23E41">
        <w:rPr>
          <w:lang w:val="hr-HR"/>
        </w:rPr>
        <w:t xml:space="preserve"> </w:t>
      </w:r>
      <w:r w:rsidRPr="00E03847">
        <w:rPr>
          <w:lang w:val="hr-HR"/>
        </w:rPr>
        <w:t xml:space="preserve">Elektroenergetski subjekt koji obavlja elektroenergetsku djelatnost kao javnu uslugu dužan je </w:t>
      </w:r>
      <w:r w:rsidR="00AE1688" w:rsidRPr="00E03847">
        <w:rPr>
          <w:lang w:val="hr-HR"/>
        </w:rPr>
        <w:t>osigurati</w:t>
      </w:r>
      <w:r w:rsidRPr="00E03847">
        <w:rPr>
          <w:lang w:val="hr-HR"/>
        </w:rPr>
        <w:t>:</w:t>
      </w:r>
    </w:p>
    <w:p w14:paraId="215B106A" w14:textId="1A6F68AB" w:rsidR="00CB1DD9" w:rsidRPr="00E03847" w:rsidRDefault="00CB1DD9" w:rsidP="00A217AD">
      <w:pPr>
        <w:pStyle w:val="ListParagraph"/>
        <w:numPr>
          <w:ilvl w:val="0"/>
          <w:numId w:val="5"/>
        </w:numPr>
        <w:spacing w:after="0" w:line="276" w:lineRule="auto"/>
        <w:rPr>
          <w:lang w:val="hr-HR"/>
        </w:rPr>
      </w:pPr>
      <w:r w:rsidRPr="00E03847">
        <w:rPr>
          <w:lang w:val="hr-HR"/>
        </w:rPr>
        <w:t xml:space="preserve">sigurnost </w:t>
      </w:r>
      <w:r w:rsidR="00AE1688" w:rsidRPr="00E03847">
        <w:rPr>
          <w:lang w:val="hr-HR"/>
        </w:rPr>
        <w:t>opskrbe</w:t>
      </w:r>
      <w:r w:rsidRPr="00E03847">
        <w:rPr>
          <w:lang w:val="hr-HR"/>
        </w:rPr>
        <w:t xml:space="preserve"> električnom energijom,</w:t>
      </w:r>
    </w:p>
    <w:p w14:paraId="3D91854E" w14:textId="72091BE5" w:rsidR="00CB1DD9" w:rsidRPr="00E03847" w:rsidRDefault="00AE1688" w:rsidP="00A217AD">
      <w:pPr>
        <w:pStyle w:val="ListParagraph"/>
        <w:numPr>
          <w:ilvl w:val="0"/>
          <w:numId w:val="5"/>
        </w:numPr>
        <w:spacing w:after="0" w:line="276" w:lineRule="auto"/>
        <w:rPr>
          <w:lang w:val="hr-HR"/>
        </w:rPr>
      </w:pPr>
      <w:r w:rsidRPr="00E03847">
        <w:rPr>
          <w:lang w:val="hr-HR"/>
        </w:rPr>
        <w:t>propisanu</w:t>
      </w:r>
      <w:r w:rsidR="00CB1DD9" w:rsidRPr="00E03847">
        <w:rPr>
          <w:lang w:val="hr-HR"/>
        </w:rPr>
        <w:t>, odnosn</w:t>
      </w:r>
      <w:r w:rsidRPr="00E03847">
        <w:rPr>
          <w:lang w:val="hr-HR"/>
        </w:rPr>
        <w:t>o ugovorenu</w:t>
      </w:r>
      <w:r w:rsidR="00CB1DD9" w:rsidRPr="00E03847">
        <w:rPr>
          <w:lang w:val="hr-HR"/>
        </w:rPr>
        <w:t xml:space="preserve"> kvalitet</w:t>
      </w:r>
      <w:r w:rsidRPr="00E03847">
        <w:rPr>
          <w:lang w:val="hr-HR"/>
        </w:rPr>
        <w:t>u</w:t>
      </w:r>
      <w:r w:rsidR="00CB1DD9" w:rsidRPr="00E03847">
        <w:rPr>
          <w:lang w:val="hr-HR"/>
        </w:rPr>
        <w:t xml:space="preserve"> </w:t>
      </w:r>
      <w:r w:rsidR="005362AF" w:rsidRPr="00E03847">
        <w:rPr>
          <w:lang w:val="hr-HR"/>
        </w:rPr>
        <w:t>opskrbe</w:t>
      </w:r>
      <w:r w:rsidR="00CB1DD9" w:rsidRPr="00E03847">
        <w:rPr>
          <w:lang w:val="hr-HR"/>
        </w:rPr>
        <w:t xml:space="preserve"> električnom energijom,</w:t>
      </w:r>
    </w:p>
    <w:p w14:paraId="12B3D02A" w14:textId="4321AD32" w:rsidR="00CB1DD9" w:rsidRPr="00E03847" w:rsidRDefault="00CB1DD9" w:rsidP="00A217AD">
      <w:pPr>
        <w:pStyle w:val="ListParagraph"/>
        <w:numPr>
          <w:ilvl w:val="0"/>
          <w:numId w:val="5"/>
        </w:numPr>
        <w:spacing w:after="0" w:line="276" w:lineRule="auto"/>
        <w:rPr>
          <w:lang w:val="hr-HR"/>
        </w:rPr>
      </w:pPr>
      <w:r w:rsidRPr="00E03847">
        <w:rPr>
          <w:lang w:val="hr-HR"/>
        </w:rPr>
        <w:t>primjenu razumnih, lako i jasno u</w:t>
      </w:r>
      <w:r w:rsidR="00AE1688" w:rsidRPr="00E03847">
        <w:rPr>
          <w:lang w:val="hr-HR"/>
        </w:rPr>
        <w:t>s</w:t>
      </w:r>
      <w:r w:rsidRPr="00E03847">
        <w:rPr>
          <w:lang w:val="hr-HR"/>
        </w:rPr>
        <w:t>porediv</w:t>
      </w:r>
      <w:r w:rsidR="00AE1688" w:rsidRPr="00E03847">
        <w:rPr>
          <w:lang w:val="hr-HR"/>
        </w:rPr>
        <w:t xml:space="preserve">ih, javnih i nediskriminirajućih </w:t>
      </w:r>
      <w:r w:rsidRPr="00E03847">
        <w:rPr>
          <w:lang w:val="hr-HR"/>
        </w:rPr>
        <w:t xml:space="preserve">cijena određenih </w:t>
      </w:r>
      <w:r w:rsidR="00AE1688" w:rsidRPr="00E03847">
        <w:rPr>
          <w:lang w:val="hr-HR"/>
        </w:rPr>
        <w:t>sukladno ovom zakonu</w:t>
      </w:r>
      <w:r w:rsidRPr="00E03847">
        <w:rPr>
          <w:lang w:val="hr-HR"/>
        </w:rPr>
        <w:t>,</w:t>
      </w:r>
    </w:p>
    <w:p w14:paraId="17459209" w14:textId="260D9043" w:rsidR="00CB1DD9" w:rsidRPr="00E03847" w:rsidRDefault="00CB1DD9" w:rsidP="00A217AD">
      <w:pPr>
        <w:pStyle w:val="ListParagraph"/>
        <w:numPr>
          <w:ilvl w:val="0"/>
          <w:numId w:val="5"/>
        </w:numPr>
        <w:spacing w:after="0" w:line="276" w:lineRule="auto"/>
        <w:rPr>
          <w:lang w:val="hr-HR"/>
        </w:rPr>
      </w:pPr>
      <w:r w:rsidRPr="00E03847">
        <w:rPr>
          <w:lang w:val="hr-HR"/>
        </w:rPr>
        <w:t xml:space="preserve">primjenu mjera zaštite okoliša, zaštitu života, zdravlja i imovine građana, </w:t>
      </w:r>
      <w:r w:rsidR="00DE7CF5" w:rsidRPr="00E03847">
        <w:rPr>
          <w:lang w:val="hr-HR"/>
        </w:rPr>
        <w:t>sukladno</w:t>
      </w:r>
      <w:r w:rsidRPr="00E03847">
        <w:rPr>
          <w:lang w:val="hr-HR"/>
        </w:rPr>
        <w:t xml:space="preserve"> posebnim propisima,</w:t>
      </w:r>
    </w:p>
    <w:p w14:paraId="63000E47" w14:textId="77777777" w:rsidR="00CB1DD9" w:rsidRPr="00E03847" w:rsidRDefault="00CB1DD9" w:rsidP="00A217AD">
      <w:pPr>
        <w:pStyle w:val="ListParagraph"/>
        <w:numPr>
          <w:ilvl w:val="0"/>
          <w:numId w:val="5"/>
        </w:numPr>
        <w:spacing w:after="0" w:line="276" w:lineRule="auto"/>
        <w:rPr>
          <w:lang w:val="hr-HR"/>
        </w:rPr>
      </w:pPr>
      <w:r w:rsidRPr="00E03847">
        <w:rPr>
          <w:lang w:val="hr-HR"/>
        </w:rPr>
        <w:t>primjenu mjera zaštite krajnjih kupaca,</w:t>
      </w:r>
    </w:p>
    <w:p w14:paraId="14309DAD" w14:textId="76E11FBB" w:rsidR="00CB1DD9" w:rsidRPr="00E03847" w:rsidRDefault="00CB1DD9" w:rsidP="00A217AD">
      <w:pPr>
        <w:pStyle w:val="ListParagraph"/>
        <w:numPr>
          <w:ilvl w:val="0"/>
          <w:numId w:val="5"/>
        </w:numPr>
        <w:spacing w:after="0" w:line="276" w:lineRule="auto"/>
        <w:rPr>
          <w:lang w:val="hr-HR"/>
        </w:rPr>
      </w:pPr>
      <w:r w:rsidRPr="00E03847">
        <w:rPr>
          <w:lang w:val="hr-HR"/>
        </w:rPr>
        <w:t xml:space="preserve">druge </w:t>
      </w:r>
      <w:r w:rsidR="00DE7CF5" w:rsidRPr="00E03847">
        <w:rPr>
          <w:lang w:val="hr-HR"/>
        </w:rPr>
        <w:t>uvjete</w:t>
      </w:r>
      <w:r w:rsidRPr="00E03847">
        <w:rPr>
          <w:lang w:val="hr-HR"/>
        </w:rPr>
        <w:t xml:space="preserve"> propisane dozvolom za obavljanje elektroenergetske djelatnosti i odlukom kojom je elektroen</w:t>
      </w:r>
      <w:r w:rsidR="00DE7CF5" w:rsidRPr="00E03847">
        <w:rPr>
          <w:lang w:val="hr-HR"/>
        </w:rPr>
        <w:t>ergetskom subjektu nametnuta ob</w:t>
      </w:r>
      <w:r w:rsidRPr="00E03847">
        <w:rPr>
          <w:lang w:val="hr-HR"/>
        </w:rPr>
        <w:t>veza pružanja javne usluge.</w:t>
      </w:r>
    </w:p>
    <w:p w14:paraId="358B3535" w14:textId="438F1D5C" w:rsidR="00C46055" w:rsidRPr="00E03847" w:rsidRDefault="00C46055" w:rsidP="00E23E41">
      <w:pPr>
        <w:spacing w:after="0" w:line="276" w:lineRule="auto"/>
        <w:ind w:left="360" w:hanging="360"/>
        <w:rPr>
          <w:lang w:val="hr-HR"/>
        </w:rPr>
      </w:pPr>
      <w:r w:rsidRPr="00E03847">
        <w:rPr>
          <w:lang w:val="hr-HR"/>
        </w:rPr>
        <w:t>(4) Obveza javne usluge iz stavka (1) ovog članka utvrđuje se zakonom ili odlukom Vlade Federacije</w:t>
      </w:r>
    </w:p>
    <w:p w14:paraId="2EEEA8F0" w14:textId="35DBDFED" w:rsidR="00CB1DD9" w:rsidRPr="00E03847" w:rsidRDefault="00DE7CF5" w:rsidP="00A217AD">
      <w:pPr>
        <w:pStyle w:val="Heading4"/>
        <w:numPr>
          <w:ilvl w:val="0"/>
          <w:numId w:val="0"/>
        </w:numPr>
        <w:rPr>
          <w:lang w:val="hr-HR"/>
        </w:rPr>
      </w:pPr>
      <w:bookmarkStart w:id="31" w:name="clan_13"/>
      <w:bookmarkStart w:id="32" w:name="_Toc69985430"/>
      <w:bookmarkStart w:id="33" w:name="_Ref74215578"/>
      <w:bookmarkEnd w:id="31"/>
      <w:bookmarkEnd w:id="32"/>
      <w:r w:rsidRPr="00E03847">
        <w:rPr>
          <w:lang w:val="hr-HR"/>
        </w:rPr>
        <w:t>Članak 11.</w:t>
      </w:r>
    </w:p>
    <w:p w14:paraId="14D3BF67" w14:textId="77777777" w:rsidR="00CB1DD9" w:rsidRPr="00E03847" w:rsidRDefault="00CB1DD9" w:rsidP="00A217AD">
      <w:pPr>
        <w:pStyle w:val="Heading5"/>
        <w:spacing w:after="0"/>
        <w:rPr>
          <w:lang w:val="hr-HR"/>
        </w:rPr>
      </w:pPr>
      <w:bookmarkStart w:id="34" w:name="_Toc69985431"/>
      <w:bookmarkEnd w:id="33"/>
      <w:r w:rsidRPr="00E03847">
        <w:rPr>
          <w:lang w:val="hr-HR"/>
        </w:rPr>
        <w:t>(Izvještavanje o javnoj usluzi)</w:t>
      </w:r>
      <w:bookmarkEnd w:id="34"/>
    </w:p>
    <w:p w14:paraId="1A629F72" w14:textId="25AABE35" w:rsidR="00CB1DD9" w:rsidRPr="00E03847" w:rsidRDefault="00CB1DD9" w:rsidP="00332F0C">
      <w:pPr>
        <w:spacing w:after="0"/>
        <w:ind w:left="360" w:hanging="360"/>
        <w:rPr>
          <w:lang w:val="hr-HR"/>
        </w:rPr>
      </w:pPr>
      <w:r w:rsidRPr="00E03847">
        <w:rPr>
          <w:lang w:val="hr-HR"/>
        </w:rPr>
        <w:t>(1) Vlada Federacije</w:t>
      </w:r>
      <w:r w:rsidR="00C46055" w:rsidRPr="00E03847">
        <w:rPr>
          <w:lang w:val="hr-HR"/>
        </w:rPr>
        <w:t>, sukladno važećim propisima</w:t>
      </w:r>
      <w:r w:rsidRPr="00E03847">
        <w:rPr>
          <w:lang w:val="hr-HR"/>
        </w:rPr>
        <w:t xml:space="preserve"> Bosne i Hercegovine </w:t>
      </w:r>
      <w:r w:rsidR="00C46055" w:rsidRPr="00E03847">
        <w:rPr>
          <w:lang w:val="hr-HR"/>
        </w:rPr>
        <w:t xml:space="preserve">i Federacije, </w:t>
      </w:r>
      <w:r w:rsidR="009E64D1">
        <w:rPr>
          <w:lang w:val="hr-HR"/>
        </w:rPr>
        <w:t xml:space="preserve">putem nadležne institucije Bosne i Hercegovine </w:t>
      </w:r>
      <w:r w:rsidRPr="00E03847">
        <w:rPr>
          <w:lang w:val="hr-HR"/>
        </w:rPr>
        <w:t xml:space="preserve">obavještava </w:t>
      </w:r>
      <w:r w:rsidR="00DE7CF5" w:rsidRPr="00E03847">
        <w:rPr>
          <w:lang w:val="hr-HR"/>
        </w:rPr>
        <w:t>Tajništvo</w:t>
      </w:r>
      <w:r w:rsidRPr="00E03847">
        <w:rPr>
          <w:lang w:val="hr-HR"/>
        </w:rPr>
        <w:t xml:space="preserve"> Energetske zajednice o svim mjerama donesenim u cilju pružanja javne usluge i njihovom mogućem </w:t>
      </w:r>
      <w:r w:rsidR="00DE7CF5" w:rsidRPr="00E03847">
        <w:rPr>
          <w:lang w:val="hr-HR"/>
        </w:rPr>
        <w:t>utjecaju</w:t>
      </w:r>
      <w:r w:rsidRPr="00E03847">
        <w:rPr>
          <w:lang w:val="hr-HR"/>
        </w:rPr>
        <w:t xml:space="preserve"> na tržišnu konkurenciju.</w:t>
      </w:r>
    </w:p>
    <w:p w14:paraId="548BA7C3" w14:textId="7EF531C4" w:rsidR="00CB1DD9" w:rsidRPr="00E03847" w:rsidRDefault="00CB1DD9" w:rsidP="00332F0C">
      <w:pPr>
        <w:spacing w:after="0"/>
        <w:ind w:left="360" w:hanging="360"/>
        <w:rPr>
          <w:lang w:val="hr-HR"/>
        </w:rPr>
      </w:pPr>
      <w:r w:rsidRPr="00E03847">
        <w:rPr>
          <w:lang w:val="hr-HR"/>
        </w:rPr>
        <w:t xml:space="preserve">(2) Vlada Federacije, svake dvije godine, </w:t>
      </w:r>
      <w:r w:rsidR="00C46055" w:rsidRPr="00E03847">
        <w:rPr>
          <w:lang w:val="hr-HR"/>
        </w:rPr>
        <w:t xml:space="preserve">sukladno važećim propisima </w:t>
      </w:r>
      <w:r w:rsidRPr="00E03847">
        <w:rPr>
          <w:lang w:val="hr-HR"/>
        </w:rPr>
        <w:t>Bosne i Hercegovine</w:t>
      </w:r>
      <w:r w:rsidR="00C46055" w:rsidRPr="00E03847">
        <w:rPr>
          <w:lang w:val="hr-HR"/>
        </w:rPr>
        <w:t xml:space="preserve"> i Federacije</w:t>
      </w:r>
      <w:r w:rsidRPr="00E03847">
        <w:rPr>
          <w:lang w:val="hr-HR"/>
        </w:rPr>
        <w:t xml:space="preserve">, </w:t>
      </w:r>
      <w:r w:rsidR="009E64D1">
        <w:rPr>
          <w:lang w:val="hr-HR"/>
        </w:rPr>
        <w:t xml:space="preserve">putem nadležne institucije Bosne i Hercegovine </w:t>
      </w:r>
      <w:r w:rsidRPr="00E03847">
        <w:rPr>
          <w:lang w:val="hr-HR"/>
        </w:rPr>
        <w:t xml:space="preserve">obavještava </w:t>
      </w:r>
      <w:r w:rsidR="00DE7CF5" w:rsidRPr="00E03847">
        <w:rPr>
          <w:lang w:val="hr-HR"/>
        </w:rPr>
        <w:t>Tajništvo</w:t>
      </w:r>
      <w:r w:rsidRPr="00E03847">
        <w:rPr>
          <w:lang w:val="hr-HR"/>
        </w:rPr>
        <w:t xml:space="preserve"> </w:t>
      </w:r>
      <w:r w:rsidRPr="00E03847">
        <w:rPr>
          <w:lang w:val="hr-HR"/>
        </w:rPr>
        <w:lastRenderedPageBreak/>
        <w:t xml:space="preserve">Energetske zajednice o svim promjenama koje su u </w:t>
      </w:r>
      <w:r w:rsidR="00DE7CF5" w:rsidRPr="00E03847">
        <w:rPr>
          <w:lang w:val="hr-HR"/>
        </w:rPr>
        <w:t>svezi s</w:t>
      </w:r>
      <w:r w:rsidRPr="00E03847">
        <w:rPr>
          <w:lang w:val="hr-HR"/>
        </w:rPr>
        <w:t xml:space="preserve"> mjerama iz stav</w:t>
      </w:r>
      <w:r w:rsidR="00DE7CF5" w:rsidRPr="00E03847">
        <w:rPr>
          <w:lang w:val="hr-HR"/>
        </w:rPr>
        <w:t>k</w:t>
      </w:r>
      <w:r w:rsidRPr="00E03847">
        <w:rPr>
          <w:lang w:val="hr-HR"/>
        </w:rPr>
        <w:t>a (1) ovog član</w:t>
      </w:r>
      <w:r w:rsidR="00DE7CF5" w:rsidRPr="00E03847">
        <w:rPr>
          <w:lang w:val="hr-HR"/>
        </w:rPr>
        <w:t>k</w:t>
      </w:r>
      <w:r w:rsidRPr="00E03847">
        <w:rPr>
          <w:lang w:val="hr-HR"/>
        </w:rPr>
        <w:t>a.</w:t>
      </w:r>
    </w:p>
    <w:p w14:paraId="0CAFCB65" w14:textId="2FC09862" w:rsidR="00CB1DD9" w:rsidRPr="00E03847" w:rsidRDefault="00DE7CF5" w:rsidP="00A217AD">
      <w:pPr>
        <w:pStyle w:val="Heading4"/>
        <w:numPr>
          <w:ilvl w:val="0"/>
          <w:numId w:val="0"/>
        </w:numPr>
        <w:rPr>
          <w:lang w:val="hr-HR"/>
        </w:rPr>
      </w:pPr>
      <w:bookmarkStart w:id="35" w:name="_Toc69985432"/>
      <w:bookmarkEnd w:id="35"/>
      <w:r w:rsidRPr="00E03847">
        <w:rPr>
          <w:lang w:val="hr-HR"/>
        </w:rPr>
        <w:t>Članak 12.</w:t>
      </w:r>
    </w:p>
    <w:p w14:paraId="4F1A9637" w14:textId="77777777" w:rsidR="00CB1DD9" w:rsidRPr="00E03847" w:rsidRDefault="00CB1DD9" w:rsidP="00A217AD">
      <w:pPr>
        <w:pStyle w:val="Heading5"/>
        <w:spacing w:after="0"/>
        <w:rPr>
          <w:lang w:val="hr-HR"/>
        </w:rPr>
      </w:pPr>
      <w:bookmarkStart w:id="36" w:name="_Toc69985433"/>
      <w:r w:rsidRPr="00E03847">
        <w:rPr>
          <w:lang w:val="hr-HR"/>
        </w:rPr>
        <w:t>(Tržišne djelatnosti)</w:t>
      </w:r>
      <w:bookmarkEnd w:id="36"/>
    </w:p>
    <w:p w14:paraId="24319815" w14:textId="47A9BEE4" w:rsidR="00795218" w:rsidRPr="00E03847" w:rsidRDefault="00CB1DD9" w:rsidP="00A217AD">
      <w:pPr>
        <w:spacing w:after="0"/>
        <w:rPr>
          <w:lang w:val="hr-HR"/>
        </w:rPr>
      </w:pPr>
      <w:r w:rsidRPr="00E03847">
        <w:rPr>
          <w:lang w:val="hr-HR"/>
        </w:rPr>
        <w:t xml:space="preserve">Tržišne djelatnosti obavljaju se uz poštovanje načela tržišne konkurencije i ravnopravnog položaja svih </w:t>
      </w:r>
      <w:r w:rsidR="00207C2A" w:rsidRPr="00E03847">
        <w:rPr>
          <w:lang w:val="hr-HR"/>
        </w:rPr>
        <w:t>sudionika</w:t>
      </w:r>
      <w:r w:rsidRPr="00E03847">
        <w:rPr>
          <w:lang w:val="hr-HR"/>
        </w:rPr>
        <w:t xml:space="preserve"> na tržištu</w:t>
      </w:r>
      <w:r w:rsidR="00B92136" w:rsidRPr="00E03847">
        <w:rPr>
          <w:lang w:val="hr-HR"/>
        </w:rPr>
        <w:t>, gdje se slobodno dogovaraju i/ili ugovaraju količine i cijene isporučene električne energije.</w:t>
      </w:r>
    </w:p>
    <w:p w14:paraId="4AD92047" w14:textId="3F30A252" w:rsidR="00CB1DD9" w:rsidRPr="00E03847" w:rsidRDefault="00207C2A" w:rsidP="00A217AD">
      <w:pPr>
        <w:pStyle w:val="Heading4"/>
        <w:numPr>
          <w:ilvl w:val="0"/>
          <w:numId w:val="0"/>
        </w:numPr>
        <w:rPr>
          <w:lang w:val="hr-HR"/>
        </w:rPr>
      </w:pPr>
      <w:bookmarkStart w:id="37" w:name="_Toc69985434"/>
      <w:bookmarkStart w:id="38" w:name="_Ref69985707"/>
      <w:bookmarkEnd w:id="37"/>
      <w:r w:rsidRPr="00E03847">
        <w:rPr>
          <w:lang w:val="hr-HR"/>
        </w:rPr>
        <w:t>Članak 13.</w:t>
      </w:r>
    </w:p>
    <w:p w14:paraId="06B82AF9" w14:textId="530C2B1F" w:rsidR="00CB1DD9" w:rsidRPr="00E03847" w:rsidRDefault="00E050F8" w:rsidP="00A217AD">
      <w:pPr>
        <w:pStyle w:val="Heading5"/>
        <w:spacing w:after="0"/>
        <w:rPr>
          <w:lang w:val="hr-HR"/>
        </w:rPr>
      </w:pPr>
      <w:bookmarkStart w:id="39" w:name="_Toc69985435"/>
      <w:bookmarkEnd w:id="38"/>
      <w:r w:rsidRPr="00E03847">
        <w:rPr>
          <w:lang w:val="hr-HR"/>
        </w:rPr>
        <w:t>(</w:t>
      </w:r>
      <w:r w:rsidR="00C71B52" w:rsidRPr="00E03847">
        <w:rPr>
          <w:lang w:val="hr-HR"/>
        </w:rPr>
        <w:t>Računovodstveno razdvajanje</w:t>
      </w:r>
      <w:r w:rsidR="00CB1DD9" w:rsidRPr="00E03847">
        <w:rPr>
          <w:lang w:val="hr-HR"/>
        </w:rPr>
        <w:t>)</w:t>
      </w:r>
      <w:bookmarkEnd w:id="39"/>
    </w:p>
    <w:p w14:paraId="62554A80" w14:textId="751E621D" w:rsidR="00CB1DD9" w:rsidRPr="00E03847" w:rsidRDefault="00CB1DD9" w:rsidP="00332F0C">
      <w:pPr>
        <w:spacing w:after="0"/>
        <w:ind w:left="450" w:hanging="450"/>
        <w:rPr>
          <w:lang w:val="hr-HR"/>
        </w:rPr>
      </w:pPr>
      <w:r w:rsidRPr="00E03847">
        <w:rPr>
          <w:lang w:val="hr-HR"/>
        </w:rPr>
        <w:t xml:space="preserve">(1) Elektroenergetski subjekti koji </w:t>
      </w:r>
      <w:r w:rsidR="00FC7FFA" w:rsidRPr="00E03847">
        <w:rPr>
          <w:lang w:val="hr-HR"/>
        </w:rPr>
        <w:t>obavljaju</w:t>
      </w:r>
      <w:r w:rsidR="00611BF3" w:rsidRPr="00E03847">
        <w:rPr>
          <w:lang w:val="hr-HR"/>
        </w:rPr>
        <w:t xml:space="preserve"> više </w:t>
      </w:r>
      <w:r w:rsidR="00FC7FFA" w:rsidRPr="00E03847">
        <w:rPr>
          <w:lang w:val="hr-HR"/>
        </w:rPr>
        <w:t>elektroenergetsk</w:t>
      </w:r>
      <w:r w:rsidR="00C51D07" w:rsidRPr="00E03847">
        <w:rPr>
          <w:lang w:val="hr-HR"/>
        </w:rPr>
        <w:t>ih</w:t>
      </w:r>
      <w:r w:rsidR="00FC7FFA" w:rsidRPr="00E03847">
        <w:rPr>
          <w:lang w:val="hr-HR"/>
        </w:rPr>
        <w:t xml:space="preserve"> djelatnost</w:t>
      </w:r>
      <w:r w:rsidR="00C51D07" w:rsidRPr="00E03847">
        <w:rPr>
          <w:lang w:val="hr-HR"/>
        </w:rPr>
        <w:t>i</w:t>
      </w:r>
      <w:r w:rsidR="009E64D1">
        <w:rPr>
          <w:lang w:val="hr-HR"/>
        </w:rPr>
        <w:t xml:space="preserve"> ili uz elektroenergetsku djelatnost obavljaju drugu djelatnost</w:t>
      </w:r>
      <w:r w:rsidR="00C54B1C" w:rsidRPr="00E03847">
        <w:rPr>
          <w:lang w:val="hr-HR"/>
        </w:rPr>
        <w:t>,</w:t>
      </w:r>
      <w:r w:rsidR="00FC7FFA" w:rsidRPr="00E03847">
        <w:rPr>
          <w:lang w:val="hr-HR"/>
        </w:rPr>
        <w:t xml:space="preserve"> </w:t>
      </w:r>
      <w:r w:rsidRPr="00E03847">
        <w:rPr>
          <w:lang w:val="hr-HR"/>
        </w:rPr>
        <w:t xml:space="preserve">dužni su </w:t>
      </w:r>
      <w:r w:rsidR="00F822D1" w:rsidRPr="00E03847">
        <w:rPr>
          <w:lang w:val="hr-HR"/>
        </w:rPr>
        <w:t xml:space="preserve">u svom internom računovodstvu </w:t>
      </w:r>
      <w:r w:rsidRPr="00E03847">
        <w:rPr>
          <w:lang w:val="hr-HR"/>
        </w:rPr>
        <w:t xml:space="preserve">voditi poslovne knjige i sastavljati </w:t>
      </w:r>
      <w:r w:rsidR="00207C2A" w:rsidRPr="00E03847">
        <w:rPr>
          <w:lang w:val="hr-HR"/>
        </w:rPr>
        <w:t>financijska</w:t>
      </w:r>
      <w:r w:rsidRPr="00E03847">
        <w:rPr>
          <w:lang w:val="hr-HR"/>
        </w:rPr>
        <w:t xml:space="preserve"> </w:t>
      </w:r>
      <w:r w:rsidR="00207C2A" w:rsidRPr="00E03847">
        <w:rPr>
          <w:lang w:val="hr-HR"/>
        </w:rPr>
        <w:t>izvješća</w:t>
      </w:r>
      <w:r w:rsidRPr="00E03847">
        <w:rPr>
          <w:lang w:val="hr-HR"/>
        </w:rPr>
        <w:t xml:space="preserve"> za </w:t>
      </w:r>
      <w:r w:rsidR="00C51D07" w:rsidRPr="00E03847">
        <w:rPr>
          <w:lang w:val="hr-HR"/>
        </w:rPr>
        <w:t xml:space="preserve">svaku </w:t>
      </w:r>
      <w:r w:rsidRPr="00E03847">
        <w:rPr>
          <w:lang w:val="hr-HR"/>
        </w:rPr>
        <w:t xml:space="preserve">djelatnost </w:t>
      </w:r>
      <w:r w:rsidR="00207C2A" w:rsidRPr="00E03847">
        <w:rPr>
          <w:lang w:val="hr-HR"/>
        </w:rPr>
        <w:t>zasebno</w:t>
      </w:r>
      <w:r w:rsidR="00C51D07" w:rsidRPr="00E03847">
        <w:rPr>
          <w:lang w:val="hr-HR"/>
        </w:rPr>
        <w:t xml:space="preserve">, </w:t>
      </w:r>
      <w:r w:rsidR="00207C2A" w:rsidRPr="00E03847">
        <w:rPr>
          <w:lang w:val="hr-HR"/>
        </w:rPr>
        <w:t xml:space="preserve">sukladno </w:t>
      </w:r>
      <w:r w:rsidRPr="00E03847">
        <w:rPr>
          <w:lang w:val="hr-HR"/>
        </w:rPr>
        <w:t>propisima kojima se uređuje oblast računovodstva i revizije.</w:t>
      </w:r>
    </w:p>
    <w:p w14:paraId="7D180B9B" w14:textId="678AB053" w:rsidR="00CB1DD9" w:rsidRPr="00E03847" w:rsidRDefault="00CB1DD9" w:rsidP="00332F0C">
      <w:pPr>
        <w:spacing w:after="0"/>
        <w:ind w:left="450" w:hanging="450"/>
        <w:rPr>
          <w:lang w:val="hr-HR"/>
        </w:rPr>
      </w:pPr>
      <w:r w:rsidRPr="00E03847">
        <w:rPr>
          <w:lang w:val="hr-HR"/>
        </w:rPr>
        <w:t xml:space="preserve">(2) </w:t>
      </w:r>
      <w:r w:rsidR="00332F0C">
        <w:rPr>
          <w:lang w:val="hr-HR"/>
        </w:rPr>
        <w:t xml:space="preserve"> </w:t>
      </w:r>
      <w:r w:rsidR="00C42E21" w:rsidRPr="00E03847">
        <w:rPr>
          <w:lang w:val="hr-HR"/>
        </w:rPr>
        <w:t xml:space="preserve">Elektroenergetski </w:t>
      </w:r>
      <w:r w:rsidR="00207C2A" w:rsidRPr="00E03847">
        <w:rPr>
          <w:lang w:val="hr-HR"/>
        </w:rPr>
        <w:t>subjekt</w:t>
      </w:r>
      <w:r w:rsidR="00C42E21" w:rsidRPr="00E03847">
        <w:rPr>
          <w:lang w:val="hr-HR"/>
        </w:rPr>
        <w:t xml:space="preserve"> koji obavlja djelatnost </w:t>
      </w:r>
      <w:r w:rsidR="00207C2A" w:rsidRPr="00E03847">
        <w:rPr>
          <w:lang w:val="hr-HR"/>
        </w:rPr>
        <w:t>opskrbe</w:t>
      </w:r>
      <w:r w:rsidR="00C42E21" w:rsidRPr="00E03847">
        <w:rPr>
          <w:lang w:val="hr-HR"/>
        </w:rPr>
        <w:t xml:space="preserve"> </w:t>
      </w:r>
      <w:r w:rsidR="00207C2A" w:rsidRPr="00E03847">
        <w:rPr>
          <w:lang w:val="hr-HR"/>
        </w:rPr>
        <w:t>s</w:t>
      </w:r>
      <w:r w:rsidR="00660BB0" w:rsidRPr="00E03847">
        <w:rPr>
          <w:lang w:val="hr-HR"/>
        </w:rPr>
        <w:t xml:space="preserve"> obavezom javne usluge </w:t>
      </w:r>
      <w:r w:rsidR="00C42E21" w:rsidRPr="00E03847">
        <w:rPr>
          <w:lang w:val="hr-HR"/>
        </w:rPr>
        <w:t>dužan je</w:t>
      </w:r>
      <w:r w:rsidR="00E263D6" w:rsidRPr="00E03847">
        <w:rPr>
          <w:lang w:val="hr-HR"/>
        </w:rPr>
        <w:t xml:space="preserve"> u svom internom računovodstvu</w:t>
      </w:r>
      <w:r w:rsidR="00A129B0" w:rsidRPr="00E03847">
        <w:rPr>
          <w:lang w:val="hr-HR"/>
        </w:rPr>
        <w:t xml:space="preserve"> odvojeno voditi</w:t>
      </w:r>
      <w:r w:rsidR="00C42E21" w:rsidRPr="00E03847">
        <w:rPr>
          <w:lang w:val="hr-HR"/>
        </w:rPr>
        <w:t xml:space="preserve"> </w:t>
      </w:r>
      <w:r w:rsidR="00A129B0" w:rsidRPr="00E03847">
        <w:rPr>
          <w:lang w:val="hr-HR"/>
        </w:rPr>
        <w:t xml:space="preserve">poslovne knjige i sastavljati </w:t>
      </w:r>
      <w:r w:rsidR="00207C2A" w:rsidRPr="00E03847">
        <w:rPr>
          <w:lang w:val="hr-HR"/>
        </w:rPr>
        <w:t>financijska</w:t>
      </w:r>
      <w:r w:rsidR="00A129B0" w:rsidRPr="00E03847">
        <w:rPr>
          <w:lang w:val="hr-HR"/>
        </w:rPr>
        <w:t xml:space="preserve"> </w:t>
      </w:r>
      <w:r w:rsidR="00207C2A" w:rsidRPr="00E03847">
        <w:rPr>
          <w:lang w:val="hr-HR"/>
        </w:rPr>
        <w:t>izvješća</w:t>
      </w:r>
      <w:r w:rsidR="00A129B0" w:rsidRPr="00E03847">
        <w:rPr>
          <w:lang w:val="hr-HR"/>
        </w:rPr>
        <w:t xml:space="preserve"> za</w:t>
      </w:r>
      <w:r w:rsidR="00DF4F70" w:rsidRPr="00E03847">
        <w:rPr>
          <w:lang w:val="hr-HR"/>
        </w:rPr>
        <w:t xml:space="preserve"> djelatnost </w:t>
      </w:r>
      <w:r w:rsidR="005362AF" w:rsidRPr="00E03847">
        <w:rPr>
          <w:lang w:val="hr-HR"/>
        </w:rPr>
        <w:t>opskrbe</w:t>
      </w:r>
      <w:r w:rsidR="00DF4F70" w:rsidRPr="00E03847">
        <w:rPr>
          <w:lang w:val="hr-HR"/>
        </w:rPr>
        <w:t xml:space="preserve"> koja se obavlja kao javna usluga </w:t>
      </w:r>
      <w:r w:rsidR="00207C2A" w:rsidRPr="00E03847">
        <w:rPr>
          <w:lang w:val="hr-HR"/>
        </w:rPr>
        <w:t>sukladno</w:t>
      </w:r>
      <w:r w:rsidR="00A129B0" w:rsidRPr="00E03847">
        <w:rPr>
          <w:lang w:val="hr-HR"/>
        </w:rPr>
        <w:t xml:space="preserve"> propisima kojima se uređuje oblast računovodstva i revizije</w:t>
      </w:r>
      <w:r w:rsidR="008308C3" w:rsidRPr="00E03847">
        <w:rPr>
          <w:lang w:val="hr-HR"/>
        </w:rPr>
        <w:t>.</w:t>
      </w:r>
    </w:p>
    <w:p w14:paraId="1E8223DC" w14:textId="27B6F126" w:rsidR="00CB1DD9" w:rsidRPr="00E03847" w:rsidRDefault="00CB1DD9" w:rsidP="00332F0C">
      <w:pPr>
        <w:spacing w:after="0"/>
        <w:ind w:left="360" w:hanging="360"/>
        <w:rPr>
          <w:lang w:val="hr-HR"/>
        </w:rPr>
      </w:pPr>
      <w:r w:rsidRPr="00E03847">
        <w:rPr>
          <w:lang w:val="hr-HR"/>
        </w:rPr>
        <w:t xml:space="preserve">(3) </w:t>
      </w:r>
      <w:r w:rsidR="00332F0C">
        <w:rPr>
          <w:lang w:val="hr-HR"/>
        </w:rPr>
        <w:t xml:space="preserve"> </w:t>
      </w:r>
      <w:r w:rsidRPr="00E03847">
        <w:rPr>
          <w:lang w:val="hr-HR"/>
        </w:rPr>
        <w:t xml:space="preserve">Elektroenergetski subjekti dužni su </w:t>
      </w:r>
      <w:r w:rsidR="00601F17" w:rsidRPr="00E03847">
        <w:rPr>
          <w:lang w:val="hr-HR"/>
        </w:rPr>
        <w:t>utvrditi</w:t>
      </w:r>
      <w:r w:rsidRPr="00E03847">
        <w:rPr>
          <w:lang w:val="hr-HR"/>
        </w:rPr>
        <w:t xml:space="preserve"> pravila za raspoređivanje </w:t>
      </w:r>
      <w:r w:rsidR="00C72F97" w:rsidRPr="00E03847">
        <w:rPr>
          <w:lang w:val="hr-HR"/>
        </w:rPr>
        <w:t xml:space="preserve">troškova </w:t>
      </w:r>
      <w:r w:rsidRPr="00E03847">
        <w:rPr>
          <w:lang w:val="hr-HR"/>
        </w:rPr>
        <w:t xml:space="preserve">zajedničkih </w:t>
      </w:r>
      <w:r w:rsidR="00C72F97" w:rsidRPr="00E03847">
        <w:rPr>
          <w:lang w:val="hr-HR"/>
        </w:rPr>
        <w:t xml:space="preserve">poslova </w:t>
      </w:r>
      <w:r w:rsidRPr="00E03847">
        <w:rPr>
          <w:lang w:val="hr-HR"/>
        </w:rPr>
        <w:t xml:space="preserve">koja se primjenjuju pri izradi </w:t>
      </w:r>
      <w:r w:rsidR="00F54E16" w:rsidRPr="00E03847">
        <w:rPr>
          <w:lang w:val="hr-HR"/>
        </w:rPr>
        <w:t xml:space="preserve">internih </w:t>
      </w:r>
      <w:r w:rsidRPr="00E03847">
        <w:rPr>
          <w:lang w:val="hr-HR"/>
        </w:rPr>
        <w:t>računovodstvenih obračuna po djelatnostima.</w:t>
      </w:r>
    </w:p>
    <w:p w14:paraId="01A66DCA" w14:textId="349578E9" w:rsidR="00CB1DD9" w:rsidRPr="00E03847" w:rsidRDefault="00440B8E" w:rsidP="00A217AD">
      <w:pPr>
        <w:pStyle w:val="Heading1"/>
        <w:numPr>
          <w:ilvl w:val="0"/>
          <w:numId w:val="0"/>
        </w:numPr>
        <w:spacing w:after="0"/>
        <w:jc w:val="left"/>
        <w:rPr>
          <w:lang w:val="hr-HR"/>
        </w:rPr>
      </w:pPr>
      <w:bookmarkStart w:id="40" w:name="_Toc69985436"/>
      <w:bookmarkStart w:id="41" w:name="_Toc74216767"/>
      <w:r w:rsidRPr="00E03847">
        <w:rPr>
          <w:lang w:val="hr-HR"/>
        </w:rPr>
        <w:t xml:space="preserve">DIO </w:t>
      </w:r>
      <w:r w:rsidR="00573C6A" w:rsidRPr="00E03847">
        <w:rPr>
          <w:lang w:val="hr-HR"/>
        </w:rPr>
        <w:t xml:space="preserve">ČETVRTI - </w:t>
      </w:r>
      <w:r w:rsidR="00CB1DD9" w:rsidRPr="00E03847">
        <w:rPr>
          <w:lang w:val="hr-HR"/>
        </w:rPr>
        <w:t>DOZVOLA ZA OBAVLJANJE ELEKTROENERGETSKE DJELATNOSTI</w:t>
      </w:r>
      <w:bookmarkEnd w:id="40"/>
      <w:bookmarkEnd w:id="41"/>
    </w:p>
    <w:p w14:paraId="68CEA111" w14:textId="111FB4BA" w:rsidR="00CB1DD9" w:rsidRPr="00E03847" w:rsidRDefault="00601F17" w:rsidP="001D16AD">
      <w:pPr>
        <w:pStyle w:val="Heading4"/>
        <w:numPr>
          <w:ilvl w:val="0"/>
          <w:numId w:val="0"/>
        </w:numPr>
        <w:rPr>
          <w:lang w:val="hr-HR"/>
        </w:rPr>
      </w:pPr>
      <w:bookmarkStart w:id="42" w:name="_Toc69985437"/>
      <w:bookmarkEnd w:id="42"/>
      <w:r w:rsidRPr="00E03847">
        <w:rPr>
          <w:lang w:val="hr-HR"/>
        </w:rPr>
        <w:t>Članak 14.</w:t>
      </w:r>
    </w:p>
    <w:p w14:paraId="5A05FC57" w14:textId="566CB968" w:rsidR="00CB1DD9" w:rsidRPr="00E03847" w:rsidRDefault="00CB1DD9" w:rsidP="001D16AD">
      <w:pPr>
        <w:pStyle w:val="Heading5"/>
        <w:rPr>
          <w:lang w:val="hr-HR"/>
        </w:rPr>
      </w:pPr>
      <w:bookmarkStart w:id="43" w:name="_Toc69985438"/>
      <w:r w:rsidRPr="00E03847">
        <w:rPr>
          <w:lang w:val="hr-HR"/>
        </w:rPr>
        <w:t>(</w:t>
      </w:r>
      <w:r w:rsidRPr="001D16AD">
        <w:t>Dozvola</w:t>
      </w:r>
      <w:r w:rsidRPr="00E03847">
        <w:rPr>
          <w:lang w:val="hr-HR"/>
        </w:rPr>
        <w:t xml:space="preserve"> za obavljanje elektroenergetske djelatnosti)</w:t>
      </w:r>
      <w:bookmarkEnd w:id="43"/>
    </w:p>
    <w:p w14:paraId="32AE81E1" w14:textId="5D60ADA3" w:rsidR="00CB1DD9" w:rsidRPr="002704E6" w:rsidRDefault="002704E6" w:rsidP="00E14DAF">
      <w:pPr>
        <w:spacing w:after="0"/>
        <w:ind w:left="450" w:hanging="450"/>
        <w:rPr>
          <w:lang w:val="hr-HR"/>
        </w:rPr>
      </w:pPr>
      <w:r>
        <w:rPr>
          <w:lang w:val="hr-HR"/>
        </w:rPr>
        <w:t xml:space="preserve">(1) </w:t>
      </w:r>
      <w:r w:rsidR="00CB1DD9" w:rsidRPr="002704E6">
        <w:rPr>
          <w:lang w:val="hr-HR"/>
        </w:rPr>
        <w:t>Dozvola za obavljanje elektroenergetske djelatnosti (u daljnjem tekstu: dozvola</w:t>
      </w:r>
      <w:r w:rsidR="00360E08" w:rsidRPr="002704E6">
        <w:rPr>
          <w:lang w:val="hr-HR"/>
        </w:rPr>
        <w:t xml:space="preserve"> za obavljanje djelatnosti</w:t>
      </w:r>
      <w:r w:rsidR="00CB1DD9" w:rsidRPr="002704E6">
        <w:rPr>
          <w:lang w:val="hr-HR"/>
        </w:rPr>
        <w:t xml:space="preserve">) je akt Regulatorne komisije za energiju u Federaciji Bosne i Hercegovine (u daljnjem tekstu: Regulatorna komisija) kojim se elektroenergetski subjekt ovlašćuje </w:t>
      </w:r>
      <w:r w:rsidR="00930C2D" w:rsidRPr="002704E6">
        <w:rPr>
          <w:lang w:val="hr-HR"/>
        </w:rPr>
        <w:t>da obavlja</w:t>
      </w:r>
      <w:r w:rsidR="00CB1DD9" w:rsidRPr="002704E6">
        <w:rPr>
          <w:lang w:val="hr-HR"/>
        </w:rPr>
        <w:t xml:space="preserve"> određenu elektroenergetsku djelatnost.</w:t>
      </w:r>
    </w:p>
    <w:p w14:paraId="1B9EC5D6" w14:textId="60F22167" w:rsidR="00440B8E" w:rsidRPr="002704E6" w:rsidRDefault="002704E6" w:rsidP="00E14DAF">
      <w:pPr>
        <w:spacing w:after="0"/>
        <w:ind w:left="360" w:hanging="360"/>
        <w:rPr>
          <w:lang w:val="hr-HR"/>
        </w:rPr>
      </w:pPr>
      <w:r>
        <w:rPr>
          <w:lang w:val="hr-HR"/>
        </w:rPr>
        <w:t xml:space="preserve">(2) </w:t>
      </w:r>
      <w:r w:rsidR="00440B8E" w:rsidRPr="002704E6">
        <w:rPr>
          <w:lang w:val="hr-HR"/>
        </w:rPr>
        <w:t xml:space="preserve">Elektroenergetsku djelatnost može obavljati elektroenergetski subjekt koji ima dozvolu za obavljanje elektroenergetske djelatnosti, </w:t>
      </w:r>
      <w:r w:rsidR="003E598F" w:rsidRPr="002704E6">
        <w:rPr>
          <w:lang w:val="hr-HR"/>
        </w:rPr>
        <w:t>osim ukoliko je ovim zakonom propisano drugačije</w:t>
      </w:r>
      <w:r w:rsidR="00440B8E" w:rsidRPr="002704E6">
        <w:rPr>
          <w:lang w:val="hr-HR"/>
        </w:rPr>
        <w:t>.</w:t>
      </w:r>
    </w:p>
    <w:p w14:paraId="5280BA01" w14:textId="43F8486E" w:rsidR="00440B8E" w:rsidRPr="002704E6" w:rsidRDefault="002704E6" w:rsidP="00E14DAF">
      <w:pPr>
        <w:spacing w:after="0"/>
        <w:ind w:left="360" w:hanging="360"/>
        <w:rPr>
          <w:lang w:val="hr-HR"/>
        </w:rPr>
      </w:pPr>
      <w:r>
        <w:rPr>
          <w:lang w:val="hr-HR"/>
        </w:rPr>
        <w:t xml:space="preserve">(3) </w:t>
      </w:r>
      <w:r w:rsidR="00440B8E" w:rsidRPr="002704E6">
        <w:rPr>
          <w:lang w:val="hr-HR"/>
        </w:rPr>
        <w:t>Elektroenergetski subjekt dužan je ispunjavati uvjete propisane dozvolom za obavljanje elektroenergetske djelatnosti.</w:t>
      </w:r>
    </w:p>
    <w:p w14:paraId="6BB95A45" w14:textId="0464DF0D" w:rsidR="00CB1DD9" w:rsidRPr="00E03847" w:rsidRDefault="00601F17" w:rsidP="001D16AD">
      <w:pPr>
        <w:pStyle w:val="Heading4"/>
        <w:numPr>
          <w:ilvl w:val="0"/>
          <w:numId w:val="0"/>
        </w:numPr>
        <w:rPr>
          <w:lang w:val="hr-HR"/>
        </w:rPr>
      </w:pPr>
      <w:bookmarkStart w:id="44" w:name="_Toc69985439"/>
      <w:bookmarkEnd w:id="44"/>
      <w:r w:rsidRPr="00E03847">
        <w:rPr>
          <w:lang w:val="hr-HR"/>
        </w:rPr>
        <w:t>Članak 15.</w:t>
      </w:r>
    </w:p>
    <w:p w14:paraId="40C8F87C" w14:textId="46002F21" w:rsidR="00CB1DD9" w:rsidRPr="00E03847" w:rsidRDefault="00CB1DD9" w:rsidP="001D16AD">
      <w:pPr>
        <w:pStyle w:val="Heading5"/>
        <w:rPr>
          <w:lang w:val="hr-HR"/>
        </w:rPr>
      </w:pPr>
      <w:bookmarkStart w:id="45" w:name="_Toc69985440"/>
      <w:r w:rsidRPr="00E03847">
        <w:rPr>
          <w:lang w:val="hr-HR"/>
        </w:rPr>
        <w:t>(Vrste dozvola)</w:t>
      </w:r>
      <w:bookmarkEnd w:id="45"/>
    </w:p>
    <w:p w14:paraId="78F18AC7" w14:textId="189A33CA" w:rsidR="00CB1DD9" w:rsidRPr="00E03847" w:rsidRDefault="00CB1DD9" w:rsidP="00A217AD">
      <w:pPr>
        <w:spacing w:after="0"/>
        <w:rPr>
          <w:lang w:val="hr-HR"/>
        </w:rPr>
      </w:pPr>
      <w:bookmarkStart w:id="46" w:name="clan_15"/>
      <w:bookmarkEnd w:id="46"/>
      <w:r w:rsidRPr="00E03847">
        <w:rPr>
          <w:lang w:val="hr-HR"/>
        </w:rPr>
        <w:t xml:space="preserve">Regulatorna komisija izdaje </w:t>
      </w:r>
      <w:r w:rsidR="00DA2351" w:rsidRPr="00E03847">
        <w:rPr>
          <w:lang w:val="hr-HR"/>
        </w:rPr>
        <w:t xml:space="preserve">sljedeće </w:t>
      </w:r>
      <w:r w:rsidRPr="00E03847">
        <w:rPr>
          <w:lang w:val="hr-HR"/>
        </w:rPr>
        <w:t>dozvole za obavljanje elektroenergetskih djelatnosti:</w:t>
      </w:r>
    </w:p>
    <w:p w14:paraId="6565FD69" w14:textId="43CC0D97" w:rsidR="00CB1DD9" w:rsidRPr="00E03847" w:rsidRDefault="006459DD" w:rsidP="00A217AD">
      <w:pPr>
        <w:pStyle w:val="ListParagraph"/>
        <w:numPr>
          <w:ilvl w:val="0"/>
          <w:numId w:val="6"/>
        </w:numPr>
        <w:spacing w:after="0" w:line="276" w:lineRule="auto"/>
        <w:rPr>
          <w:lang w:val="hr-HR"/>
        </w:rPr>
      </w:pPr>
      <w:r w:rsidRPr="00E03847">
        <w:rPr>
          <w:lang w:val="hr-HR"/>
        </w:rPr>
        <w:t>dozvola za</w:t>
      </w:r>
      <w:r w:rsidR="000F68A1" w:rsidRPr="00E03847">
        <w:rPr>
          <w:lang w:val="hr-HR"/>
        </w:rPr>
        <w:t xml:space="preserve"> obavljanje djelatnosti proizvodnje</w:t>
      </w:r>
      <w:r w:rsidR="00CB1DD9" w:rsidRPr="00E03847">
        <w:rPr>
          <w:lang w:val="hr-HR"/>
        </w:rPr>
        <w:t xml:space="preserve"> električne energije,</w:t>
      </w:r>
    </w:p>
    <w:p w14:paraId="14B78E92" w14:textId="0D8CB68F" w:rsidR="00CB1DD9" w:rsidRPr="00E03847" w:rsidRDefault="006459DD" w:rsidP="00A217AD">
      <w:pPr>
        <w:pStyle w:val="ListParagraph"/>
        <w:numPr>
          <w:ilvl w:val="0"/>
          <w:numId w:val="6"/>
        </w:numPr>
        <w:spacing w:after="0" w:line="276" w:lineRule="auto"/>
        <w:rPr>
          <w:lang w:val="hr-HR"/>
        </w:rPr>
      </w:pPr>
      <w:r w:rsidRPr="00E03847">
        <w:rPr>
          <w:lang w:val="hr-HR"/>
        </w:rPr>
        <w:t>dozvola za</w:t>
      </w:r>
      <w:r w:rsidR="000F68A1" w:rsidRPr="00E03847">
        <w:rPr>
          <w:lang w:val="hr-HR"/>
        </w:rPr>
        <w:t xml:space="preserve"> obavljanje djelatnosti</w:t>
      </w:r>
      <w:r w:rsidRPr="00E03847">
        <w:rPr>
          <w:lang w:val="hr-HR"/>
        </w:rPr>
        <w:t xml:space="preserve"> </w:t>
      </w:r>
      <w:r w:rsidR="00CB1DD9" w:rsidRPr="00E03847">
        <w:rPr>
          <w:lang w:val="hr-HR"/>
        </w:rPr>
        <w:t>distribucij</w:t>
      </w:r>
      <w:r w:rsidR="000F68A1" w:rsidRPr="00E03847">
        <w:rPr>
          <w:lang w:val="hr-HR"/>
        </w:rPr>
        <w:t>e</w:t>
      </w:r>
      <w:r w:rsidR="00CB1DD9" w:rsidRPr="00E03847">
        <w:rPr>
          <w:lang w:val="hr-HR"/>
        </w:rPr>
        <w:t xml:space="preserve"> električne energije,</w:t>
      </w:r>
    </w:p>
    <w:p w14:paraId="60E54051" w14:textId="681D63FE" w:rsidR="00CB1DD9" w:rsidRPr="00E03847" w:rsidRDefault="006459DD" w:rsidP="00A217AD">
      <w:pPr>
        <w:pStyle w:val="ListParagraph"/>
        <w:numPr>
          <w:ilvl w:val="0"/>
          <w:numId w:val="6"/>
        </w:numPr>
        <w:spacing w:after="0" w:line="276" w:lineRule="auto"/>
        <w:rPr>
          <w:lang w:val="hr-HR"/>
        </w:rPr>
      </w:pPr>
      <w:r w:rsidRPr="00E03847">
        <w:rPr>
          <w:lang w:val="hr-HR"/>
        </w:rPr>
        <w:t>dozvola za</w:t>
      </w:r>
      <w:r w:rsidR="000F68A1" w:rsidRPr="00E03847">
        <w:rPr>
          <w:lang w:val="hr-HR"/>
        </w:rPr>
        <w:t xml:space="preserve"> obavljanje djelatnosti</w:t>
      </w:r>
      <w:r w:rsidRPr="00E03847">
        <w:rPr>
          <w:lang w:val="hr-HR"/>
        </w:rPr>
        <w:t xml:space="preserve"> </w:t>
      </w:r>
      <w:r w:rsidR="00CB1DD9" w:rsidRPr="00E03847">
        <w:rPr>
          <w:lang w:val="hr-HR"/>
        </w:rPr>
        <w:t>distribucij</w:t>
      </w:r>
      <w:r w:rsidR="000F68A1" w:rsidRPr="00E03847">
        <w:rPr>
          <w:lang w:val="hr-HR"/>
        </w:rPr>
        <w:t>e</w:t>
      </w:r>
      <w:r w:rsidR="00CB1DD9" w:rsidRPr="00E03847">
        <w:rPr>
          <w:lang w:val="hr-HR"/>
        </w:rPr>
        <w:t xml:space="preserve"> električne energije u zatvorenom distributivnom </w:t>
      </w:r>
      <w:r w:rsidR="00601F17" w:rsidRPr="00E03847">
        <w:rPr>
          <w:lang w:val="hr-HR"/>
        </w:rPr>
        <w:t>sustavu</w:t>
      </w:r>
      <w:r w:rsidR="00CB1DD9" w:rsidRPr="00E03847">
        <w:rPr>
          <w:lang w:val="hr-HR"/>
        </w:rPr>
        <w:t>,</w:t>
      </w:r>
    </w:p>
    <w:p w14:paraId="1EAE000A" w14:textId="0C963C72" w:rsidR="00B230D2" w:rsidRPr="00E03847" w:rsidRDefault="000F68A1" w:rsidP="00A217AD">
      <w:pPr>
        <w:pStyle w:val="ListParagraph"/>
        <w:numPr>
          <w:ilvl w:val="0"/>
          <w:numId w:val="6"/>
        </w:numPr>
        <w:spacing w:after="0" w:line="276" w:lineRule="auto"/>
        <w:rPr>
          <w:lang w:val="hr-HR"/>
        </w:rPr>
      </w:pPr>
      <w:r w:rsidRPr="00E03847">
        <w:rPr>
          <w:lang w:val="hr-HR"/>
        </w:rPr>
        <w:t xml:space="preserve">dozvola za obavljanje djelatnosti </w:t>
      </w:r>
      <w:r w:rsidR="005362AF" w:rsidRPr="00E03847">
        <w:rPr>
          <w:lang w:val="hr-HR"/>
        </w:rPr>
        <w:t>opskrbe</w:t>
      </w:r>
      <w:r w:rsidR="00CB1DD9" w:rsidRPr="00E03847">
        <w:rPr>
          <w:lang w:val="hr-HR"/>
        </w:rPr>
        <w:t xml:space="preserve"> i trgovin</w:t>
      </w:r>
      <w:r w:rsidRPr="00E03847">
        <w:rPr>
          <w:lang w:val="hr-HR"/>
        </w:rPr>
        <w:t>e</w:t>
      </w:r>
      <w:r w:rsidR="00CB1DD9" w:rsidRPr="00E03847">
        <w:rPr>
          <w:lang w:val="hr-HR"/>
        </w:rPr>
        <w:t xml:space="preserve"> električnom energijom</w:t>
      </w:r>
      <w:r w:rsidR="00B230D2" w:rsidRPr="00E03847">
        <w:rPr>
          <w:lang w:val="hr-HR"/>
        </w:rPr>
        <w:t>,</w:t>
      </w:r>
    </w:p>
    <w:p w14:paraId="6C7FC5EC" w14:textId="52E77F14" w:rsidR="00B230D2" w:rsidRPr="00E03847" w:rsidRDefault="000F68A1" w:rsidP="00A217AD">
      <w:pPr>
        <w:pStyle w:val="ListParagraph"/>
        <w:numPr>
          <w:ilvl w:val="0"/>
          <w:numId w:val="6"/>
        </w:numPr>
        <w:spacing w:after="0" w:line="276" w:lineRule="auto"/>
        <w:rPr>
          <w:lang w:val="hr-HR"/>
        </w:rPr>
      </w:pPr>
      <w:r w:rsidRPr="00E03847">
        <w:rPr>
          <w:lang w:val="hr-HR"/>
        </w:rPr>
        <w:t xml:space="preserve">dozvola za obavljanje djelatnosti </w:t>
      </w:r>
      <w:r w:rsidR="00B230D2" w:rsidRPr="00E03847">
        <w:rPr>
          <w:lang w:val="hr-HR"/>
        </w:rPr>
        <w:t>skladištenj</w:t>
      </w:r>
      <w:r w:rsidRPr="00E03847">
        <w:rPr>
          <w:lang w:val="hr-HR"/>
        </w:rPr>
        <w:t>a</w:t>
      </w:r>
      <w:r w:rsidR="00B230D2" w:rsidRPr="00E03847">
        <w:rPr>
          <w:lang w:val="hr-HR"/>
        </w:rPr>
        <w:t xml:space="preserve"> energije,</w:t>
      </w:r>
    </w:p>
    <w:p w14:paraId="4C3B8D3D" w14:textId="632B839E" w:rsidR="00B230D2" w:rsidRPr="00E03847" w:rsidRDefault="000F68A1" w:rsidP="00A217AD">
      <w:pPr>
        <w:pStyle w:val="ListParagraph"/>
        <w:numPr>
          <w:ilvl w:val="0"/>
          <w:numId w:val="6"/>
        </w:numPr>
        <w:spacing w:after="0" w:line="276" w:lineRule="auto"/>
        <w:rPr>
          <w:lang w:val="hr-HR"/>
        </w:rPr>
      </w:pPr>
      <w:r w:rsidRPr="00E03847">
        <w:rPr>
          <w:lang w:val="hr-HR"/>
        </w:rPr>
        <w:t>dozvola za obavljanje djelatnosti</w:t>
      </w:r>
      <w:r w:rsidR="00495BAB" w:rsidRPr="00E03847">
        <w:rPr>
          <w:lang w:val="hr-HR"/>
        </w:rPr>
        <w:t xml:space="preserve"> </w:t>
      </w:r>
      <w:r w:rsidR="000403CA" w:rsidRPr="00E03847">
        <w:rPr>
          <w:lang w:val="hr-HR"/>
        </w:rPr>
        <w:t>agregacije</w:t>
      </w:r>
      <w:r w:rsidR="00CB66BF" w:rsidRPr="00E03847">
        <w:rPr>
          <w:lang w:val="hr-HR"/>
        </w:rPr>
        <w:t xml:space="preserve"> distribuiranih resursa</w:t>
      </w:r>
      <w:r w:rsidR="007F352F" w:rsidRPr="00E03847">
        <w:rPr>
          <w:lang w:val="hr-HR"/>
        </w:rPr>
        <w:t xml:space="preserve"> i</w:t>
      </w:r>
    </w:p>
    <w:p w14:paraId="6D0C82F2" w14:textId="68C52372" w:rsidR="00A93D3B" w:rsidRPr="00295146" w:rsidRDefault="00F86684" w:rsidP="00295146">
      <w:pPr>
        <w:pStyle w:val="ListParagraph"/>
        <w:numPr>
          <w:ilvl w:val="0"/>
          <w:numId w:val="6"/>
        </w:numPr>
        <w:spacing w:after="0" w:line="276" w:lineRule="auto"/>
        <w:rPr>
          <w:lang w:val="hr-HR"/>
        </w:rPr>
      </w:pPr>
      <w:r w:rsidRPr="00E03847">
        <w:rPr>
          <w:lang w:val="hr-HR"/>
        </w:rPr>
        <w:lastRenderedPageBreak/>
        <w:t>dozvola za obavljanje djelatnosti</w:t>
      </w:r>
      <w:r w:rsidR="00472155" w:rsidRPr="00E03847">
        <w:rPr>
          <w:lang w:val="hr-HR"/>
        </w:rPr>
        <w:t xml:space="preserve"> </w:t>
      </w:r>
      <w:r w:rsidR="00B230D2" w:rsidRPr="00E03847">
        <w:rPr>
          <w:lang w:val="hr-HR"/>
        </w:rPr>
        <w:t>energetske zajednice građana</w:t>
      </w:r>
      <w:r w:rsidR="00CB1DD9" w:rsidRPr="00E03847">
        <w:rPr>
          <w:lang w:val="hr-HR"/>
        </w:rPr>
        <w:t>.</w:t>
      </w:r>
      <w:bookmarkStart w:id="47" w:name="_Toc69985441"/>
      <w:bookmarkEnd w:id="47"/>
    </w:p>
    <w:p w14:paraId="40ACC0B3" w14:textId="3AB84A47" w:rsidR="00CB1DD9" w:rsidRPr="00E03847" w:rsidRDefault="001A4DF9" w:rsidP="00A217AD">
      <w:pPr>
        <w:pStyle w:val="Heading4"/>
        <w:numPr>
          <w:ilvl w:val="0"/>
          <w:numId w:val="0"/>
        </w:numPr>
        <w:rPr>
          <w:lang w:val="hr-HR"/>
        </w:rPr>
      </w:pPr>
      <w:r w:rsidRPr="00E03847">
        <w:rPr>
          <w:lang w:val="hr-HR"/>
        </w:rPr>
        <w:t>Članak 16.</w:t>
      </w:r>
    </w:p>
    <w:p w14:paraId="3E695B2F" w14:textId="622437BE" w:rsidR="00CB1DD9" w:rsidRPr="00E03847" w:rsidRDefault="00CB1DD9" w:rsidP="00A217AD">
      <w:pPr>
        <w:pStyle w:val="Heading5"/>
        <w:spacing w:after="0"/>
        <w:rPr>
          <w:lang w:val="hr-HR"/>
        </w:rPr>
      </w:pPr>
      <w:bookmarkStart w:id="48" w:name="_Toc69985442"/>
      <w:r w:rsidRPr="00E03847">
        <w:rPr>
          <w:lang w:val="hr-HR"/>
        </w:rPr>
        <w:t>(</w:t>
      </w:r>
      <w:r w:rsidR="001A4DF9" w:rsidRPr="00E03847">
        <w:rPr>
          <w:lang w:val="hr-HR"/>
        </w:rPr>
        <w:t>Razdoblje valjanosti</w:t>
      </w:r>
      <w:r w:rsidRPr="00E03847">
        <w:rPr>
          <w:lang w:val="hr-HR"/>
        </w:rPr>
        <w:t xml:space="preserve"> dozvole)</w:t>
      </w:r>
      <w:bookmarkEnd w:id="48"/>
    </w:p>
    <w:p w14:paraId="6ADBF0D7" w14:textId="30FDF8CB" w:rsidR="00CB1DD9" w:rsidRPr="00E03847" w:rsidRDefault="00CB1DD9" w:rsidP="00E14DAF">
      <w:pPr>
        <w:spacing w:after="0"/>
        <w:ind w:left="450" w:hanging="450"/>
        <w:rPr>
          <w:lang w:val="hr-HR"/>
        </w:rPr>
      </w:pPr>
      <w:r w:rsidRPr="00E03847">
        <w:rPr>
          <w:lang w:val="hr-HR"/>
        </w:rPr>
        <w:t xml:space="preserve">(1) Dozvola </w:t>
      </w:r>
      <w:r w:rsidR="00556807" w:rsidRPr="00E03847">
        <w:rPr>
          <w:lang w:val="hr-HR"/>
        </w:rPr>
        <w:t xml:space="preserve">za obavljanje djelatnosti </w:t>
      </w:r>
      <w:r w:rsidRPr="00E03847">
        <w:rPr>
          <w:lang w:val="hr-HR"/>
        </w:rPr>
        <w:t xml:space="preserve">se izdaje na </w:t>
      </w:r>
      <w:r w:rsidR="001A4DF9" w:rsidRPr="00E03847">
        <w:rPr>
          <w:lang w:val="hr-HR"/>
        </w:rPr>
        <w:t>razdoblje</w:t>
      </w:r>
      <w:r w:rsidRPr="00E03847">
        <w:rPr>
          <w:lang w:val="hr-HR"/>
        </w:rPr>
        <w:t xml:space="preserve"> do 30 godina</w:t>
      </w:r>
      <w:r w:rsidR="009E12FE" w:rsidRPr="00E03847">
        <w:rPr>
          <w:lang w:val="hr-HR"/>
        </w:rPr>
        <w:t xml:space="preserve"> za djelatnosti proizvodnje električne energije i distribucije električne energije, a za </w:t>
      </w:r>
      <w:r w:rsidR="008854A8" w:rsidRPr="00E03847">
        <w:rPr>
          <w:lang w:val="hr-HR"/>
        </w:rPr>
        <w:t xml:space="preserve">ostale </w:t>
      </w:r>
      <w:r w:rsidR="009E12FE" w:rsidRPr="00E03847">
        <w:rPr>
          <w:lang w:val="hr-HR"/>
        </w:rPr>
        <w:t xml:space="preserve">djelatnosti </w:t>
      </w:r>
      <w:r w:rsidRPr="00E03847">
        <w:rPr>
          <w:lang w:val="hr-HR"/>
        </w:rPr>
        <w:t xml:space="preserve">na </w:t>
      </w:r>
      <w:r w:rsidR="005362AF" w:rsidRPr="00E03847">
        <w:rPr>
          <w:lang w:val="hr-HR"/>
        </w:rPr>
        <w:t>razdoblje</w:t>
      </w:r>
      <w:r w:rsidRPr="00E03847">
        <w:rPr>
          <w:lang w:val="hr-HR"/>
        </w:rPr>
        <w:t xml:space="preserve"> do pet godina.</w:t>
      </w:r>
    </w:p>
    <w:p w14:paraId="03E9DC2A" w14:textId="0ACF4B4E" w:rsidR="00CB1DD9" w:rsidRPr="00E03847" w:rsidRDefault="00CB1DD9" w:rsidP="00E14DAF">
      <w:pPr>
        <w:spacing w:after="0"/>
        <w:ind w:left="450" w:hanging="450"/>
        <w:rPr>
          <w:lang w:val="hr-HR"/>
        </w:rPr>
      </w:pPr>
      <w:r w:rsidRPr="00E03847">
        <w:rPr>
          <w:lang w:val="hr-HR"/>
        </w:rPr>
        <w:t>(2)</w:t>
      </w:r>
      <w:r w:rsidR="00724C17" w:rsidRPr="00E03847">
        <w:rPr>
          <w:lang w:val="hr-HR"/>
        </w:rPr>
        <w:t xml:space="preserve"> Dozvola se može obnoviti </w:t>
      </w:r>
      <w:r w:rsidRPr="00E03847">
        <w:rPr>
          <w:lang w:val="hr-HR"/>
        </w:rPr>
        <w:t xml:space="preserve">na zahtjev elektroenergetskog subjekta </w:t>
      </w:r>
      <w:r w:rsidR="001A4DF9" w:rsidRPr="00E03847">
        <w:rPr>
          <w:lang w:val="hr-HR"/>
        </w:rPr>
        <w:t>sukladno</w:t>
      </w:r>
      <w:r w:rsidRPr="00E03847">
        <w:rPr>
          <w:lang w:val="hr-HR"/>
        </w:rPr>
        <w:t xml:space="preserve"> pravilima o izdavanju dozvola.</w:t>
      </w:r>
    </w:p>
    <w:p w14:paraId="3DAFD6BA" w14:textId="75BC883D" w:rsidR="00CB1DD9" w:rsidRPr="00E03847" w:rsidRDefault="001A4DF9" w:rsidP="00A217AD">
      <w:pPr>
        <w:pStyle w:val="Heading4"/>
        <w:numPr>
          <w:ilvl w:val="0"/>
          <w:numId w:val="0"/>
        </w:numPr>
        <w:rPr>
          <w:lang w:val="hr-HR"/>
        </w:rPr>
      </w:pPr>
      <w:bookmarkStart w:id="49" w:name="_Toc69985443"/>
      <w:bookmarkStart w:id="50" w:name="_Ref72915708"/>
      <w:bookmarkEnd w:id="49"/>
      <w:r w:rsidRPr="00E03847">
        <w:rPr>
          <w:lang w:val="hr-HR"/>
        </w:rPr>
        <w:t>Članak 17.</w:t>
      </w:r>
    </w:p>
    <w:p w14:paraId="1DCD8280" w14:textId="5218F6D4" w:rsidR="00CB1DD9" w:rsidRPr="00E03847" w:rsidRDefault="001A4DF9" w:rsidP="00A217AD">
      <w:pPr>
        <w:pStyle w:val="Heading5"/>
        <w:spacing w:after="0"/>
        <w:rPr>
          <w:lang w:val="hr-HR"/>
        </w:rPr>
      </w:pPr>
      <w:bookmarkStart w:id="51" w:name="_Toc69985444"/>
      <w:bookmarkEnd w:id="50"/>
      <w:r w:rsidRPr="00E03847">
        <w:rPr>
          <w:lang w:val="hr-HR"/>
        </w:rPr>
        <w:t>(Izuzeće od ob</w:t>
      </w:r>
      <w:r w:rsidR="00CB1DD9" w:rsidRPr="00E03847">
        <w:rPr>
          <w:lang w:val="hr-HR"/>
        </w:rPr>
        <w:t>veze pribavljanja dozvole)</w:t>
      </w:r>
      <w:bookmarkEnd w:id="51"/>
    </w:p>
    <w:p w14:paraId="701435AC" w14:textId="4238E9F8" w:rsidR="00CB1DD9" w:rsidRPr="00E03847" w:rsidRDefault="00CB1DD9" w:rsidP="00E14DAF">
      <w:pPr>
        <w:spacing w:after="0"/>
        <w:ind w:left="450" w:hanging="450"/>
        <w:rPr>
          <w:lang w:val="hr-HR"/>
        </w:rPr>
      </w:pPr>
      <w:r w:rsidRPr="00E03847">
        <w:rPr>
          <w:lang w:val="hr-HR"/>
        </w:rPr>
        <w:t>(1) El</w:t>
      </w:r>
      <w:r w:rsidR="001A4DF9" w:rsidRPr="00E03847">
        <w:rPr>
          <w:lang w:val="hr-HR"/>
        </w:rPr>
        <w:t>ektroenergetski subjekt nije ob</w:t>
      </w:r>
      <w:r w:rsidRPr="00E03847">
        <w:rPr>
          <w:lang w:val="hr-HR"/>
        </w:rPr>
        <w:t xml:space="preserve">vezan </w:t>
      </w:r>
      <w:r w:rsidR="001A4DF9" w:rsidRPr="00E03847">
        <w:rPr>
          <w:lang w:val="hr-HR"/>
        </w:rPr>
        <w:t>posjedovati</w:t>
      </w:r>
      <w:r w:rsidRPr="00E03847">
        <w:rPr>
          <w:lang w:val="hr-HR"/>
        </w:rPr>
        <w:t xml:space="preserve"> dozvolu za obavljanje djelatnosti proizvodnje električne energije za:</w:t>
      </w:r>
    </w:p>
    <w:p w14:paraId="525C0B22" w14:textId="204EBBF1" w:rsidR="00CB1DD9" w:rsidRPr="00E03847" w:rsidRDefault="00CB1DD9" w:rsidP="00A217AD">
      <w:pPr>
        <w:pStyle w:val="ListParagraph"/>
        <w:numPr>
          <w:ilvl w:val="0"/>
          <w:numId w:val="7"/>
        </w:numPr>
        <w:spacing w:after="0" w:line="276" w:lineRule="auto"/>
        <w:rPr>
          <w:lang w:val="hr-HR"/>
        </w:rPr>
      </w:pPr>
      <w:r w:rsidRPr="00E03847">
        <w:rPr>
          <w:lang w:val="hr-HR"/>
        </w:rPr>
        <w:t xml:space="preserve">proizvodnju električne energije u elektranama </w:t>
      </w:r>
      <w:r w:rsidR="001A4DF9" w:rsidRPr="00E03847">
        <w:rPr>
          <w:lang w:val="hr-HR"/>
        </w:rPr>
        <w:t>instalirane</w:t>
      </w:r>
      <w:r w:rsidRPr="00E03847">
        <w:rPr>
          <w:lang w:val="hr-HR"/>
        </w:rPr>
        <w:t xml:space="preserve"> snage do 1 MW,</w:t>
      </w:r>
    </w:p>
    <w:p w14:paraId="3023F6BD" w14:textId="0F6F8E34" w:rsidR="00CB1DD9" w:rsidRPr="00E03847" w:rsidRDefault="00CB1DD9" w:rsidP="00A217AD">
      <w:pPr>
        <w:pStyle w:val="ListParagraph"/>
        <w:numPr>
          <w:ilvl w:val="0"/>
          <w:numId w:val="7"/>
        </w:numPr>
        <w:spacing w:after="0" w:line="276" w:lineRule="auto"/>
        <w:rPr>
          <w:lang w:val="hr-HR"/>
        </w:rPr>
      </w:pPr>
      <w:r w:rsidRPr="00E03847">
        <w:rPr>
          <w:lang w:val="hr-HR"/>
        </w:rPr>
        <w:t>proizvodnju električne energije isključivo za vlastite potrebe</w:t>
      </w:r>
      <w:r w:rsidR="00DC193E" w:rsidRPr="00E03847">
        <w:rPr>
          <w:lang w:val="hr-HR"/>
        </w:rPr>
        <w:t xml:space="preserve"> bez isporuke u </w:t>
      </w:r>
      <w:r w:rsidR="005656AF" w:rsidRPr="00E03847">
        <w:rPr>
          <w:lang w:val="hr-HR"/>
        </w:rPr>
        <w:t>distribucijsku</w:t>
      </w:r>
      <w:r w:rsidR="00E65BF6" w:rsidRPr="00E03847">
        <w:rPr>
          <w:lang w:val="hr-HR"/>
        </w:rPr>
        <w:t xml:space="preserve"> </w:t>
      </w:r>
      <w:r w:rsidR="00DC193E" w:rsidRPr="00E03847">
        <w:rPr>
          <w:lang w:val="hr-HR"/>
        </w:rPr>
        <w:t>mrežu</w:t>
      </w:r>
      <w:r w:rsidRPr="00E03847">
        <w:rPr>
          <w:lang w:val="hr-HR"/>
        </w:rPr>
        <w:t>,</w:t>
      </w:r>
      <w:r w:rsidR="00250309" w:rsidRPr="00E03847">
        <w:rPr>
          <w:lang w:val="hr-HR"/>
        </w:rPr>
        <w:t xml:space="preserve"> ili</w:t>
      </w:r>
    </w:p>
    <w:p w14:paraId="6EBD6CE6" w14:textId="7F851DCE" w:rsidR="00CB1DD9" w:rsidRPr="00E03847" w:rsidRDefault="00CB1DD9" w:rsidP="00A217AD">
      <w:pPr>
        <w:pStyle w:val="ListParagraph"/>
        <w:numPr>
          <w:ilvl w:val="0"/>
          <w:numId w:val="7"/>
        </w:numPr>
        <w:spacing w:after="0" w:line="276" w:lineRule="auto"/>
        <w:rPr>
          <w:lang w:val="hr-HR"/>
        </w:rPr>
      </w:pPr>
      <w:r w:rsidRPr="00E03847">
        <w:rPr>
          <w:lang w:val="hr-HR"/>
        </w:rPr>
        <w:t xml:space="preserve">proizvodnju električne energije u novim elektranama, </w:t>
      </w:r>
      <w:r w:rsidR="005656AF" w:rsidRPr="00E03847">
        <w:rPr>
          <w:lang w:val="hr-HR"/>
        </w:rPr>
        <w:t>najdulje</w:t>
      </w:r>
      <w:r w:rsidRPr="00E03847">
        <w:rPr>
          <w:lang w:val="hr-HR"/>
        </w:rPr>
        <w:t xml:space="preserve"> do šest mjeseci od dana pribavljanja odobrenja za </w:t>
      </w:r>
      <w:r w:rsidR="005656AF" w:rsidRPr="00E03847">
        <w:rPr>
          <w:lang w:val="hr-HR"/>
        </w:rPr>
        <w:t>uporabu</w:t>
      </w:r>
      <w:r w:rsidRPr="00E03847">
        <w:rPr>
          <w:lang w:val="hr-HR"/>
        </w:rPr>
        <w:t xml:space="preserve"> objekta.</w:t>
      </w:r>
    </w:p>
    <w:p w14:paraId="7407B541" w14:textId="2F196C0D" w:rsidR="00CB1DD9" w:rsidRPr="00E03847" w:rsidRDefault="00CB1DD9" w:rsidP="00E14DAF">
      <w:pPr>
        <w:spacing w:after="0"/>
        <w:ind w:left="360" w:hanging="360"/>
        <w:rPr>
          <w:lang w:val="hr-HR"/>
        </w:rPr>
      </w:pPr>
      <w:r w:rsidRPr="00E03847">
        <w:rPr>
          <w:lang w:val="hr-HR"/>
        </w:rPr>
        <w:t xml:space="preserve">(2) </w:t>
      </w:r>
      <w:r w:rsidR="005656AF" w:rsidRPr="00E03847">
        <w:rPr>
          <w:lang w:val="hr-HR"/>
        </w:rPr>
        <w:t>Iznimno</w:t>
      </w:r>
      <w:r w:rsidRPr="00E03847">
        <w:rPr>
          <w:lang w:val="hr-HR"/>
        </w:rPr>
        <w:t xml:space="preserve"> od stav</w:t>
      </w:r>
      <w:r w:rsidR="005656AF" w:rsidRPr="00E03847">
        <w:rPr>
          <w:lang w:val="hr-HR"/>
        </w:rPr>
        <w:t>ka (1) to</w:t>
      </w:r>
      <w:r w:rsidRPr="00E03847">
        <w:rPr>
          <w:lang w:val="hr-HR"/>
        </w:rPr>
        <w:t>čka a) ovog član</w:t>
      </w:r>
      <w:r w:rsidR="005656AF" w:rsidRPr="00E03847">
        <w:rPr>
          <w:lang w:val="hr-HR"/>
        </w:rPr>
        <w:t>k</w:t>
      </w:r>
      <w:r w:rsidRPr="00E03847">
        <w:rPr>
          <w:lang w:val="hr-HR"/>
        </w:rPr>
        <w:t xml:space="preserve">a, ako isti elektroenergetski subjekt proizvodi električnu energiju u više objekata čija je ukupna </w:t>
      </w:r>
      <w:r w:rsidR="005656AF" w:rsidRPr="00E03847">
        <w:rPr>
          <w:lang w:val="hr-HR"/>
        </w:rPr>
        <w:t>instalirana</w:t>
      </w:r>
      <w:r w:rsidRPr="00E03847">
        <w:rPr>
          <w:lang w:val="hr-HR"/>
        </w:rPr>
        <w:t xml:space="preserve"> snaga veća od 1 MW, dužan je pribavi</w:t>
      </w:r>
      <w:r w:rsidR="005656AF" w:rsidRPr="00E03847">
        <w:rPr>
          <w:lang w:val="hr-HR"/>
        </w:rPr>
        <w:t>ti</w:t>
      </w:r>
      <w:r w:rsidRPr="00E03847">
        <w:rPr>
          <w:lang w:val="hr-HR"/>
        </w:rPr>
        <w:t xml:space="preserve"> dozvolu za obavljanje djelatnosti proizvodnje električne energije.</w:t>
      </w:r>
    </w:p>
    <w:p w14:paraId="176586B1" w14:textId="33761CE4" w:rsidR="00557ED1" w:rsidRPr="00E03847" w:rsidRDefault="00557ED1" w:rsidP="00E14DAF">
      <w:pPr>
        <w:spacing w:after="0"/>
        <w:ind w:left="450" w:hanging="450"/>
        <w:rPr>
          <w:lang w:val="hr-HR"/>
        </w:rPr>
      </w:pPr>
      <w:r w:rsidRPr="00E03847">
        <w:rPr>
          <w:lang w:val="hr-HR"/>
        </w:rPr>
        <w:t>(</w:t>
      </w:r>
      <w:r w:rsidR="003D6BB1" w:rsidRPr="00E03847">
        <w:rPr>
          <w:lang w:val="hr-HR"/>
        </w:rPr>
        <w:t>3</w:t>
      </w:r>
      <w:r w:rsidRPr="00E03847">
        <w:rPr>
          <w:lang w:val="hr-HR"/>
        </w:rPr>
        <w:t xml:space="preserve">) </w:t>
      </w:r>
      <w:r w:rsidR="00C6393B" w:rsidRPr="00E03847">
        <w:rPr>
          <w:lang w:val="hr-HR"/>
        </w:rPr>
        <w:t>Oper</w:t>
      </w:r>
      <w:r w:rsidR="0021658F" w:rsidRPr="00E03847">
        <w:rPr>
          <w:lang w:val="hr-HR"/>
        </w:rPr>
        <w:t>ator skladišta energije nije ob</w:t>
      </w:r>
      <w:r w:rsidR="00C6393B" w:rsidRPr="00E03847">
        <w:rPr>
          <w:lang w:val="hr-HR"/>
        </w:rPr>
        <w:t xml:space="preserve">vezan </w:t>
      </w:r>
      <w:r w:rsidR="0021658F" w:rsidRPr="00E03847">
        <w:rPr>
          <w:lang w:val="hr-HR"/>
        </w:rPr>
        <w:t>posjedovati</w:t>
      </w:r>
      <w:r w:rsidR="00C6393B" w:rsidRPr="00E03847">
        <w:rPr>
          <w:lang w:val="hr-HR"/>
        </w:rPr>
        <w:t xml:space="preserve"> dozvolu za obavljanje djelatnosti skladištenja energije za slučajeve:</w:t>
      </w:r>
    </w:p>
    <w:p w14:paraId="6C6E6CE4" w14:textId="359072BD" w:rsidR="00C6393B" w:rsidRPr="00E03847" w:rsidRDefault="00C6393B" w:rsidP="00290D64">
      <w:pPr>
        <w:pStyle w:val="ListParagraph"/>
        <w:numPr>
          <w:ilvl w:val="0"/>
          <w:numId w:val="67"/>
        </w:numPr>
        <w:spacing w:after="0" w:line="276" w:lineRule="auto"/>
        <w:rPr>
          <w:lang w:val="hr-HR"/>
        </w:rPr>
      </w:pPr>
      <w:r w:rsidRPr="00E03847">
        <w:rPr>
          <w:lang w:val="hr-HR"/>
        </w:rPr>
        <w:t xml:space="preserve">skladištenja energije korištenjem postrojenja za skladištenje energije čiji je </w:t>
      </w:r>
      <w:r w:rsidR="0021658F" w:rsidRPr="00E03847">
        <w:rPr>
          <w:lang w:val="hr-HR"/>
        </w:rPr>
        <w:t>zbroj</w:t>
      </w:r>
      <w:r w:rsidRPr="00E03847">
        <w:rPr>
          <w:lang w:val="hr-HR"/>
        </w:rPr>
        <w:t xml:space="preserve"> </w:t>
      </w:r>
      <w:r w:rsidR="0021658F" w:rsidRPr="00E03847">
        <w:rPr>
          <w:lang w:val="hr-HR"/>
        </w:rPr>
        <w:t>instaliranih</w:t>
      </w:r>
      <w:r w:rsidRPr="00E03847">
        <w:rPr>
          <w:lang w:val="hr-HR"/>
        </w:rPr>
        <w:t xml:space="preserve"> snaga do uključivo 500 kW</w:t>
      </w:r>
      <w:r w:rsidR="00233457" w:rsidRPr="00E03847">
        <w:rPr>
          <w:lang w:val="hr-HR"/>
        </w:rPr>
        <w:t>,</w:t>
      </w:r>
      <w:r w:rsidRPr="00E03847">
        <w:rPr>
          <w:lang w:val="hr-HR"/>
        </w:rPr>
        <w:t xml:space="preserve"> </w:t>
      </w:r>
    </w:p>
    <w:p w14:paraId="63544E27" w14:textId="272C0CF7" w:rsidR="00C6393B" w:rsidRPr="00E03847" w:rsidRDefault="00C6393B" w:rsidP="00290D64">
      <w:pPr>
        <w:pStyle w:val="ListParagraph"/>
        <w:numPr>
          <w:ilvl w:val="0"/>
          <w:numId w:val="67"/>
        </w:numPr>
        <w:spacing w:after="0" w:line="276" w:lineRule="auto"/>
        <w:rPr>
          <w:lang w:val="hr-HR"/>
        </w:rPr>
      </w:pPr>
      <w:r w:rsidRPr="00E03847">
        <w:rPr>
          <w:lang w:val="hr-HR"/>
        </w:rPr>
        <w:t xml:space="preserve">skladištenja energije </w:t>
      </w:r>
      <w:r w:rsidR="0021658F" w:rsidRPr="00E03847">
        <w:rPr>
          <w:lang w:val="hr-HR"/>
        </w:rPr>
        <w:t>tijekom</w:t>
      </w:r>
      <w:r w:rsidR="00DF1C2A" w:rsidRPr="00E03847">
        <w:rPr>
          <w:lang w:val="hr-HR"/>
        </w:rPr>
        <w:t xml:space="preserve"> probnog</w:t>
      </w:r>
      <w:r w:rsidRPr="00E03847">
        <w:rPr>
          <w:lang w:val="hr-HR"/>
        </w:rPr>
        <w:t xml:space="preserve"> rada </w:t>
      </w:r>
      <w:r w:rsidR="00DF1C2A" w:rsidRPr="00E03847">
        <w:rPr>
          <w:lang w:val="hr-HR"/>
        </w:rPr>
        <w:t>postrojenja</w:t>
      </w:r>
      <w:r w:rsidR="00E32B12" w:rsidRPr="00E03847">
        <w:rPr>
          <w:lang w:val="hr-HR"/>
        </w:rPr>
        <w:t xml:space="preserve">, a </w:t>
      </w:r>
      <w:r w:rsidR="0021658F" w:rsidRPr="00E03847">
        <w:rPr>
          <w:lang w:val="hr-HR"/>
        </w:rPr>
        <w:t>najdulje</w:t>
      </w:r>
      <w:r w:rsidR="00DF1C2A" w:rsidRPr="00E03847">
        <w:rPr>
          <w:lang w:val="hr-HR"/>
        </w:rPr>
        <w:t xml:space="preserve"> do šest mjeseci od dana pribavljanja odobrenja za </w:t>
      </w:r>
      <w:r w:rsidR="0021658F" w:rsidRPr="00E03847">
        <w:rPr>
          <w:lang w:val="hr-HR"/>
        </w:rPr>
        <w:t>uporabu</w:t>
      </w:r>
      <w:r w:rsidR="006662B3" w:rsidRPr="00E03847">
        <w:rPr>
          <w:lang w:val="hr-HR"/>
        </w:rPr>
        <w:t xml:space="preserve"> objekta</w:t>
      </w:r>
      <w:r w:rsidR="00DF1C2A" w:rsidRPr="00E03847">
        <w:rPr>
          <w:lang w:val="hr-HR"/>
        </w:rPr>
        <w:t>,</w:t>
      </w:r>
    </w:p>
    <w:p w14:paraId="7820E50D" w14:textId="622C7A91" w:rsidR="0099225D" w:rsidRPr="00E03847" w:rsidRDefault="0099225D" w:rsidP="00290D64">
      <w:pPr>
        <w:pStyle w:val="ListParagraph"/>
        <w:numPr>
          <w:ilvl w:val="0"/>
          <w:numId w:val="67"/>
        </w:numPr>
        <w:spacing w:after="0" w:line="276" w:lineRule="auto"/>
        <w:rPr>
          <w:lang w:val="hr-HR"/>
        </w:rPr>
      </w:pPr>
      <w:r w:rsidRPr="00E03847">
        <w:rPr>
          <w:lang w:val="hr-HR"/>
        </w:rPr>
        <w:t>skladištenja energije u postrojenju koje se nalazi iza obračunskog mjernog mjesta aktivnog kupca i koristi se isključivo za vlastite potrebe bez predaje električne energije u mrežu,</w:t>
      </w:r>
      <w:r w:rsidR="002D6E7A" w:rsidRPr="00E03847">
        <w:rPr>
          <w:lang w:val="hr-HR"/>
        </w:rPr>
        <w:t xml:space="preserve"> ili</w:t>
      </w:r>
    </w:p>
    <w:p w14:paraId="622E23F0" w14:textId="4A524ED6" w:rsidR="00C6393B" w:rsidRPr="00E03847" w:rsidRDefault="00E32B12" w:rsidP="00290D64">
      <w:pPr>
        <w:pStyle w:val="ListParagraph"/>
        <w:numPr>
          <w:ilvl w:val="0"/>
          <w:numId w:val="67"/>
        </w:numPr>
        <w:spacing w:after="0" w:line="276" w:lineRule="auto"/>
        <w:rPr>
          <w:lang w:val="hr-HR"/>
        </w:rPr>
      </w:pPr>
      <w:r w:rsidRPr="00E03847">
        <w:rPr>
          <w:lang w:val="hr-HR"/>
        </w:rPr>
        <w:t xml:space="preserve">skladištenja energije u </w:t>
      </w:r>
      <w:r w:rsidR="007E4151" w:rsidRPr="00E03847">
        <w:rPr>
          <w:lang w:val="hr-HR"/>
        </w:rPr>
        <w:t>postrojenjima</w:t>
      </w:r>
      <w:r w:rsidRPr="00E03847">
        <w:rPr>
          <w:lang w:val="hr-HR"/>
        </w:rPr>
        <w:t xml:space="preserve"> koja se koriste isključivo za potrebe </w:t>
      </w:r>
      <w:r w:rsidR="00C6393B" w:rsidRPr="00E03847">
        <w:rPr>
          <w:lang w:val="hr-HR"/>
        </w:rPr>
        <w:t>distribucije električne energije</w:t>
      </w:r>
      <w:r w:rsidR="0099225D" w:rsidRPr="00E03847">
        <w:rPr>
          <w:lang w:val="hr-HR"/>
        </w:rPr>
        <w:t>.</w:t>
      </w:r>
    </w:p>
    <w:p w14:paraId="66C168A3" w14:textId="5781B8D1" w:rsidR="00CB1DD9" w:rsidRPr="00E03847" w:rsidRDefault="008A0C45" w:rsidP="00A217AD">
      <w:pPr>
        <w:pStyle w:val="Heading4"/>
        <w:numPr>
          <w:ilvl w:val="0"/>
          <w:numId w:val="0"/>
        </w:numPr>
        <w:rPr>
          <w:lang w:val="hr-HR"/>
        </w:rPr>
      </w:pPr>
      <w:bookmarkStart w:id="52" w:name="_Toc69985445"/>
      <w:bookmarkStart w:id="53" w:name="_Ref70592880"/>
      <w:bookmarkEnd w:id="52"/>
      <w:r w:rsidRPr="00E03847">
        <w:rPr>
          <w:lang w:val="hr-HR"/>
        </w:rPr>
        <w:t>Članak 18.</w:t>
      </w:r>
    </w:p>
    <w:p w14:paraId="24D80FF4" w14:textId="77777777" w:rsidR="00CB1DD9" w:rsidRPr="00E03847" w:rsidRDefault="00CB1DD9" w:rsidP="00A217AD">
      <w:pPr>
        <w:pStyle w:val="Heading5"/>
        <w:spacing w:after="0"/>
        <w:rPr>
          <w:lang w:val="hr-HR"/>
        </w:rPr>
      </w:pPr>
      <w:bookmarkStart w:id="54" w:name="_Toc69985446"/>
      <w:bookmarkEnd w:id="53"/>
      <w:r w:rsidRPr="00E03847">
        <w:rPr>
          <w:lang w:val="hr-HR"/>
        </w:rPr>
        <w:t>(Kriteriji za izdavanje dozvole)</w:t>
      </w:r>
      <w:bookmarkEnd w:id="54"/>
    </w:p>
    <w:p w14:paraId="0FE8DC36" w14:textId="64E988C6" w:rsidR="00CB1DD9" w:rsidRPr="00E03847" w:rsidRDefault="00CB1DD9" w:rsidP="00A217AD">
      <w:pPr>
        <w:spacing w:after="0"/>
        <w:rPr>
          <w:lang w:val="hr-HR"/>
        </w:rPr>
      </w:pPr>
      <w:r w:rsidRPr="00E03847">
        <w:rPr>
          <w:lang w:val="hr-HR"/>
        </w:rPr>
        <w:t xml:space="preserve">(1) Dozvola </w:t>
      </w:r>
      <w:r w:rsidR="00F52871" w:rsidRPr="00E03847">
        <w:rPr>
          <w:lang w:val="hr-HR"/>
        </w:rPr>
        <w:t xml:space="preserve">za obavljanje djelatnosti </w:t>
      </w:r>
      <w:r w:rsidRPr="00E03847">
        <w:rPr>
          <w:lang w:val="hr-HR"/>
        </w:rPr>
        <w:t>se izdaje elektroenergetskom subjektu ako:</w:t>
      </w:r>
    </w:p>
    <w:p w14:paraId="7354AB8D" w14:textId="67AD5D59" w:rsidR="00CB1DD9" w:rsidRPr="00E03847" w:rsidRDefault="00CB1DD9" w:rsidP="00A217AD">
      <w:pPr>
        <w:pStyle w:val="ListParagraph"/>
        <w:numPr>
          <w:ilvl w:val="0"/>
          <w:numId w:val="8"/>
        </w:numPr>
        <w:spacing w:after="0" w:line="276" w:lineRule="auto"/>
        <w:rPr>
          <w:lang w:val="hr-HR"/>
        </w:rPr>
      </w:pPr>
      <w:r w:rsidRPr="00E03847">
        <w:rPr>
          <w:lang w:val="hr-HR"/>
        </w:rPr>
        <w:t xml:space="preserve">je upisan u odgovarajući registar </w:t>
      </w:r>
      <w:r w:rsidR="0075343B">
        <w:rPr>
          <w:lang w:val="hr-HR"/>
        </w:rPr>
        <w:t>na temelju</w:t>
      </w:r>
      <w:r w:rsidR="008A0C45" w:rsidRPr="00E03847">
        <w:rPr>
          <w:lang w:val="hr-HR"/>
        </w:rPr>
        <w:t xml:space="preserve"> </w:t>
      </w:r>
      <w:r w:rsidR="001455CA" w:rsidRPr="00E03847">
        <w:rPr>
          <w:lang w:val="hr-HR"/>
        </w:rPr>
        <w:t xml:space="preserve">kojeg se </w:t>
      </w:r>
      <w:r w:rsidR="00D20407" w:rsidRPr="00E03847">
        <w:rPr>
          <w:lang w:val="hr-HR"/>
        </w:rPr>
        <w:t xml:space="preserve">omogućava </w:t>
      </w:r>
      <w:r w:rsidRPr="00E03847">
        <w:rPr>
          <w:lang w:val="hr-HR"/>
        </w:rPr>
        <w:t>obavljanje elektroenergetske djelatnosti za koju se izdaje dozvola,</w:t>
      </w:r>
    </w:p>
    <w:p w14:paraId="1246394F" w14:textId="3F60507F" w:rsidR="00CB1DD9" w:rsidRPr="00E03847" w:rsidRDefault="00CB1DD9" w:rsidP="00A217AD">
      <w:pPr>
        <w:pStyle w:val="ListParagraph"/>
        <w:numPr>
          <w:ilvl w:val="0"/>
          <w:numId w:val="8"/>
        </w:numPr>
        <w:spacing w:after="0" w:line="276" w:lineRule="auto"/>
        <w:rPr>
          <w:lang w:val="hr-HR"/>
        </w:rPr>
      </w:pPr>
      <w:r w:rsidRPr="00E03847">
        <w:rPr>
          <w:lang w:val="hr-HR"/>
        </w:rPr>
        <w:t>ispunjava tehničke, operativne i</w:t>
      </w:r>
      <w:r w:rsidR="008A0C45" w:rsidRPr="00E03847">
        <w:rPr>
          <w:lang w:val="hr-HR"/>
        </w:rPr>
        <w:t xml:space="preserve"> organizacijske</w:t>
      </w:r>
      <w:r w:rsidRPr="00E03847">
        <w:rPr>
          <w:lang w:val="hr-HR"/>
        </w:rPr>
        <w:t xml:space="preserve"> </w:t>
      </w:r>
      <w:r w:rsidR="008A0C45" w:rsidRPr="00E03847">
        <w:rPr>
          <w:lang w:val="hr-HR"/>
        </w:rPr>
        <w:t>uvjete</w:t>
      </w:r>
      <w:r w:rsidRPr="00E03847">
        <w:rPr>
          <w:lang w:val="hr-HR"/>
        </w:rPr>
        <w:t xml:space="preserve"> za rad,</w:t>
      </w:r>
    </w:p>
    <w:p w14:paraId="2B11538F" w14:textId="0D4C00E1" w:rsidR="00CB1DD9" w:rsidRPr="00E03847" w:rsidRDefault="001B0005" w:rsidP="00A217AD">
      <w:pPr>
        <w:pStyle w:val="ListParagraph"/>
        <w:numPr>
          <w:ilvl w:val="0"/>
          <w:numId w:val="8"/>
        </w:numPr>
        <w:spacing w:after="0" w:line="276" w:lineRule="auto"/>
        <w:rPr>
          <w:lang w:val="hr-HR"/>
        </w:rPr>
      </w:pPr>
      <w:r>
        <w:rPr>
          <w:lang w:val="hr-HR"/>
        </w:rPr>
        <w:t>posjeduje dokaz o pravnom temelju</w:t>
      </w:r>
      <w:r w:rsidR="00CB1DD9" w:rsidRPr="00E03847">
        <w:rPr>
          <w:lang w:val="hr-HR"/>
        </w:rPr>
        <w:t xml:space="preserve"> za korištenje elektroenergetskih objekata u kojima se obavlja elektroenergetska djelatnost,</w:t>
      </w:r>
    </w:p>
    <w:p w14:paraId="52BF4FD8" w14:textId="58FC7257" w:rsidR="00CB1DD9" w:rsidRPr="00E03847" w:rsidRDefault="00CB1DD9" w:rsidP="00A217AD">
      <w:pPr>
        <w:pStyle w:val="ListParagraph"/>
        <w:numPr>
          <w:ilvl w:val="0"/>
          <w:numId w:val="8"/>
        </w:numPr>
        <w:spacing w:after="0" w:line="276" w:lineRule="auto"/>
        <w:rPr>
          <w:lang w:val="hr-HR"/>
        </w:rPr>
      </w:pPr>
      <w:r w:rsidRPr="00E03847">
        <w:rPr>
          <w:lang w:val="hr-HR"/>
        </w:rPr>
        <w:t xml:space="preserve">ispunjava </w:t>
      </w:r>
      <w:r w:rsidR="008A0C45" w:rsidRPr="00E03847">
        <w:rPr>
          <w:lang w:val="hr-HR"/>
        </w:rPr>
        <w:t>financijske</w:t>
      </w:r>
      <w:r w:rsidRPr="00E03847">
        <w:rPr>
          <w:lang w:val="hr-HR"/>
        </w:rPr>
        <w:t xml:space="preserve"> kriterije za obavljanje djelatnosti u </w:t>
      </w:r>
      <w:r w:rsidR="008A0C45" w:rsidRPr="00E03847">
        <w:rPr>
          <w:lang w:val="hr-HR"/>
        </w:rPr>
        <w:t>ovisnosti o vrsti</w:t>
      </w:r>
      <w:r w:rsidRPr="00E03847">
        <w:rPr>
          <w:lang w:val="hr-HR"/>
        </w:rPr>
        <w:t xml:space="preserve"> djelatnosti, </w:t>
      </w:r>
      <w:r w:rsidR="008A0C45" w:rsidRPr="00E03847">
        <w:rPr>
          <w:lang w:val="hr-HR"/>
        </w:rPr>
        <w:t>opsegu</w:t>
      </w:r>
      <w:r w:rsidRPr="00E03847">
        <w:rPr>
          <w:lang w:val="hr-HR"/>
        </w:rPr>
        <w:t xml:space="preserve"> pružanja usluga i drugo,</w:t>
      </w:r>
    </w:p>
    <w:p w14:paraId="1066E278" w14:textId="50AF9EEC" w:rsidR="00CB1DD9" w:rsidRPr="00E03847" w:rsidRDefault="00CB1DD9" w:rsidP="00A217AD">
      <w:pPr>
        <w:pStyle w:val="ListParagraph"/>
        <w:numPr>
          <w:ilvl w:val="0"/>
          <w:numId w:val="8"/>
        </w:numPr>
        <w:spacing w:after="0" w:line="276" w:lineRule="auto"/>
        <w:rPr>
          <w:lang w:val="hr-HR"/>
        </w:rPr>
      </w:pPr>
      <w:r w:rsidRPr="00E03847">
        <w:rPr>
          <w:lang w:val="hr-HR"/>
        </w:rPr>
        <w:lastRenderedPageBreak/>
        <w:t xml:space="preserve">ispunjava propisane </w:t>
      </w:r>
      <w:r w:rsidR="008A0C45" w:rsidRPr="00E03847">
        <w:rPr>
          <w:lang w:val="hr-HR"/>
        </w:rPr>
        <w:t>uvjete</w:t>
      </w:r>
      <w:r w:rsidRPr="00E03847">
        <w:rPr>
          <w:lang w:val="hr-HR"/>
        </w:rPr>
        <w:t xml:space="preserve"> u </w:t>
      </w:r>
      <w:r w:rsidR="008A0C45" w:rsidRPr="00E03847">
        <w:rPr>
          <w:lang w:val="hr-HR"/>
        </w:rPr>
        <w:t>s</w:t>
      </w:r>
      <w:r w:rsidRPr="00E03847">
        <w:rPr>
          <w:lang w:val="hr-HR"/>
        </w:rPr>
        <w:t>vezi sa stručnom osposobljenošću radnika za obavljanje poslova rukovanja i održavanja elektroenergetskih objekata,</w:t>
      </w:r>
    </w:p>
    <w:p w14:paraId="78D8D1CD" w14:textId="0AF4B4E1" w:rsidR="00CB1DD9" w:rsidRPr="00E03847" w:rsidRDefault="00392B7F" w:rsidP="00A217AD">
      <w:pPr>
        <w:pStyle w:val="ListParagraph"/>
        <w:numPr>
          <w:ilvl w:val="0"/>
          <w:numId w:val="8"/>
        </w:numPr>
        <w:spacing w:after="0" w:line="276" w:lineRule="auto"/>
        <w:rPr>
          <w:lang w:val="hr-HR"/>
        </w:rPr>
      </w:pPr>
      <w:r w:rsidRPr="00E03847">
        <w:rPr>
          <w:lang w:val="hr-HR"/>
        </w:rPr>
        <w:t xml:space="preserve">ne traje </w:t>
      </w:r>
      <w:r w:rsidR="00CB1DD9" w:rsidRPr="00E03847">
        <w:rPr>
          <w:lang w:val="hr-HR"/>
        </w:rPr>
        <w:t>mjera zabrane obavljanja elektroenergetskih djelatnosti,</w:t>
      </w:r>
    </w:p>
    <w:p w14:paraId="0711CE1B" w14:textId="50EC78E3" w:rsidR="00D20407" w:rsidRPr="00E03847" w:rsidRDefault="00CB1DD9" w:rsidP="00A217AD">
      <w:pPr>
        <w:pStyle w:val="ListParagraph"/>
        <w:numPr>
          <w:ilvl w:val="0"/>
          <w:numId w:val="8"/>
        </w:numPr>
        <w:spacing w:after="0" w:line="276" w:lineRule="auto"/>
        <w:rPr>
          <w:lang w:val="hr-HR"/>
        </w:rPr>
      </w:pPr>
      <w:r w:rsidRPr="00E03847">
        <w:rPr>
          <w:lang w:val="hr-HR"/>
        </w:rPr>
        <w:t xml:space="preserve">ispunjava druge kriterije </w:t>
      </w:r>
      <w:r w:rsidR="00E75ABB" w:rsidRPr="00E03847">
        <w:rPr>
          <w:lang w:val="hr-HR"/>
        </w:rPr>
        <w:t>sukladno</w:t>
      </w:r>
      <w:r w:rsidRPr="00E03847">
        <w:rPr>
          <w:lang w:val="hr-HR"/>
        </w:rPr>
        <w:t xml:space="preserve"> pravilima o izdavanju dozvola koje donosi Regulatorna komisija.</w:t>
      </w:r>
    </w:p>
    <w:p w14:paraId="5843EDCD" w14:textId="17DF2E4B" w:rsidR="00CB1DD9" w:rsidRPr="00E03847" w:rsidRDefault="00CB1DD9" w:rsidP="00E14DAF">
      <w:pPr>
        <w:spacing w:after="0"/>
        <w:ind w:left="450" w:hanging="450"/>
        <w:rPr>
          <w:lang w:val="hr-HR"/>
        </w:rPr>
      </w:pPr>
      <w:r w:rsidRPr="00E03847">
        <w:rPr>
          <w:lang w:val="hr-HR"/>
        </w:rPr>
        <w:t>(2) Elektroenergetski subjekt dokazuje ispunjenost kriterija iz stav</w:t>
      </w:r>
      <w:r w:rsidR="00E75ABB" w:rsidRPr="00E03847">
        <w:rPr>
          <w:lang w:val="hr-HR"/>
        </w:rPr>
        <w:t>k</w:t>
      </w:r>
      <w:r w:rsidRPr="00E03847">
        <w:rPr>
          <w:lang w:val="hr-HR"/>
        </w:rPr>
        <w:t>a (1) ovog član</w:t>
      </w:r>
      <w:r w:rsidR="00E75ABB" w:rsidRPr="00E03847">
        <w:rPr>
          <w:lang w:val="hr-HR"/>
        </w:rPr>
        <w:t>k</w:t>
      </w:r>
      <w:r w:rsidRPr="00E03847">
        <w:rPr>
          <w:lang w:val="hr-HR"/>
        </w:rPr>
        <w:t>a dostavljanjem odgovarajućih dokaza i dokumentacije uz zahtjev za izdavanje dozvole.</w:t>
      </w:r>
    </w:p>
    <w:p w14:paraId="4106B9EC" w14:textId="1CE787EF" w:rsidR="00CB1DD9" w:rsidRPr="00E03847" w:rsidRDefault="00E75ABB" w:rsidP="00A217AD">
      <w:pPr>
        <w:pStyle w:val="Heading4"/>
        <w:numPr>
          <w:ilvl w:val="0"/>
          <w:numId w:val="0"/>
        </w:numPr>
        <w:rPr>
          <w:lang w:val="hr-HR"/>
        </w:rPr>
      </w:pPr>
      <w:bookmarkStart w:id="55" w:name="_Toc69985447"/>
      <w:bookmarkEnd w:id="55"/>
      <w:r w:rsidRPr="00E03847">
        <w:rPr>
          <w:lang w:val="hr-HR"/>
        </w:rPr>
        <w:t>Članak 19.</w:t>
      </w:r>
    </w:p>
    <w:p w14:paraId="3A177484" w14:textId="77777777" w:rsidR="00CB1DD9" w:rsidRPr="00E03847" w:rsidRDefault="00CB1DD9" w:rsidP="00A217AD">
      <w:pPr>
        <w:pStyle w:val="Heading5"/>
        <w:spacing w:after="0"/>
        <w:rPr>
          <w:lang w:val="hr-HR"/>
        </w:rPr>
      </w:pPr>
      <w:bookmarkStart w:id="56" w:name="_Toc69985448"/>
      <w:r w:rsidRPr="00E03847">
        <w:rPr>
          <w:lang w:val="hr-HR"/>
        </w:rPr>
        <w:t>(Izdavanje dozvole)</w:t>
      </w:r>
      <w:bookmarkEnd w:id="56"/>
    </w:p>
    <w:p w14:paraId="30DDC75E" w14:textId="47484861" w:rsidR="00CB1DD9" w:rsidRPr="00E03847" w:rsidRDefault="00CB1DD9" w:rsidP="00E14DAF">
      <w:pPr>
        <w:spacing w:after="0"/>
        <w:ind w:left="450" w:hanging="450"/>
        <w:rPr>
          <w:lang w:val="hr-HR"/>
        </w:rPr>
      </w:pPr>
      <w:r w:rsidRPr="00E03847">
        <w:rPr>
          <w:lang w:val="hr-HR"/>
        </w:rPr>
        <w:t xml:space="preserve">(1) Dozvolu za </w:t>
      </w:r>
      <w:r w:rsidR="00471AE1">
        <w:rPr>
          <w:lang w:val="hr-HR"/>
        </w:rPr>
        <w:t xml:space="preserve">obavljanje djelatnosti, na temelju </w:t>
      </w:r>
      <w:r w:rsidRPr="00E03847">
        <w:rPr>
          <w:lang w:val="hr-HR"/>
        </w:rPr>
        <w:t>podnesenog zahtjeva, izdaje Regulatorna komisija.</w:t>
      </w:r>
    </w:p>
    <w:p w14:paraId="47362BB4" w14:textId="69A7B585" w:rsidR="00CB1DD9" w:rsidRPr="00E03847" w:rsidRDefault="00CB1DD9" w:rsidP="00E14DAF">
      <w:pPr>
        <w:spacing w:after="0"/>
        <w:ind w:left="360" w:hanging="360"/>
        <w:rPr>
          <w:lang w:val="hr-HR"/>
        </w:rPr>
      </w:pPr>
      <w:r w:rsidRPr="00E03847">
        <w:rPr>
          <w:lang w:val="hr-HR"/>
        </w:rPr>
        <w:t xml:space="preserve">(2) Postupak izdavanja dozvole je javan i vodi se </w:t>
      </w:r>
      <w:r w:rsidR="00E75ABB" w:rsidRPr="00E03847">
        <w:rPr>
          <w:lang w:val="hr-HR"/>
        </w:rPr>
        <w:t>sukladno</w:t>
      </w:r>
      <w:r w:rsidRPr="00E03847">
        <w:rPr>
          <w:lang w:val="hr-HR"/>
        </w:rPr>
        <w:t xml:space="preserve"> objektivnim i unaprijed poznatim kriterijima na nediskriminirajući i transparentan način.</w:t>
      </w:r>
    </w:p>
    <w:p w14:paraId="043767F8" w14:textId="62BDD2DD" w:rsidR="00CB1DD9" w:rsidRPr="00E03847" w:rsidRDefault="00CB1DD9" w:rsidP="00E14DAF">
      <w:pPr>
        <w:spacing w:after="0"/>
        <w:ind w:left="360" w:hanging="360"/>
        <w:rPr>
          <w:lang w:val="hr-HR"/>
        </w:rPr>
      </w:pPr>
      <w:r w:rsidRPr="00E03847">
        <w:rPr>
          <w:lang w:val="hr-HR"/>
        </w:rPr>
        <w:t>(3</w:t>
      </w:r>
      <w:r w:rsidR="00861909" w:rsidRPr="00E03847">
        <w:rPr>
          <w:lang w:val="hr-HR"/>
        </w:rPr>
        <w:t xml:space="preserve">) Regulatorna komisija dužna je </w:t>
      </w:r>
      <w:r w:rsidRPr="00E03847">
        <w:rPr>
          <w:lang w:val="hr-HR"/>
        </w:rPr>
        <w:t xml:space="preserve">prije izdavanja dozvole </w:t>
      </w:r>
      <w:r w:rsidR="00E75ABB" w:rsidRPr="00E03847">
        <w:rPr>
          <w:lang w:val="hr-HR"/>
        </w:rPr>
        <w:t>konzultirati se</w:t>
      </w:r>
      <w:r w:rsidRPr="00E03847">
        <w:rPr>
          <w:lang w:val="hr-HR"/>
        </w:rPr>
        <w:t xml:space="preserve"> sa </w:t>
      </w:r>
      <w:r w:rsidR="00E75ABB" w:rsidRPr="00E03847">
        <w:rPr>
          <w:lang w:val="hr-HR"/>
        </w:rPr>
        <w:t>zainteresiranim</w:t>
      </w:r>
      <w:r w:rsidRPr="00E03847">
        <w:rPr>
          <w:lang w:val="hr-HR"/>
        </w:rPr>
        <w:t xml:space="preserve"> stranama o </w:t>
      </w:r>
      <w:r w:rsidR="00E75ABB" w:rsidRPr="00E03847">
        <w:rPr>
          <w:lang w:val="hr-HR"/>
        </w:rPr>
        <w:t>uvjetima</w:t>
      </w:r>
      <w:r w:rsidRPr="00E03847">
        <w:rPr>
          <w:lang w:val="hr-HR"/>
        </w:rPr>
        <w:t xml:space="preserve"> propisanim nacrtom dozvole.</w:t>
      </w:r>
    </w:p>
    <w:p w14:paraId="5C9C44D2" w14:textId="17340F56" w:rsidR="00CB1DD9" w:rsidRPr="00E03847" w:rsidRDefault="00861909" w:rsidP="00E14DAF">
      <w:pPr>
        <w:spacing w:after="0"/>
        <w:ind w:left="360" w:hanging="360"/>
        <w:rPr>
          <w:lang w:val="hr-HR"/>
        </w:rPr>
      </w:pPr>
      <w:r w:rsidRPr="00E03847">
        <w:rPr>
          <w:lang w:val="hr-HR"/>
        </w:rPr>
        <w:t>(4) Konz</w:t>
      </w:r>
      <w:r w:rsidR="00CB1DD9" w:rsidRPr="00E03847">
        <w:rPr>
          <w:lang w:val="hr-HR"/>
        </w:rPr>
        <w:t>ultacije iz stav</w:t>
      </w:r>
      <w:r w:rsidRPr="00E03847">
        <w:rPr>
          <w:lang w:val="hr-HR"/>
        </w:rPr>
        <w:t>k</w:t>
      </w:r>
      <w:r w:rsidR="00CB1DD9" w:rsidRPr="00E03847">
        <w:rPr>
          <w:lang w:val="hr-HR"/>
        </w:rPr>
        <w:t>a (3) ovog član</w:t>
      </w:r>
      <w:r w:rsidRPr="00E03847">
        <w:rPr>
          <w:lang w:val="hr-HR"/>
        </w:rPr>
        <w:t>k</w:t>
      </w:r>
      <w:r w:rsidR="00CB1DD9" w:rsidRPr="00E03847">
        <w:rPr>
          <w:lang w:val="hr-HR"/>
        </w:rPr>
        <w:t xml:space="preserve">a vrše se </w:t>
      </w:r>
      <w:r w:rsidRPr="00E03847">
        <w:rPr>
          <w:lang w:val="hr-HR"/>
        </w:rPr>
        <w:t>organiziranjem</w:t>
      </w:r>
      <w:r w:rsidR="00CB1DD9" w:rsidRPr="00E03847">
        <w:rPr>
          <w:lang w:val="hr-HR"/>
        </w:rPr>
        <w:t xml:space="preserve"> javne rasprave</w:t>
      </w:r>
      <w:r w:rsidR="00236878" w:rsidRPr="00E03847">
        <w:rPr>
          <w:lang w:val="hr-HR"/>
        </w:rPr>
        <w:t xml:space="preserve"> na</w:t>
      </w:r>
      <w:r w:rsidR="00CB1DD9" w:rsidRPr="00E03847">
        <w:rPr>
          <w:lang w:val="hr-HR"/>
        </w:rPr>
        <w:t xml:space="preserve"> način koji odredi Regulatorna komisija.</w:t>
      </w:r>
    </w:p>
    <w:p w14:paraId="7209212D" w14:textId="179F2A09" w:rsidR="00CB1DD9" w:rsidRPr="00E03847" w:rsidRDefault="00CB1DD9" w:rsidP="00E14DAF">
      <w:pPr>
        <w:spacing w:after="0"/>
        <w:ind w:left="360" w:hanging="360"/>
        <w:rPr>
          <w:lang w:val="hr-HR"/>
        </w:rPr>
      </w:pPr>
      <w:r w:rsidRPr="00E03847">
        <w:rPr>
          <w:lang w:val="hr-HR"/>
        </w:rPr>
        <w:t xml:space="preserve">(5) Rješenje Regulatorne komisije o zahtjevu za izdavanje dozvole sadrži detaljno obrazloženje i dostavlja se </w:t>
      </w:r>
      <w:r w:rsidR="00861909" w:rsidRPr="00E03847">
        <w:rPr>
          <w:lang w:val="hr-HR"/>
        </w:rPr>
        <w:t>podnositelju</w:t>
      </w:r>
      <w:r w:rsidRPr="00E03847">
        <w:rPr>
          <w:lang w:val="hr-HR"/>
        </w:rPr>
        <w:t xml:space="preserve"> zahtjeva.</w:t>
      </w:r>
    </w:p>
    <w:p w14:paraId="634AA2F9" w14:textId="4C8EE871" w:rsidR="00CB1DD9" w:rsidRPr="00E03847" w:rsidRDefault="00861909" w:rsidP="00A217AD">
      <w:pPr>
        <w:pStyle w:val="Heading4"/>
        <w:numPr>
          <w:ilvl w:val="0"/>
          <w:numId w:val="0"/>
        </w:numPr>
        <w:rPr>
          <w:lang w:val="hr-HR"/>
        </w:rPr>
      </w:pPr>
      <w:bookmarkStart w:id="57" w:name="_Toc69985449"/>
      <w:bookmarkEnd w:id="57"/>
      <w:r w:rsidRPr="00E03847">
        <w:rPr>
          <w:lang w:val="hr-HR"/>
        </w:rPr>
        <w:t>Članak 20.</w:t>
      </w:r>
    </w:p>
    <w:p w14:paraId="415B0C63" w14:textId="77777777" w:rsidR="00CB1DD9" w:rsidRPr="00E03847" w:rsidRDefault="00CB1DD9" w:rsidP="00A217AD">
      <w:pPr>
        <w:pStyle w:val="Heading5"/>
        <w:spacing w:after="0"/>
        <w:rPr>
          <w:lang w:val="hr-HR"/>
        </w:rPr>
      </w:pPr>
      <w:bookmarkStart w:id="58" w:name="_Toc69985450"/>
      <w:r w:rsidRPr="00E03847">
        <w:rPr>
          <w:lang w:val="hr-HR"/>
        </w:rPr>
        <w:t>(Izmjena dozvole)</w:t>
      </w:r>
      <w:bookmarkEnd w:id="58"/>
    </w:p>
    <w:p w14:paraId="5CF71B50" w14:textId="60D6A41A" w:rsidR="00CB1DD9" w:rsidRPr="00E03847" w:rsidRDefault="00CB1DD9" w:rsidP="00E14DAF">
      <w:pPr>
        <w:spacing w:after="0"/>
        <w:ind w:left="450" w:hanging="450"/>
        <w:rPr>
          <w:lang w:val="hr-HR"/>
        </w:rPr>
      </w:pPr>
      <w:r w:rsidRPr="00E03847">
        <w:rPr>
          <w:lang w:val="hr-HR"/>
        </w:rPr>
        <w:t xml:space="preserve">(1) </w:t>
      </w:r>
      <w:r w:rsidR="008C1BAB" w:rsidRPr="00E03847">
        <w:rPr>
          <w:lang w:val="hr-HR"/>
        </w:rPr>
        <w:t>Imatelj dozvole</w:t>
      </w:r>
      <w:r w:rsidR="00FD49F9" w:rsidRPr="00E03847">
        <w:rPr>
          <w:lang w:val="hr-HR"/>
        </w:rPr>
        <w:t xml:space="preserve"> podnosi</w:t>
      </w:r>
      <w:r w:rsidR="008C1BAB" w:rsidRPr="00E03847">
        <w:rPr>
          <w:lang w:val="hr-HR"/>
        </w:rPr>
        <w:t xml:space="preserve"> </w:t>
      </w:r>
      <w:r w:rsidRPr="00E03847">
        <w:rPr>
          <w:lang w:val="hr-HR"/>
        </w:rPr>
        <w:t xml:space="preserve">Regulatornoj komisiji zahtjev za izmjenu dozvole, ukoliko u </w:t>
      </w:r>
      <w:r w:rsidR="009E301C" w:rsidRPr="00E03847">
        <w:rPr>
          <w:lang w:val="hr-HR"/>
        </w:rPr>
        <w:t>razdoblju valjanosti</w:t>
      </w:r>
      <w:r w:rsidRPr="00E03847">
        <w:rPr>
          <w:lang w:val="hr-HR"/>
        </w:rPr>
        <w:t xml:space="preserve"> dozvole:</w:t>
      </w:r>
    </w:p>
    <w:p w14:paraId="0EDFB4BE" w14:textId="25625D8D" w:rsidR="00CB1DD9" w:rsidRPr="00E03847" w:rsidRDefault="00CB1DD9" w:rsidP="00A217AD">
      <w:pPr>
        <w:pStyle w:val="ListParagraph"/>
        <w:numPr>
          <w:ilvl w:val="0"/>
          <w:numId w:val="10"/>
        </w:numPr>
        <w:spacing w:after="0" w:line="276" w:lineRule="auto"/>
        <w:rPr>
          <w:lang w:val="hr-HR"/>
        </w:rPr>
      </w:pPr>
      <w:r w:rsidRPr="00E03847">
        <w:rPr>
          <w:lang w:val="hr-HR"/>
        </w:rPr>
        <w:t xml:space="preserve">nastupe promjene u </w:t>
      </w:r>
      <w:r w:rsidR="009E301C" w:rsidRPr="00E03847">
        <w:rPr>
          <w:lang w:val="hr-HR"/>
        </w:rPr>
        <w:t>s</w:t>
      </w:r>
      <w:r w:rsidRPr="00E03847">
        <w:rPr>
          <w:lang w:val="hr-HR"/>
        </w:rPr>
        <w:t>vezi s elektroenergetskim objektom koji se koristi za obavljanje djelatnosti,</w:t>
      </w:r>
    </w:p>
    <w:p w14:paraId="372586FC" w14:textId="26CFEDDA" w:rsidR="00CB1DD9" w:rsidRPr="00E03847" w:rsidRDefault="00CB1DD9" w:rsidP="00A217AD">
      <w:pPr>
        <w:pStyle w:val="ListParagraph"/>
        <w:numPr>
          <w:ilvl w:val="0"/>
          <w:numId w:val="10"/>
        </w:numPr>
        <w:spacing w:after="0" w:line="276" w:lineRule="auto"/>
        <w:rPr>
          <w:lang w:val="hr-HR"/>
        </w:rPr>
      </w:pPr>
      <w:r w:rsidRPr="00E03847">
        <w:rPr>
          <w:lang w:val="hr-HR"/>
        </w:rPr>
        <w:t xml:space="preserve">nastupe statusne promjene </w:t>
      </w:r>
      <w:r w:rsidR="009E301C" w:rsidRPr="00E03847">
        <w:rPr>
          <w:lang w:val="hr-HR"/>
        </w:rPr>
        <w:t>imatelja</w:t>
      </w:r>
      <w:r w:rsidRPr="00E03847">
        <w:rPr>
          <w:lang w:val="hr-HR"/>
        </w:rPr>
        <w:t xml:space="preserve"> dozvole i druge promjene podataka koje su od </w:t>
      </w:r>
      <w:r w:rsidR="009E301C" w:rsidRPr="00E03847">
        <w:rPr>
          <w:lang w:val="hr-HR"/>
        </w:rPr>
        <w:t>važnosti</w:t>
      </w:r>
      <w:r w:rsidRPr="00E03847">
        <w:rPr>
          <w:lang w:val="hr-HR"/>
        </w:rPr>
        <w:t xml:space="preserve"> u pravnom prometu, ili </w:t>
      </w:r>
    </w:p>
    <w:p w14:paraId="35B84099" w14:textId="05204F8A" w:rsidR="00CB1DD9" w:rsidRPr="00E03847" w:rsidRDefault="00CB1DD9" w:rsidP="00A217AD">
      <w:pPr>
        <w:pStyle w:val="ListParagraph"/>
        <w:numPr>
          <w:ilvl w:val="0"/>
          <w:numId w:val="10"/>
        </w:numPr>
        <w:spacing w:after="0" w:line="276" w:lineRule="auto"/>
        <w:rPr>
          <w:lang w:val="hr-HR"/>
        </w:rPr>
      </w:pPr>
      <w:r w:rsidRPr="00E03847">
        <w:rPr>
          <w:lang w:val="hr-HR"/>
        </w:rPr>
        <w:t>nastupe druge okolnosti koje se odnose na</w:t>
      </w:r>
      <w:r w:rsidR="007D6D9B" w:rsidRPr="00E03847">
        <w:rPr>
          <w:lang w:val="hr-HR"/>
        </w:rPr>
        <w:t xml:space="preserve"> mogućnost</w:t>
      </w:r>
      <w:r w:rsidRPr="00E03847">
        <w:rPr>
          <w:lang w:val="hr-HR"/>
        </w:rPr>
        <w:t xml:space="preserve"> ispunjenj</w:t>
      </w:r>
      <w:r w:rsidR="007D6D9B" w:rsidRPr="00E03847">
        <w:rPr>
          <w:lang w:val="hr-HR"/>
        </w:rPr>
        <w:t>a</w:t>
      </w:r>
      <w:r w:rsidRPr="00E03847">
        <w:rPr>
          <w:lang w:val="hr-HR"/>
        </w:rPr>
        <w:t xml:space="preserve"> </w:t>
      </w:r>
      <w:r w:rsidR="009E301C" w:rsidRPr="00E03847">
        <w:rPr>
          <w:lang w:val="hr-HR"/>
        </w:rPr>
        <w:t>uvjeta</w:t>
      </w:r>
      <w:r w:rsidRPr="00E03847">
        <w:rPr>
          <w:lang w:val="hr-HR"/>
        </w:rPr>
        <w:t xml:space="preserve"> iz dozvole.</w:t>
      </w:r>
    </w:p>
    <w:p w14:paraId="7892F942" w14:textId="3EFF7C5E" w:rsidR="00CB1DD9" w:rsidRPr="00E03847" w:rsidRDefault="00CB1DD9" w:rsidP="00E14DAF">
      <w:pPr>
        <w:spacing w:after="0"/>
        <w:ind w:left="450" w:hanging="450"/>
        <w:rPr>
          <w:lang w:val="hr-HR"/>
        </w:rPr>
      </w:pPr>
      <w:r w:rsidRPr="00E03847">
        <w:rPr>
          <w:lang w:val="hr-HR"/>
        </w:rPr>
        <w:t xml:space="preserve">(2) Regulatorna komisija ima pravo </w:t>
      </w:r>
      <w:r w:rsidR="009E301C" w:rsidRPr="00E03847">
        <w:rPr>
          <w:lang w:val="hr-HR"/>
        </w:rPr>
        <w:t>pokrenuti</w:t>
      </w:r>
      <w:r w:rsidRPr="00E03847">
        <w:rPr>
          <w:lang w:val="hr-HR"/>
        </w:rPr>
        <w:t xml:space="preserve"> postupak za izmjenu </w:t>
      </w:r>
      <w:r w:rsidR="009E301C" w:rsidRPr="00E03847">
        <w:rPr>
          <w:lang w:val="hr-HR"/>
        </w:rPr>
        <w:t>uvjeta</w:t>
      </w:r>
      <w:r w:rsidRPr="00E03847">
        <w:rPr>
          <w:lang w:val="hr-HR"/>
        </w:rPr>
        <w:t xml:space="preserve"> iz dozvole po službenoj dužnosti, u slučaju:</w:t>
      </w:r>
    </w:p>
    <w:p w14:paraId="4957EF69" w14:textId="6D9D4A3F" w:rsidR="00CB1DD9" w:rsidRPr="00E03847" w:rsidRDefault="00CB1DD9" w:rsidP="00A217AD">
      <w:pPr>
        <w:pStyle w:val="ListParagraph"/>
        <w:numPr>
          <w:ilvl w:val="0"/>
          <w:numId w:val="9"/>
        </w:numPr>
        <w:spacing w:after="0" w:line="276" w:lineRule="auto"/>
        <w:rPr>
          <w:lang w:val="hr-HR"/>
        </w:rPr>
      </w:pPr>
      <w:r w:rsidRPr="00E03847">
        <w:rPr>
          <w:lang w:val="hr-HR"/>
        </w:rPr>
        <w:t xml:space="preserve">kada nastupe </w:t>
      </w:r>
      <w:r w:rsidR="009E301C" w:rsidRPr="00E03847">
        <w:rPr>
          <w:lang w:val="hr-HR"/>
        </w:rPr>
        <w:t>iz</w:t>
      </w:r>
      <w:r w:rsidRPr="00E03847">
        <w:rPr>
          <w:lang w:val="hr-HR"/>
        </w:rPr>
        <w:t xml:space="preserve">vanredne okolnosti koje </w:t>
      </w:r>
      <w:r w:rsidR="009E301C" w:rsidRPr="00E03847">
        <w:rPr>
          <w:lang w:val="hr-HR"/>
        </w:rPr>
        <w:t>utječu</w:t>
      </w:r>
      <w:r w:rsidRPr="00E03847">
        <w:rPr>
          <w:lang w:val="hr-HR"/>
        </w:rPr>
        <w:t xml:space="preserve"> na sigurnost </w:t>
      </w:r>
      <w:r w:rsidR="000114E0" w:rsidRPr="00E03847">
        <w:rPr>
          <w:lang w:val="hr-HR"/>
        </w:rPr>
        <w:t>opskrbe</w:t>
      </w:r>
      <w:r w:rsidRPr="00E03847">
        <w:rPr>
          <w:lang w:val="hr-HR"/>
        </w:rPr>
        <w:t xml:space="preserve"> električnom energijom,</w:t>
      </w:r>
    </w:p>
    <w:p w14:paraId="4D886A42" w14:textId="6883F4B9" w:rsidR="00CB1DD9" w:rsidRPr="00E03847" w:rsidRDefault="00CB1DD9" w:rsidP="00A217AD">
      <w:pPr>
        <w:pStyle w:val="ListParagraph"/>
        <w:numPr>
          <w:ilvl w:val="0"/>
          <w:numId w:val="9"/>
        </w:numPr>
        <w:spacing w:after="0" w:line="276" w:lineRule="auto"/>
        <w:rPr>
          <w:lang w:val="hr-HR"/>
        </w:rPr>
      </w:pPr>
      <w:r w:rsidRPr="00E03847">
        <w:rPr>
          <w:lang w:val="hr-HR"/>
        </w:rPr>
        <w:t xml:space="preserve">ako je </w:t>
      </w:r>
      <w:r w:rsidR="007D6D9B" w:rsidRPr="00E03847">
        <w:rPr>
          <w:lang w:val="hr-HR"/>
        </w:rPr>
        <w:t xml:space="preserve">imatelju dozvole </w:t>
      </w:r>
      <w:r w:rsidR="009E301C" w:rsidRPr="00E03847">
        <w:rPr>
          <w:lang w:val="hr-HR"/>
        </w:rPr>
        <w:t>određena ob</w:t>
      </w:r>
      <w:r w:rsidRPr="00E03847">
        <w:rPr>
          <w:lang w:val="hr-HR"/>
        </w:rPr>
        <w:t>veza pružanja javne usluge,</w:t>
      </w:r>
    </w:p>
    <w:p w14:paraId="05613B06" w14:textId="089E3388" w:rsidR="00CB1DD9" w:rsidRPr="00E03847" w:rsidRDefault="007D6D9B" w:rsidP="00A217AD">
      <w:pPr>
        <w:pStyle w:val="ListParagraph"/>
        <w:numPr>
          <w:ilvl w:val="0"/>
          <w:numId w:val="9"/>
        </w:numPr>
        <w:spacing w:after="0" w:line="276" w:lineRule="auto"/>
        <w:rPr>
          <w:lang w:val="hr-HR"/>
        </w:rPr>
      </w:pPr>
      <w:r w:rsidRPr="00E03847">
        <w:rPr>
          <w:lang w:val="hr-HR"/>
        </w:rPr>
        <w:t xml:space="preserve">kada su izmjene neophodne za </w:t>
      </w:r>
      <w:r w:rsidR="009E301C" w:rsidRPr="00E03847">
        <w:rPr>
          <w:lang w:val="hr-HR"/>
        </w:rPr>
        <w:t>osiguranje</w:t>
      </w:r>
      <w:r w:rsidR="00CB1DD9" w:rsidRPr="00E03847">
        <w:rPr>
          <w:lang w:val="hr-HR"/>
        </w:rPr>
        <w:t xml:space="preserve"> pouzdanog rada elektroenergetskih objekata,</w:t>
      </w:r>
    </w:p>
    <w:p w14:paraId="7E220EDF" w14:textId="470D210D" w:rsidR="00CB1DD9" w:rsidRPr="00E03847" w:rsidRDefault="00CB1DD9" w:rsidP="00A217AD">
      <w:pPr>
        <w:pStyle w:val="ListParagraph"/>
        <w:numPr>
          <w:ilvl w:val="0"/>
          <w:numId w:val="9"/>
        </w:numPr>
        <w:spacing w:after="0" w:line="276" w:lineRule="auto"/>
        <w:rPr>
          <w:lang w:val="hr-HR"/>
        </w:rPr>
      </w:pPr>
      <w:r w:rsidRPr="00E03847">
        <w:rPr>
          <w:lang w:val="hr-HR"/>
        </w:rPr>
        <w:t>izmjene propisa kojima se uređuje poslovanje i obavljanje djelatnosti elektroenergetskih subjekata,</w:t>
      </w:r>
      <w:r w:rsidR="00CF5875" w:rsidRPr="00E03847">
        <w:rPr>
          <w:lang w:val="hr-HR"/>
        </w:rPr>
        <w:t xml:space="preserve"> ili</w:t>
      </w:r>
    </w:p>
    <w:p w14:paraId="6DEDC5B8" w14:textId="78E46CAD" w:rsidR="00295146" w:rsidRPr="00E14DAF" w:rsidRDefault="00CB1DD9" w:rsidP="00295146">
      <w:pPr>
        <w:pStyle w:val="ListParagraph"/>
        <w:numPr>
          <w:ilvl w:val="0"/>
          <w:numId w:val="9"/>
        </w:numPr>
        <w:spacing w:after="0" w:line="276" w:lineRule="auto"/>
        <w:rPr>
          <w:lang w:val="hr-HR"/>
        </w:rPr>
      </w:pPr>
      <w:r w:rsidRPr="00E03847">
        <w:rPr>
          <w:lang w:val="hr-HR"/>
        </w:rPr>
        <w:t>u dr</w:t>
      </w:r>
      <w:r w:rsidR="00BB1C56">
        <w:rPr>
          <w:lang w:val="hr-HR"/>
        </w:rPr>
        <w:t>ugim slučajevima kada na temelju</w:t>
      </w:r>
      <w:r w:rsidR="00280B07" w:rsidRPr="00E03847">
        <w:rPr>
          <w:lang w:val="hr-HR"/>
        </w:rPr>
        <w:t xml:space="preserve"> </w:t>
      </w:r>
      <w:r w:rsidRPr="00E03847">
        <w:rPr>
          <w:lang w:val="hr-HR"/>
        </w:rPr>
        <w:t xml:space="preserve">činjeničnog stanja ocijeni </w:t>
      </w:r>
      <w:r w:rsidR="00280B07" w:rsidRPr="00E03847">
        <w:rPr>
          <w:lang w:val="hr-HR"/>
        </w:rPr>
        <w:t>kako</w:t>
      </w:r>
      <w:r w:rsidRPr="00E03847">
        <w:rPr>
          <w:lang w:val="hr-HR"/>
        </w:rPr>
        <w:t xml:space="preserve"> je potrebno zaštititi javni interes.</w:t>
      </w:r>
    </w:p>
    <w:p w14:paraId="77D387A7" w14:textId="620C0E4F" w:rsidR="00CB1DD9" w:rsidRPr="00E03847" w:rsidRDefault="000114E0" w:rsidP="00A217AD">
      <w:pPr>
        <w:pStyle w:val="Heading4"/>
        <w:numPr>
          <w:ilvl w:val="0"/>
          <w:numId w:val="0"/>
        </w:numPr>
        <w:rPr>
          <w:lang w:val="hr-HR"/>
        </w:rPr>
      </w:pPr>
      <w:bookmarkStart w:id="59" w:name="_Toc69985451"/>
      <w:bookmarkEnd w:id="59"/>
      <w:r w:rsidRPr="00E03847">
        <w:rPr>
          <w:lang w:val="hr-HR"/>
        </w:rPr>
        <w:t>Članak 21.</w:t>
      </w:r>
    </w:p>
    <w:p w14:paraId="09081552" w14:textId="73F91A3B" w:rsidR="00CB1DD9" w:rsidRPr="00E03847" w:rsidRDefault="00CB1DD9" w:rsidP="00A217AD">
      <w:pPr>
        <w:pStyle w:val="Heading5"/>
        <w:spacing w:after="0"/>
        <w:rPr>
          <w:lang w:val="hr-HR"/>
        </w:rPr>
      </w:pPr>
      <w:bookmarkStart w:id="60" w:name="_Toc69985452"/>
      <w:r w:rsidRPr="00E03847">
        <w:rPr>
          <w:lang w:val="hr-HR"/>
        </w:rPr>
        <w:t>(Pr</w:t>
      </w:r>
      <w:r w:rsidR="000114E0" w:rsidRPr="00E03847">
        <w:rPr>
          <w:lang w:val="hr-HR"/>
        </w:rPr>
        <w:t>ij</w:t>
      </w:r>
      <w:r w:rsidRPr="00E03847">
        <w:rPr>
          <w:lang w:val="hr-HR"/>
        </w:rPr>
        <w:t>enos dozvole)</w:t>
      </w:r>
      <w:bookmarkEnd w:id="60"/>
    </w:p>
    <w:p w14:paraId="1626A3D0" w14:textId="60BC788B" w:rsidR="00CB1DD9" w:rsidRPr="00E03847" w:rsidRDefault="00CB1DD9" w:rsidP="00E14DAF">
      <w:pPr>
        <w:spacing w:after="0"/>
        <w:ind w:left="360" w:hanging="360"/>
        <w:rPr>
          <w:lang w:val="hr-HR"/>
        </w:rPr>
      </w:pPr>
      <w:r w:rsidRPr="00E03847">
        <w:rPr>
          <w:lang w:val="hr-HR"/>
        </w:rPr>
        <w:t xml:space="preserve">(1) Imatelj dozvole može, u </w:t>
      </w:r>
      <w:r w:rsidR="000114E0" w:rsidRPr="00E03847">
        <w:rPr>
          <w:lang w:val="hr-HR"/>
        </w:rPr>
        <w:t>razdoblju</w:t>
      </w:r>
      <w:r w:rsidRPr="00E03847">
        <w:rPr>
          <w:lang w:val="hr-HR"/>
        </w:rPr>
        <w:t xml:space="preserve"> </w:t>
      </w:r>
      <w:r w:rsidR="000114E0" w:rsidRPr="00E03847">
        <w:rPr>
          <w:lang w:val="hr-HR"/>
        </w:rPr>
        <w:t>valjanosti</w:t>
      </w:r>
      <w:r w:rsidRPr="00E03847">
        <w:rPr>
          <w:lang w:val="hr-HR"/>
        </w:rPr>
        <w:t xml:space="preserve"> dozvole, prenijeti svoju dozvolu na drug</w:t>
      </w:r>
      <w:r w:rsidR="000114E0" w:rsidRPr="00E03847">
        <w:rPr>
          <w:lang w:val="hr-HR"/>
        </w:rPr>
        <w:t>u</w:t>
      </w:r>
      <w:r w:rsidRPr="00E03847">
        <w:rPr>
          <w:lang w:val="hr-HR"/>
        </w:rPr>
        <w:t xml:space="preserve"> pravn</w:t>
      </w:r>
      <w:r w:rsidR="000114E0" w:rsidRPr="00E03847">
        <w:rPr>
          <w:lang w:val="hr-HR"/>
        </w:rPr>
        <w:t>u</w:t>
      </w:r>
      <w:r w:rsidRPr="00E03847">
        <w:rPr>
          <w:lang w:val="hr-HR"/>
        </w:rPr>
        <w:t xml:space="preserve"> </w:t>
      </w:r>
      <w:r w:rsidR="000114E0" w:rsidRPr="00E03847">
        <w:rPr>
          <w:lang w:val="hr-HR"/>
        </w:rPr>
        <w:t>osobu</w:t>
      </w:r>
      <w:r w:rsidRPr="00E03847">
        <w:rPr>
          <w:lang w:val="hr-HR"/>
        </w:rPr>
        <w:t>.</w:t>
      </w:r>
    </w:p>
    <w:p w14:paraId="63671ECE" w14:textId="367E44B5" w:rsidR="00CB1DD9" w:rsidRPr="00E03847" w:rsidRDefault="00CB1DD9" w:rsidP="00E14DAF">
      <w:pPr>
        <w:spacing w:after="0"/>
        <w:ind w:left="360" w:hanging="360"/>
        <w:rPr>
          <w:lang w:val="hr-HR"/>
        </w:rPr>
      </w:pPr>
      <w:r w:rsidRPr="00E03847">
        <w:rPr>
          <w:lang w:val="hr-HR"/>
        </w:rPr>
        <w:lastRenderedPageBreak/>
        <w:t>(2) Pr</w:t>
      </w:r>
      <w:r w:rsidR="000114E0" w:rsidRPr="00E03847">
        <w:rPr>
          <w:lang w:val="hr-HR"/>
        </w:rPr>
        <w:t>ij</w:t>
      </w:r>
      <w:r w:rsidRPr="00E03847">
        <w:rPr>
          <w:lang w:val="hr-HR"/>
        </w:rPr>
        <w:t>enos dozvole iz stav</w:t>
      </w:r>
      <w:r w:rsidR="000114E0" w:rsidRPr="00E03847">
        <w:rPr>
          <w:lang w:val="hr-HR"/>
        </w:rPr>
        <w:t>k</w:t>
      </w:r>
      <w:r w:rsidRPr="00E03847">
        <w:rPr>
          <w:lang w:val="hr-HR"/>
        </w:rPr>
        <w:t>a (1) ovog član</w:t>
      </w:r>
      <w:r w:rsidR="000114E0" w:rsidRPr="00E03847">
        <w:rPr>
          <w:lang w:val="hr-HR"/>
        </w:rPr>
        <w:t>k</w:t>
      </w:r>
      <w:r w:rsidRPr="00E03847">
        <w:rPr>
          <w:lang w:val="hr-HR"/>
        </w:rPr>
        <w:t xml:space="preserve">a vrši se uz prethodnu </w:t>
      </w:r>
      <w:r w:rsidR="000114E0" w:rsidRPr="00E03847">
        <w:rPr>
          <w:lang w:val="hr-HR"/>
        </w:rPr>
        <w:t>suglasnost</w:t>
      </w:r>
      <w:r w:rsidRPr="00E03847">
        <w:rPr>
          <w:lang w:val="hr-HR"/>
        </w:rPr>
        <w:t xml:space="preserve"> Regulatorne komisije.</w:t>
      </w:r>
    </w:p>
    <w:p w14:paraId="0615A02D" w14:textId="11404B45" w:rsidR="00CB1DD9" w:rsidRPr="00E03847" w:rsidRDefault="000114E0" w:rsidP="00E14DAF">
      <w:pPr>
        <w:spacing w:after="0"/>
        <w:ind w:left="360" w:hanging="360"/>
        <w:rPr>
          <w:lang w:val="hr-HR"/>
        </w:rPr>
      </w:pPr>
      <w:r w:rsidRPr="00E03847">
        <w:rPr>
          <w:lang w:val="hr-HR"/>
        </w:rPr>
        <w:t>(3) Druga pravna</w:t>
      </w:r>
      <w:r w:rsidR="00CB1DD9" w:rsidRPr="00E03847">
        <w:rPr>
          <w:lang w:val="hr-HR"/>
        </w:rPr>
        <w:t xml:space="preserve"> </w:t>
      </w:r>
      <w:r w:rsidRPr="00E03847">
        <w:rPr>
          <w:lang w:val="hr-HR"/>
        </w:rPr>
        <w:t>osoba</w:t>
      </w:r>
      <w:r w:rsidR="00CB1DD9" w:rsidRPr="00E03847">
        <w:rPr>
          <w:lang w:val="hr-HR"/>
        </w:rPr>
        <w:t xml:space="preserve"> na koje se prenosi dozvola dužno je dokazati da ispunjava kriterije za izdavanje dozvole.</w:t>
      </w:r>
    </w:p>
    <w:p w14:paraId="06AEA1F0" w14:textId="04392044" w:rsidR="00CB1DD9" w:rsidRPr="00E03847" w:rsidRDefault="00CB1DD9" w:rsidP="00E14DAF">
      <w:pPr>
        <w:spacing w:after="0"/>
        <w:ind w:left="360" w:hanging="360"/>
        <w:rPr>
          <w:lang w:val="hr-HR"/>
        </w:rPr>
      </w:pPr>
      <w:r w:rsidRPr="00E03847">
        <w:rPr>
          <w:lang w:val="hr-HR"/>
        </w:rPr>
        <w:t>(4) Imatelj dozvole koji ima zaključen ugovor o koncesiji može prenijeti dozvolu na drug</w:t>
      </w:r>
      <w:r w:rsidR="00EA2175" w:rsidRPr="00E03847">
        <w:rPr>
          <w:lang w:val="hr-HR"/>
        </w:rPr>
        <w:t>u pravnu</w:t>
      </w:r>
      <w:r w:rsidRPr="00E03847">
        <w:rPr>
          <w:lang w:val="hr-HR"/>
        </w:rPr>
        <w:t xml:space="preserve"> </w:t>
      </w:r>
      <w:r w:rsidR="00EA2175" w:rsidRPr="00E03847">
        <w:rPr>
          <w:lang w:val="hr-HR"/>
        </w:rPr>
        <w:t>osobu</w:t>
      </w:r>
      <w:r w:rsidRPr="00E03847">
        <w:rPr>
          <w:lang w:val="hr-HR"/>
        </w:rPr>
        <w:t xml:space="preserve"> samo u slučaju da je prethodno riješeno pitanje pr</w:t>
      </w:r>
      <w:r w:rsidR="00EA2175" w:rsidRPr="00E03847">
        <w:rPr>
          <w:lang w:val="hr-HR"/>
        </w:rPr>
        <w:t>ij</w:t>
      </w:r>
      <w:r w:rsidRPr="00E03847">
        <w:rPr>
          <w:lang w:val="hr-HR"/>
        </w:rPr>
        <w:t xml:space="preserve">enosa ugovora za tu koncesiju </w:t>
      </w:r>
      <w:r w:rsidR="00EA2175" w:rsidRPr="00E03847">
        <w:rPr>
          <w:lang w:val="hr-HR"/>
        </w:rPr>
        <w:t>sukladno</w:t>
      </w:r>
      <w:r w:rsidRPr="00E03847">
        <w:rPr>
          <w:lang w:val="hr-HR"/>
        </w:rPr>
        <w:t xml:space="preserve"> propisima kojima je uređena oblast koncesija.</w:t>
      </w:r>
    </w:p>
    <w:p w14:paraId="74872184" w14:textId="00B2BF5E" w:rsidR="00CB1DD9" w:rsidRPr="00E03847" w:rsidRDefault="00CB1DD9" w:rsidP="00E14DAF">
      <w:pPr>
        <w:spacing w:after="0"/>
        <w:ind w:left="360" w:hanging="360"/>
        <w:rPr>
          <w:lang w:val="hr-HR"/>
        </w:rPr>
      </w:pPr>
      <w:r w:rsidRPr="00E03847">
        <w:rPr>
          <w:lang w:val="hr-HR"/>
        </w:rPr>
        <w:t>(5) Postupak pr</w:t>
      </w:r>
      <w:r w:rsidR="00EA2175" w:rsidRPr="00E03847">
        <w:rPr>
          <w:lang w:val="hr-HR"/>
        </w:rPr>
        <w:t>ij</w:t>
      </w:r>
      <w:r w:rsidRPr="00E03847">
        <w:rPr>
          <w:lang w:val="hr-HR"/>
        </w:rPr>
        <w:t>enosa dozvole detaljnije se propisuje pravilima o izdavanju dozvola koj</w:t>
      </w:r>
      <w:r w:rsidR="00EA2175" w:rsidRPr="00E03847">
        <w:rPr>
          <w:lang w:val="hr-HR"/>
        </w:rPr>
        <w:t>a</w:t>
      </w:r>
      <w:r w:rsidRPr="00E03847">
        <w:rPr>
          <w:lang w:val="hr-HR"/>
        </w:rPr>
        <w:t xml:space="preserve"> donosi Regulatorna komisija.</w:t>
      </w:r>
    </w:p>
    <w:p w14:paraId="7F1DC108" w14:textId="73D4137E" w:rsidR="00CB1DD9" w:rsidRPr="00E03847" w:rsidRDefault="00EA2175" w:rsidP="00A217AD">
      <w:pPr>
        <w:pStyle w:val="Heading4"/>
        <w:numPr>
          <w:ilvl w:val="0"/>
          <w:numId w:val="0"/>
        </w:numPr>
        <w:rPr>
          <w:lang w:val="hr-HR"/>
        </w:rPr>
      </w:pPr>
      <w:bookmarkStart w:id="61" w:name="_Toc69985453"/>
      <w:bookmarkEnd w:id="61"/>
      <w:r w:rsidRPr="00E03847">
        <w:rPr>
          <w:lang w:val="hr-HR"/>
        </w:rPr>
        <w:t>Članak 22.</w:t>
      </w:r>
    </w:p>
    <w:p w14:paraId="33834851" w14:textId="77777777" w:rsidR="00CB1DD9" w:rsidRPr="00E03847" w:rsidRDefault="00CB1DD9" w:rsidP="00A217AD">
      <w:pPr>
        <w:pStyle w:val="Heading5"/>
        <w:spacing w:after="0"/>
        <w:rPr>
          <w:lang w:val="hr-HR"/>
        </w:rPr>
      </w:pPr>
      <w:bookmarkStart w:id="62" w:name="_Toc69985454"/>
      <w:r w:rsidRPr="00E03847">
        <w:rPr>
          <w:lang w:val="hr-HR"/>
        </w:rPr>
        <w:t>(Poništavanje dozvole)</w:t>
      </w:r>
      <w:bookmarkEnd w:id="62"/>
    </w:p>
    <w:p w14:paraId="4E7A215E" w14:textId="5E6416D9" w:rsidR="00CB1DD9" w:rsidRPr="00E03847" w:rsidRDefault="00CB1DD9" w:rsidP="00A217AD">
      <w:pPr>
        <w:spacing w:after="0"/>
        <w:rPr>
          <w:lang w:val="hr-HR"/>
        </w:rPr>
      </w:pPr>
      <w:r w:rsidRPr="00E03847">
        <w:rPr>
          <w:lang w:val="hr-HR"/>
        </w:rPr>
        <w:t>(1) Regulatorna komisija poništava izda</w:t>
      </w:r>
      <w:r w:rsidR="00EA2175" w:rsidRPr="00E03847">
        <w:rPr>
          <w:lang w:val="hr-HR"/>
        </w:rPr>
        <w:t>n</w:t>
      </w:r>
      <w:r w:rsidRPr="00E03847">
        <w:rPr>
          <w:lang w:val="hr-HR"/>
        </w:rPr>
        <w:t>u dozvolu:</w:t>
      </w:r>
    </w:p>
    <w:p w14:paraId="3E5EFA1A" w14:textId="29896607" w:rsidR="00CB1DD9" w:rsidRPr="00E03847" w:rsidRDefault="00CB1DD9" w:rsidP="00A217AD">
      <w:pPr>
        <w:pStyle w:val="ListParagraph"/>
        <w:numPr>
          <w:ilvl w:val="0"/>
          <w:numId w:val="11"/>
        </w:numPr>
        <w:spacing w:after="0" w:line="276" w:lineRule="auto"/>
        <w:rPr>
          <w:lang w:val="hr-HR"/>
        </w:rPr>
      </w:pPr>
      <w:r w:rsidRPr="00E03847">
        <w:rPr>
          <w:lang w:val="hr-HR"/>
        </w:rPr>
        <w:t>ako</w:t>
      </w:r>
      <w:r w:rsidR="00E0183B" w:rsidRPr="00E03847">
        <w:rPr>
          <w:lang w:val="hr-HR"/>
        </w:rPr>
        <w:t xml:space="preserve"> utvrdi </w:t>
      </w:r>
      <w:r w:rsidR="00EA2175" w:rsidRPr="00E03847">
        <w:rPr>
          <w:lang w:val="hr-HR"/>
        </w:rPr>
        <w:t>kako</w:t>
      </w:r>
      <w:r w:rsidR="00E0183B" w:rsidRPr="00E03847">
        <w:rPr>
          <w:lang w:val="hr-HR"/>
        </w:rPr>
        <w:t xml:space="preserve"> </w:t>
      </w:r>
      <w:r w:rsidRPr="00E03847">
        <w:rPr>
          <w:lang w:val="hr-HR"/>
        </w:rPr>
        <w:t xml:space="preserve">je imatelj dozvole u postupku izdavanja, </w:t>
      </w:r>
      <w:r w:rsidR="00CF5875" w:rsidRPr="00E03847">
        <w:rPr>
          <w:lang w:val="hr-HR"/>
        </w:rPr>
        <w:t xml:space="preserve">obnove </w:t>
      </w:r>
      <w:r w:rsidRPr="00E03847">
        <w:rPr>
          <w:lang w:val="hr-HR"/>
        </w:rPr>
        <w:t xml:space="preserve">ili izmjene dozvole </w:t>
      </w:r>
      <w:r w:rsidR="00C037DB">
        <w:rPr>
          <w:lang w:val="hr-HR"/>
        </w:rPr>
        <w:t xml:space="preserve">dao neistinite podatke na temelju </w:t>
      </w:r>
      <w:r w:rsidRPr="00E03847">
        <w:rPr>
          <w:lang w:val="hr-HR"/>
        </w:rPr>
        <w:t>kojih je dozvola izda</w:t>
      </w:r>
      <w:r w:rsidR="00EA2175" w:rsidRPr="00E03847">
        <w:rPr>
          <w:lang w:val="hr-HR"/>
        </w:rPr>
        <w:t>n</w:t>
      </w:r>
      <w:r w:rsidRPr="00E03847">
        <w:rPr>
          <w:lang w:val="hr-HR"/>
        </w:rPr>
        <w:t>a,</w:t>
      </w:r>
    </w:p>
    <w:p w14:paraId="5CAD80F3" w14:textId="77777777" w:rsidR="00CB1DD9" w:rsidRPr="00E03847" w:rsidRDefault="00CB1DD9" w:rsidP="00A217AD">
      <w:pPr>
        <w:pStyle w:val="ListParagraph"/>
        <w:numPr>
          <w:ilvl w:val="0"/>
          <w:numId w:val="11"/>
        </w:numPr>
        <w:spacing w:after="0" w:line="276" w:lineRule="auto"/>
        <w:rPr>
          <w:lang w:val="hr-HR"/>
        </w:rPr>
      </w:pPr>
      <w:r w:rsidRPr="00E03847">
        <w:rPr>
          <w:lang w:val="hr-HR"/>
        </w:rPr>
        <w:t>u drugim slučajevima predviđenim posebnim propisima.</w:t>
      </w:r>
    </w:p>
    <w:p w14:paraId="0738CB63" w14:textId="0331590D" w:rsidR="00CB1DD9" w:rsidRPr="00E03847" w:rsidRDefault="00CB1DD9" w:rsidP="00E14DAF">
      <w:pPr>
        <w:spacing w:after="0"/>
        <w:ind w:left="360" w:hanging="360"/>
        <w:rPr>
          <w:lang w:val="hr-HR"/>
        </w:rPr>
      </w:pPr>
      <w:r w:rsidRPr="00E03847">
        <w:rPr>
          <w:lang w:val="hr-HR"/>
        </w:rPr>
        <w:t>(2) Poništavanjem dozvole iz stav</w:t>
      </w:r>
      <w:r w:rsidR="00715DE0" w:rsidRPr="00E03847">
        <w:rPr>
          <w:lang w:val="hr-HR"/>
        </w:rPr>
        <w:t>k</w:t>
      </w:r>
      <w:r w:rsidRPr="00E03847">
        <w:rPr>
          <w:lang w:val="hr-HR"/>
        </w:rPr>
        <w:t>a (1) ovog član</w:t>
      </w:r>
      <w:r w:rsidR="00715DE0" w:rsidRPr="00E03847">
        <w:rPr>
          <w:lang w:val="hr-HR"/>
        </w:rPr>
        <w:t>k</w:t>
      </w:r>
      <w:r w:rsidRPr="00E03847">
        <w:rPr>
          <w:lang w:val="hr-HR"/>
        </w:rPr>
        <w:t>a poništavaju se pravne posljedice koje je dozvola proizvela.</w:t>
      </w:r>
    </w:p>
    <w:p w14:paraId="28DF5807" w14:textId="3EB6E8C9" w:rsidR="00CB1DD9" w:rsidRPr="00E03847" w:rsidRDefault="00715DE0" w:rsidP="00A217AD">
      <w:pPr>
        <w:pStyle w:val="Heading4"/>
        <w:numPr>
          <w:ilvl w:val="0"/>
          <w:numId w:val="0"/>
        </w:numPr>
        <w:rPr>
          <w:lang w:val="hr-HR"/>
        </w:rPr>
      </w:pPr>
      <w:bookmarkStart w:id="63" w:name="_Toc69985455"/>
      <w:bookmarkEnd w:id="63"/>
      <w:r w:rsidRPr="00E03847">
        <w:rPr>
          <w:lang w:val="hr-HR"/>
        </w:rPr>
        <w:t>Članak 23.</w:t>
      </w:r>
    </w:p>
    <w:p w14:paraId="1B40CDD3" w14:textId="4D17AEED" w:rsidR="00CB1DD9" w:rsidRPr="00E03847" w:rsidRDefault="00CB1DD9" w:rsidP="00A217AD">
      <w:pPr>
        <w:pStyle w:val="Heading5"/>
        <w:spacing w:after="0"/>
        <w:rPr>
          <w:lang w:val="hr-HR"/>
        </w:rPr>
      </w:pPr>
      <w:bookmarkStart w:id="64" w:name="_Toc69985456"/>
      <w:r w:rsidRPr="00E03847">
        <w:rPr>
          <w:lang w:val="hr-HR"/>
        </w:rPr>
        <w:t>(</w:t>
      </w:r>
      <w:r w:rsidR="00D92729" w:rsidRPr="00E03847">
        <w:rPr>
          <w:lang w:val="hr-HR"/>
        </w:rPr>
        <w:t>Oduzimanje</w:t>
      </w:r>
      <w:r w:rsidRPr="00E03847">
        <w:rPr>
          <w:lang w:val="hr-HR"/>
        </w:rPr>
        <w:t xml:space="preserve"> dozvole)</w:t>
      </w:r>
      <w:bookmarkEnd w:id="64"/>
    </w:p>
    <w:p w14:paraId="2024E3DB" w14:textId="4E882E37" w:rsidR="00CB1DD9" w:rsidRPr="00E03847" w:rsidRDefault="00CB1DD9" w:rsidP="00A217AD">
      <w:pPr>
        <w:spacing w:after="0"/>
        <w:rPr>
          <w:lang w:val="hr-HR"/>
        </w:rPr>
      </w:pPr>
      <w:r w:rsidRPr="00E03847">
        <w:rPr>
          <w:lang w:val="hr-HR"/>
        </w:rPr>
        <w:t xml:space="preserve">(1) Regulatorna komisija može </w:t>
      </w:r>
      <w:r w:rsidR="008D2C4B" w:rsidRPr="00E03847">
        <w:rPr>
          <w:lang w:val="hr-HR"/>
        </w:rPr>
        <w:t>oduzeti</w:t>
      </w:r>
      <w:r w:rsidRPr="00E03847">
        <w:rPr>
          <w:lang w:val="hr-HR"/>
        </w:rPr>
        <w:t xml:space="preserve"> dozvolu </w:t>
      </w:r>
      <w:r w:rsidR="00FF0C78" w:rsidRPr="00E03847">
        <w:rPr>
          <w:lang w:val="hr-HR"/>
        </w:rPr>
        <w:t>ukoliko</w:t>
      </w:r>
      <w:r w:rsidRPr="00E03847">
        <w:rPr>
          <w:lang w:val="hr-HR"/>
        </w:rPr>
        <w:t>:</w:t>
      </w:r>
    </w:p>
    <w:p w14:paraId="424617FC" w14:textId="3A7AFE37" w:rsidR="00CB1DD9" w:rsidRPr="00E03847" w:rsidRDefault="005B6909" w:rsidP="00A217AD">
      <w:pPr>
        <w:pStyle w:val="ListParagraph"/>
        <w:numPr>
          <w:ilvl w:val="0"/>
          <w:numId w:val="12"/>
        </w:numPr>
        <w:spacing w:after="0" w:line="276" w:lineRule="auto"/>
        <w:rPr>
          <w:lang w:val="hr-HR"/>
        </w:rPr>
      </w:pPr>
      <w:r w:rsidRPr="00E03847">
        <w:rPr>
          <w:lang w:val="hr-HR"/>
        </w:rPr>
        <w:t xml:space="preserve">imatelj dozvole </w:t>
      </w:r>
      <w:r w:rsidR="00CB1DD9" w:rsidRPr="00E03847">
        <w:rPr>
          <w:lang w:val="hr-HR"/>
        </w:rPr>
        <w:t xml:space="preserve">ne poštuje </w:t>
      </w:r>
      <w:r w:rsidR="00715DE0" w:rsidRPr="00E03847">
        <w:rPr>
          <w:lang w:val="hr-HR"/>
        </w:rPr>
        <w:t>uvjete</w:t>
      </w:r>
      <w:r w:rsidR="00CB1DD9" w:rsidRPr="00E03847">
        <w:rPr>
          <w:lang w:val="hr-HR"/>
        </w:rPr>
        <w:t xml:space="preserve"> i rokove utvrđene dozvolom,</w:t>
      </w:r>
    </w:p>
    <w:p w14:paraId="1612E6B5" w14:textId="5B5054B7" w:rsidR="00CB1DD9" w:rsidRPr="00E03847" w:rsidRDefault="005B6909" w:rsidP="00A217AD">
      <w:pPr>
        <w:pStyle w:val="ListParagraph"/>
        <w:numPr>
          <w:ilvl w:val="0"/>
          <w:numId w:val="12"/>
        </w:numPr>
        <w:spacing w:after="0" w:line="276" w:lineRule="auto"/>
        <w:rPr>
          <w:lang w:val="hr-HR"/>
        </w:rPr>
      </w:pPr>
      <w:r w:rsidRPr="00E03847">
        <w:rPr>
          <w:lang w:val="hr-HR"/>
        </w:rPr>
        <w:t xml:space="preserve">imatelj dozvole </w:t>
      </w:r>
      <w:r w:rsidR="00CB1DD9" w:rsidRPr="00E03847">
        <w:rPr>
          <w:lang w:val="hr-HR"/>
        </w:rPr>
        <w:t xml:space="preserve">ne obavlja djelatnost </w:t>
      </w:r>
      <w:r w:rsidR="00715DE0" w:rsidRPr="00E03847">
        <w:rPr>
          <w:lang w:val="hr-HR"/>
        </w:rPr>
        <w:t>sukladno ovom zakonu</w:t>
      </w:r>
      <w:r w:rsidR="00CB1DD9" w:rsidRPr="00E03847">
        <w:rPr>
          <w:lang w:val="hr-HR"/>
        </w:rPr>
        <w:t xml:space="preserve"> i drugim propisima,</w:t>
      </w:r>
    </w:p>
    <w:p w14:paraId="6E295E28" w14:textId="1E814C68" w:rsidR="00CB1DD9" w:rsidRPr="00E03847" w:rsidRDefault="005B6909" w:rsidP="00A217AD">
      <w:pPr>
        <w:pStyle w:val="ListParagraph"/>
        <w:numPr>
          <w:ilvl w:val="0"/>
          <w:numId w:val="12"/>
        </w:numPr>
        <w:spacing w:after="0" w:line="276" w:lineRule="auto"/>
        <w:rPr>
          <w:lang w:val="hr-HR"/>
        </w:rPr>
      </w:pPr>
      <w:r w:rsidRPr="00E03847">
        <w:rPr>
          <w:lang w:val="hr-HR"/>
        </w:rPr>
        <w:t xml:space="preserve">imatelj dozvole </w:t>
      </w:r>
      <w:r w:rsidR="00154C4D" w:rsidRPr="00E03847">
        <w:rPr>
          <w:lang w:val="hr-HR"/>
        </w:rPr>
        <w:t>podnese zahtjev za oduzimanje dozvole</w:t>
      </w:r>
      <w:r w:rsidR="00CB1DD9" w:rsidRPr="00E03847">
        <w:rPr>
          <w:lang w:val="hr-HR"/>
        </w:rPr>
        <w:t>,</w:t>
      </w:r>
    </w:p>
    <w:p w14:paraId="440E0B68" w14:textId="218782B1" w:rsidR="00CB1DD9" w:rsidRPr="00E03847" w:rsidRDefault="005B6909" w:rsidP="00A217AD">
      <w:pPr>
        <w:pStyle w:val="ListParagraph"/>
        <w:numPr>
          <w:ilvl w:val="0"/>
          <w:numId w:val="12"/>
        </w:numPr>
        <w:spacing w:after="0" w:line="276" w:lineRule="auto"/>
        <w:rPr>
          <w:lang w:val="hr-HR"/>
        </w:rPr>
      </w:pPr>
      <w:r w:rsidRPr="00E03847">
        <w:rPr>
          <w:lang w:val="hr-HR"/>
        </w:rPr>
        <w:t xml:space="preserve">imatelj dozvole </w:t>
      </w:r>
      <w:r w:rsidR="002724BE" w:rsidRPr="00E03847">
        <w:rPr>
          <w:lang w:val="hr-HR"/>
        </w:rPr>
        <w:t xml:space="preserve">ne dostavi tražene podatke i informacije ili </w:t>
      </w:r>
      <w:r w:rsidR="00CB1DD9" w:rsidRPr="00E03847">
        <w:rPr>
          <w:lang w:val="hr-HR"/>
        </w:rPr>
        <w:t xml:space="preserve">daje Regulatornoj komisiji </w:t>
      </w:r>
      <w:r w:rsidR="00715DE0" w:rsidRPr="00E03847">
        <w:rPr>
          <w:lang w:val="hr-HR"/>
        </w:rPr>
        <w:t>netočne</w:t>
      </w:r>
      <w:r w:rsidR="00CB1DD9" w:rsidRPr="00E03847">
        <w:rPr>
          <w:lang w:val="hr-HR"/>
        </w:rPr>
        <w:t xml:space="preserve"> podatke i informacije,</w:t>
      </w:r>
    </w:p>
    <w:p w14:paraId="740074BB" w14:textId="77777777" w:rsidR="005B6909" w:rsidRPr="00E03847" w:rsidRDefault="00CB1DD9" w:rsidP="00A217AD">
      <w:pPr>
        <w:pStyle w:val="ListParagraph"/>
        <w:numPr>
          <w:ilvl w:val="0"/>
          <w:numId w:val="12"/>
        </w:numPr>
        <w:spacing w:after="0" w:line="276" w:lineRule="auto"/>
        <w:rPr>
          <w:lang w:val="hr-HR"/>
        </w:rPr>
      </w:pPr>
      <w:r w:rsidRPr="00E03847">
        <w:rPr>
          <w:lang w:val="hr-HR"/>
        </w:rPr>
        <w:t xml:space="preserve">je nad imateljem dozvole otvoren postupak likvidacije ili stečaja, </w:t>
      </w:r>
    </w:p>
    <w:p w14:paraId="4F89F3E1" w14:textId="14892A01" w:rsidR="005B6909" w:rsidRPr="00E03847" w:rsidRDefault="005B6909" w:rsidP="00A217AD">
      <w:pPr>
        <w:pStyle w:val="ListParagraph"/>
        <w:numPr>
          <w:ilvl w:val="0"/>
          <w:numId w:val="12"/>
        </w:numPr>
        <w:spacing w:after="0" w:line="276" w:lineRule="auto"/>
        <w:rPr>
          <w:lang w:val="hr-HR"/>
        </w:rPr>
      </w:pPr>
      <w:r w:rsidRPr="00E03847">
        <w:rPr>
          <w:lang w:val="hr-HR"/>
        </w:rPr>
        <w:t xml:space="preserve">je </w:t>
      </w:r>
      <w:r w:rsidR="00CB1DD9" w:rsidRPr="00E03847">
        <w:rPr>
          <w:lang w:val="hr-HR"/>
        </w:rPr>
        <w:t>ukinut</w:t>
      </w:r>
      <w:r w:rsidR="002D679E">
        <w:rPr>
          <w:lang w:val="hr-HR"/>
        </w:rPr>
        <w:t>a pravni temelj</w:t>
      </w:r>
      <w:r w:rsidR="00CB1DD9" w:rsidRPr="00E03847">
        <w:rPr>
          <w:lang w:val="hr-HR"/>
        </w:rPr>
        <w:t xml:space="preserve"> za korištenje elektroenergetskog objekta</w:t>
      </w:r>
      <w:r w:rsidR="0076022D" w:rsidRPr="00E03847">
        <w:rPr>
          <w:lang w:val="hr-HR"/>
        </w:rPr>
        <w:t xml:space="preserve"> imatelja dozvole</w:t>
      </w:r>
      <w:r w:rsidRPr="00E03847">
        <w:rPr>
          <w:lang w:val="hr-HR"/>
        </w:rPr>
        <w:t>,</w:t>
      </w:r>
    </w:p>
    <w:p w14:paraId="69D87DC1" w14:textId="6702E736" w:rsidR="00CB1DD9" w:rsidRPr="00E03847" w:rsidRDefault="005B6909" w:rsidP="00A217AD">
      <w:pPr>
        <w:pStyle w:val="ListParagraph"/>
        <w:numPr>
          <w:ilvl w:val="0"/>
          <w:numId w:val="12"/>
        </w:numPr>
        <w:spacing w:after="0" w:line="276" w:lineRule="auto"/>
        <w:rPr>
          <w:lang w:val="hr-HR"/>
        </w:rPr>
      </w:pPr>
      <w:r w:rsidRPr="00E03847">
        <w:rPr>
          <w:lang w:val="hr-HR"/>
        </w:rPr>
        <w:t xml:space="preserve">je </w:t>
      </w:r>
      <w:r w:rsidR="00CB1DD9" w:rsidRPr="00E03847">
        <w:rPr>
          <w:lang w:val="hr-HR"/>
        </w:rPr>
        <w:t xml:space="preserve">donesena </w:t>
      </w:r>
      <w:r w:rsidR="00715DE0" w:rsidRPr="00E03847">
        <w:rPr>
          <w:lang w:val="hr-HR"/>
        </w:rPr>
        <w:t>pravomoćna</w:t>
      </w:r>
      <w:r w:rsidR="00CB1DD9" w:rsidRPr="00E03847">
        <w:rPr>
          <w:lang w:val="hr-HR"/>
        </w:rPr>
        <w:t xml:space="preserve"> presuda zabrane obavljanja djelatnosti</w:t>
      </w:r>
      <w:r w:rsidR="0076022D" w:rsidRPr="00E03847">
        <w:rPr>
          <w:lang w:val="hr-HR"/>
        </w:rPr>
        <w:t xml:space="preserve"> imatelju dozvole</w:t>
      </w:r>
      <w:r w:rsidR="00CB1DD9" w:rsidRPr="00E03847">
        <w:rPr>
          <w:lang w:val="hr-HR"/>
        </w:rPr>
        <w:t>,</w:t>
      </w:r>
    </w:p>
    <w:p w14:paraId="315D4150" w14:textId="50C109CF" w:rsidR="00CB1DD9" w:rsidRPr="00E03847" w:rsidRDefault="0076022D" w:rsidP="00A217AD">
      <w:pPr>
        <w:pStyle w:val="ListParagraph"/>
        <w:numPr>
          <w:ilvl w:val="0"/>
          <w:numId w:val="12"/>
        </w:numPr>
        <w:spacing w:after="0" w:line="276" w:lineRule="auto"/>
        <w:rPr>
          <w:lang w:val="hr-HR"/>
        </w:rPr>
      </w:pPr>
      <w:r w:rsidRPr="00E03847">
        <w:rPr>
          <w:lang w:val="hr-HR"/>
        </w:rPr>
        <w:t xml:space="preserve">imatelj dozvole </w:t>
      </w:r>
      <w:r w:rsidR="00CB1DD9" w:rsidRPr="00E03847">
        <w:rPr>
          <w:lang w:val="hr-HR"/>
        </w:rPr>
        <w:t>prestane ispunjava</w:t>
      </w:r>
      <w:r w:rsidR="00715DE0" w:rsidRPr="00E03847">
        <w:rPr>
          <w:lang w:val="hr-HR"/>
        </w:rPr>
        <w:t>ti</w:t>
      </w:r>
      <w:r w:rsidR="00CB1DD9" w:rsidRPr="00E03847">
        <w:rPr>
          <w:lang w:val="hr-HR"/>
        </w:rPr>
        <w:t xml:space="preserve"> jedan ili više kriterija iz</w:t>
      </w:r>
      <w:r w:rsidR="00934E51" w:rsidRPr="00E03847">
        <w:rPr>
          <w:lang w:val="hr-HR"/>
        </w:rPr>
        <w:t xml:space="preserve"> </w:t>
      </w:r>
      <w:r w:rsidR="00DF4669">
        <w:rPr>
          <w:lang w:val="hr-HR"/>
        </w:rPr>
        <w:t>članka 18</w:t>
      </w:r>
      <w:r w:rsidR="00CB1DD9" w:rsidRPr="00E03847">
        <w:rPr>
          <w:lang w:val="hr-HR"/>
        </w:rPr>
        <w:t>. ovog zakona,</w:t>
      </w:r>
    </w:p>
    <w:p w14:paraId="2E54AC65" w14:textId="4410295B" w:rsidR="00A620FD" w:rsidRPr="00E03847" w:rsidRDefault="0076022D" w:rsidP="00A217AD">
      <w:pPr>
        <w:pStyle w:val="ListParagraph"/>
        <w:numPr>
          <w:ilvl w:val="0"/>
          <w:numId w:val="12"/>
        </w:numPr>
        <w:spacing w:after="0" w:line="276" w:lineRule="auto"/>
        <w:rPr>
          <w:lang w:val="hr-HR"/>
        </w:rPr>
      </w:pPr>
      <w:r w:rsidRPr="00E03847">
        <w:rPr>
          <w:lang w:val="hr-HR"/>
        </w:rPr>
        <w:t xml:space="preserve">imatelj dozvole </w:t>
      </w:r>
      <w:r w:rsidR="00CB1DD9" w:rsidRPr="00E03847">
        <w:rPr>
          <w:lang w:val="hr-HR"/>
        </w:rPr>
        <w:t xml:space="preserve">ne omogući ovlaštenim </w:t>
      </w:r>
      <w:r w:rsidR="00715DE0" w:rsidRPr="00E03847">
        <w:rPr>
          <w:lang w:val="hr-HR"/>
        </w:rPr>
        <w:t>osobama</w:t>
      </w:r>
      <w:r w:rsidR="00CB1DD9" w:rsidRPr="00E03847">
        <w:rPr>
          <w:lang w:val="hr-HR"/>
        </w:rPr>
        <w:t xml:space="preserve"> Regulatorne komisije pristup objektima, opremi i dokumentaciji</w:t>
      </w:r>
      <w:r w:rsidR="00A620FD" w:rsidRPr="00E03847">
        <w:rPr>
          <w:lang w:val="hr-HR"/>
        </w:rPr>
        <w:t>,</w:t>
      </w:r>
      <w:r w:rsidR="003B239C" w:rsidRPr="00E03847">
        <w:rPr>
          <w:lang w:val="hr-HR"/>
        </w:rPr>
        <w:t xml:space="preserve"> ili</w:t>
      </w:r>
    </w:p>
    <w:p w14:paraId="3917E5AA" w14:textId="4391C99F" w:rsidR="00CB1DD9" w:rsidRPr="00E03847" w:rsidRDefault="0076022D" w:rsidP="00A217AD">
      <w:pPr>
        <w:pStyle w:val="ListParagraph"/>
        <w:numPr>
          <w:ilvl w:val="0"/>
          <w:numId w:val="12"/>
        </w:numPr>
        <w:spacing w:after="0" w:line="276" w:lineRule="auto"/>
        <w:rPr>
          <w:lang w:val="hr-HR"/>
        </w:rPr>
      </w:pPr>
      <w:r w:rsidRPr="00E03847">
        <w:rPr>
          <w:lang w:val="hr-HR"/>
        </w:rPr>
        <w:t xml:space="preserve">imatelj dozvole </w:t>
      </w:r>
      <w:r w:rsidR="00A620FD" w:rsidRPr="00E03847">
        <w:rPr>
          <w:lang w:val="hr-HR"/>
        </w:rPr>
        <w:t>ne plati regulatorn</w:t>
      </w:r>
      <w:r w:rsidR="008A24A9" w:rsidRPr="00E03847">
        <w:rPr>
          <w:lang w:val="hr-HR"/>
        </w:rPr>
        <w:t>u</w:t>
      </w:r>
      <w:r w:rsidR="00A620FD" w:rsidRPr="00E03847">
        <w:rPr>
          <w:lang w:val="hr-HR"/>
        </w:rPr>
        <w:t xml:space="preserve"> naknad</w:t>
      </w:r>
      <w:r w:rsidR="008A24A9" w:rsidRPr="00E03847">
        <w:rPr>
          <w:lang w:val="hr-HR"/>
        </w:rPr>
        <w:t>u</w:t>
      </w:r>
      <w:r w:rsidR="00A11E07" w:rsidRPr="00E03847">
        <w:rPr>
          <w:lang w:val="hr-HR"/>
        </w:rPr>
        <w:t>.</w:t>
      </w:r>
    </w:p>
    <w:p w14:paraId="74C11954" w14:textId="609FBDEC" w:rsidR="00295146" w:rsidRPr="00E03847" w:rsidRDefault="00CB1DD9" w:rsidP="00E14DAF">
      <w:pPr>
        <w:spacing w:after="0"/>
        <w:ind w:left="360" w:hanging="360"/>
        <w:rPr>
          <w:lang w:val="hr-HR"/>
        </w:rPr>
      </w:pPr>
      <w:r w:rsidRPr="00E03847">
        <w:rPr>
          <w:lang w:val="hr-HR"/>
        </w:rPr>
        <w:t xml:space="preserve">(2) Regulatorna komisija </w:t>
      </w:r>
      <w:r w:rsidR="009E64D1">
        <w:rPr>
          <w:lang w:val="hr-HR"/>
        </w:rPr>
        <w:t xml:space="preserve">će </w:t>
      </w:r>
      <w:r w:rsidRPr="00E03847">
        <w:rPr>
          <w:lang w:val="hr-HR"/>
        </w:rPr>
        <w:t xml:space="preserve">imatelju dozvole odrediti razuman rok za otklanjanje nedostataka u </w:t>
      </w:r>
      <w:r w:rsidR="00F42C15" w:rsidRPr="00E03847">
        <w:rPr>
          <w:lang w:val="hr-HR"/>
        </w:rPr>
        <w:t>svezi s</w:t>
      </w:r>
      <w:r w:rsidRPr="00E03847">
        <w:rPr>
          <w:lang w:val="hr-HR"/>
        </w:rPr>
        <w:t xml:space="preserve"> ispunjenjem </w:t>
      </w:r>
      <w:r w:rsidR="00F42C15" w:rsidRPr="00E03847">
        <w:rPr>
          <w:lang w:val="hr-HR"/>
        </w:rPr>
        <w:t>uvjeta</w:t>
      </w:r>
      <w:r w:rsidRPr="00E03847">
        <w:rPr>
          <w:lang w:val="hr-HR"/>
        </w:rPr>
        <w:t xml:space="preserve"> iz dozvole ili za otklanjanje drugih nedostataka, o čemu imatelja dozvole obavještava </w:t>
      </w:r>
      <w:r w:rsidR="00F42C15" w:rsidRPr="00E03847">
        <w:rPr>
          <w:lang w:val="hr-HR"/>
        </w:rPr>
        <w:t>u pisanom obliku</w:t>
      </w:r>
      <w:r w:rsidRPr="00E03847">
        <w:rPr>
          <w:lang w:val="hr-HR"/>
        </w:rPr>
        <w:t>.</w:t>
      </w:r>
    </w:p>
    <w:p w14:paraId="7BB9ED4D" w14:textId="02CBB708" w:rsidR="00CB1DD9" w:rsidRPr="00E03847" w:rsidRDefault="00F42C15" w:rsidP="00A217AD">
      <w:pPr>
        <w:pStyle w:val="Heading4"/>
        <w:numPr>
          <w:ilvl w:val="0"/>
          <w:numId w:val="0"/>
        </w:numPr>
        <w:rPr>
          <w:lang w:val="hr-HR"/>
        </w:rPr>
      </w:pPr>
      <w:bookmarkStart w:id="65" w:name="_Toc69985457"/>
      <w:bookmarkEnd w:id="65"/>
      <w:r w:rsidRPr="00E03847">
        <w:rPr>
          <w:lang w:val="hr-HR"/>
        </w:rPr>
        <w:t>Članak 24.</w:t>
      </w:r>
    </w:p>
    <w:p w14:paraId="26D1A4FA" w14:textId="614278B9" w:rsidR="00CB1DD9" w:rsidRPr="00E03847" w:rsidRDefault="00CB1DD9" w:rsidP="00A217AD">
      <w:pPr>
        <w:pStyle w:val="Heading5"/>
        <w:spacing w:after="0"/>
        <w:rPr>
          <w:lang w:val="hr-HR"/>
        </w:rPr>
      </w:pPr>
      <w:bookmarkStart w:id="66" w:name="_Toc69985458"/>
      <w:r w:rsidRPr="00E03847">
        <w:rPr>
          <w:lang w:val="hr-HR"/>
        </w:rPr>
        <w:t>(Vođenje registra dozvola)</w:t>
      </w:r>
      <w:bookmarkEnd w:id="66"/>
    </w:p>
    <w:p w14:paraId="53B2C3FD" w14:textId="6FFF3BA8" w:rsidR="00CB1DD9" w:rsidRPr="00E03847" w:rsidRDefault="00CB1DD9" w:rsidP="00A217AD">
      <w:pPr>
        <w:spacing w:after="0"/>
        <w:rPr>
          <w:lang w:val="hr-HR"/>
        </w:rPr>
      </w:pPr>
      <w:r w:rsidRPr="00E03847">
        <w:rPr>
          <w:lang w:val="hr-HR"/>
        </w:rPr>
        <w:t xml:space="preserve">(1) Regulatorna komisija vodi registar dozvola. </w:t>
      </w:r>
    </w:p>
    <w:p w14:paraId="0C15B175" w14:textId="3942E275" w:rsidR="00CB1DD9" w:rsidRPr="00E03847" w:rsidRDefault="00CB1DD9" w:rsidP="00E14DAF">
      <w:pPr>
        <w:spacing w:after="0"/>
        <w:ind w:left="360" w:hanging="360"/>
        <w:rPr>
          <w:lang w:val="hr-HR"/>
        </w:rPr>
      </w:pPr>
      <w:r w:rsidRPr="00E03847">
        <w:rPr>
          <w:lang w:val="hr-HR"/>
        </w:rPr>
        <w:t xml:space="preserve">(2) Registar dozvola </w:t>
      </w:r>
      <w:r w:rsidR="00D127BE" w:rsidRPr="00E03847">
        <w:rPr>
          <w:lang w:val="hr-HR"/>
        </w:rPr>
        <w:t xml:space="preserve">sadrži podatke o </w:t>
      </w:r>
      <w:r w:rsidRPr="00E03847">
        <w:rPr>
          <w:lang w:val="hr-HR"/>
        </w:rPr>
        <w:t>vrsti elektroenergetskih djelatnosti, identitetu imatelja dozvole, broju dozvola, datumu izdavanja dozvole, te statusu dozvole.</w:t>
      </w:r>
    </w:p>
    <w:p w14:paraId="55926C4C" w14:textId="6DA4093C" w:rsidR="001E5FA1" w:rsidRPr="00E03847" w:rsidRDefault="00CB1DD9" w:rsidP="00E14DAF">
      <w:pPr>
        <w:spacing w:after="0"/>
        <w:ind w:left="360" w:hanging="360"/>
        <w:rPr>
          <w:lang w:val="hr-HR"/>
        </w:rPr>
      </w:pPr>
      <w:r w:rsidRPr="00E03847">
        <w:rPr>
          <w:lang w:val="hr-HR"/>
        </w:rPr>
        <w:t>(</w:t>
      </w:r>
      <w:r w:rsidR="001E5FA1" w:rsidRPr="00E03847">
        <w:rPr>
          <w:lang w:val="hr-HR"/>
        </w:rPr>
        <w:t>3</w:t>
      </w:r>
      <w:r w:rsidRPr="00E03847">
        <w:rPr>
          <w:lang w:val="hr-HR"/>
        </w:rPr>
        <w:t xml:space="preserve">) </w:t>
      </w:r>
      <w:r w:rsidR="00DD0335" w:rsidRPr="00E03847">
        <w:rPr>
          <w:lang w:val="hr-HR"/>
        </w:rPr>
        <w:t>U</w:t>
      </w:r>
      <w:r w:rsidRPr="00E03847">
        <w:rPr>
          <w:lang w:val="hr-HR"/>
        </w:rPr>
        <w:t xml:space="preserve"> </w:t>
      </w:r>
      <w:r w:rsidR="00DD0335" w:rsidRPr="00E03847">
        <w:rPr>
          <w:lang w:val="hr-HR"/>
        </w:rPr>
        <w:t>registru dozvola</w:t>
      </w:r>
      <w:r w:rsidRPr="00E03847">
        <w:rPr>
          <w:lang w:val="hr-HR"/>
        </w:rPr>
        <w:t xml:space="preserve"> se navode i poda</w:t>
      </w:r>
      <w:r w:rsidR="001124DD" w:rsidRPr="00E03847">
        <w:rPr>
          <w:lang w:val="hr-HR"/>
        </w:rPr>
        <w:t>tci o ob</w:t>
      </w:r>
      <w:r w:rsidRPr="00E03847">
        <w:rPr>
          <w:lang w:val="hr-HR"/>
        </w:rPr>
        <w:t xml:space="preserve">vezi pružanja </w:t>
      </w:r>
      <w:r w:rsidR="001124DD" w:rsidRPr="00E03847">
        <w:rPr>
          <w:lang w:val="hr-HR"/>
        </w:rPr>
        <w:t>javne usluge, kao i trajanje ob</w:t>
      </w:r>
      <w:r w:rsidRPr="00E03847">
        <w:rPr>
          <w:lang w:val="hr-HR"/>
        </w:rPr>
        <w:t>veze pružanja javne usluge.</w:t>
      </w:r>
    </w:p>
    <w:p w14:paraId="00A22280" w14:textId="490338A9" w:rsidR="00CB1DD9" w:rsidRPr="00E03847" w:rsidRDefault="001E5FA1" w:rsidP="00A217AD">
      <w:pPr>
        <w:spacing w:after="0"/>
        <w:rPr>
          <w:lang w:val="hr-HR"/>
        </w:rPr>
      </w:pPr>
      <w:r w:rsidRPr="00E03847">
        <w:rPr>
          <w:lang w:val="hr-HR"/>
        </w:rPr>
        <w:lastRenderedPageBreak/>
        <w:t xml:space="preserve">(4) Registar dozvola javno </w:t>
      </w:r>
      <w:r w:rsidR="00841D39" w:rsidRPr="00E03847">
        <w:rPr>
          <w:lang w:val="hr-HR"/>
        </w:rPr>
        <w:t xml:space="preserve">se objavljuje </w:t>
      </w:r>
      <w:r w:rsidRPr="00E03847">
        <w:rPr>
          <w:lang w:val="hr-HR"/>
        </w:rPr>
        <w:t>na internet</w:t>
      </w:r>
      <w:r w:rsidR="001124DD" w:rsidRPr="00E03847">
        <w:rPr>
          <w:lang w:val="hr-HR"/>
        </w:rPr>
        <w:t>skoj</w:t>
      </w:r>
      <w:r w:rsidRPr="00E03847">
        <w:rPr>
          <w:lang w:val="hr-HR"/>
        </w:rPr>
        <w:t xml:space="preserve"> stranici Regulatorne komisije.</w:t>
      </w:r>
    </w:p>
    <w:p w14:paraId="67122EC9" w14:textId="2FB8B883" w:rsidR="00CB1DD9" w:rsidRPr="00E03847" w:rsidRDefault="001124DD" w:rsidP="00A217AD">
      <w:pPr>
        <w:pStyle w:val="Heading4"/>
        <w:numPr>
          <w:ilvl w:val="0"/>
          <w:numId w:val="0"/>
        </w:numPr>
        <w:rPr>
          <w:lang w:val="hr-HR"/>
        </w:rPr>
      </w:pPr>
      <w:bookmarkStart w:id="67" w:name="_Toc69985459"/>
      <w:bookmarkStart w:id="68" w:name="_Ref66873502"/>
      <w:bookmarkEnd w:id="67"/>
      <w:r w:rsidRPr="00E03847">
        <w:rPr>
          <w:lang w:val="hr-HR"/>
        </w:rPr>
        <w:t>Članak 25.</w:t>
      </w:r>
    </w:p>
    <w:p w14:paraId="3F99CE41" w14:textId="77777777" w:rsidR="00CB1DD9" w:rsidRPr="00E03847" w:rsidRDefault="00CB1DD9" w:rsidP="00A217AD">
      <w:pPr>
        <w:pStyle w:val="Heading5"/>
        <w:spacing w:after="0"/>
        <w:rPr>
          <w:lang w:val="hr-HR"/>
        </w:rPr>
      </w:pPr>
      <w:bookmarkStart w:id="69" w:name="_Toc69985460"/>
      <w:bookmarkEnd w:id="68"/>
      <w:r w:rsidRPr="00E03847">
        <w:rPr>
          <w:lang w:val="hr-HR"/>
        </w:rPr>
        <w:t>(Pravilnik o izdavanju dozvola)</w:t>
      </w:r>
      <w:bookmarkEnd w:id="69"/>
    </w:p>
    <w:p w14:paraId="0A8A74E0" w14:textId="01BA4E71" w:rsidR="00CB1DD9" w:rsidRPr="00E03847" w:rsidRDefault="00CB1DD9" w:rsidP="00A217AD">
      <w:pPr>
        <w:spacing w:after="0"/>
        <w:rPr>
          <w:lang w:val="hr-HR"/>
        </w:rPr>
      </w:pPr>
      <w:r w:rsidRPr="00E03847">
        <w:rPr>
          <w:lang w:val="hr-HR"/>
        </w:rPr>
        <w:t xml:space="preserve">Regulatorna komisija donosi pravilnik o izdavanju dozvola kojim se propisuju kriteriji </w:t>
      </w:r>
      <w:r w:rsidR="00730EBE" w:rsidRPr="00E03847">
        <w:rPr>
          <w:lang w:val="hr-HR"/>
        </w:rPr>
        <w:t xml:space="preserve">i postupak </w:t>
      </w:r>
      <w:r w:rsidRPr="00E03847">
        <w:rPr>
          <w:lang w:val="hr-HR"/>
        </w:rPr>
        <w:t>za izdavanje</w:t>
      </w:r>
      <w:r w:rsidR="00C01FFC" w:rsidRPr="00E03847">
        <w:rPr>
          <w:lang w:val="hr-HR"/>
        </w:rPr>
        <w:t>,</w:t>
      </w:r>
      <w:r w:rsidR="00730EBE" w:rsidRPr="00E03847">
        <w:rPr>
          <w:lang w:val="hr-HR"/>
        </w:rPr>
        <w:t xml:space="preserve"> </w:t>
      </w:r>
      <w:r w:rsidRPr="00E03847">
        <w:rPr>
          <w:lang w:val="hr-HR"/>
        </w:rPr>
        <w:t>izmjene</w:t>
      </w:r>
      <w:r w:rsidR="00730EBE" w:rsidRPr="00E03847">
        <w:rPr>
          <w:lang w:val="hr-HR"/>
        </w:rPr>
        <w:t>, pr</w:t>
      </w:r>
      <w:r w:rsidR="001124DD" w:rsidRPr="00E03847">
        <w:rPr>
          <w:lang w:val="hr-HR"/>
        </w:rPr>
        <w:t>ij</w:t>
      </w:r>
      <w:r w:rsidR="00730EBE" w:rsidRPr="00E03847">
        <w:rPr>
          <w:lang w:val="hr-HR"/>
        </w:rPr>
        <w:t>enos, obnovu</w:t>
      </w:r>
      <w:r w:rsidR="00DB2F64" w:rsidRPr="00E03847">
        <w:rPr>
          <w:lang w:val="hr-HR"/>
        </w:rPr>
        <w:t>, poništenje</w:t>
      </w:r>
      <w:r w:rsidR="00730EBE" w:rsidRPr="00E03847">
        <w:rPr>
          <w:lang w:val="hr-HR"/>
        </w:rPr>
        <w:t xml:space="preserve"> i oduzimanje</w:t>
      </w:r>
      <w:r w:rsidRPr="00E03847">
        <w:rPr>
          <w:lang w:val="hr-HR"/>
        </w:rPr>
        <w:t xml:space="preserve"> dozvola,</w:t>
      </w:r>
      <w:r w:rsidR="006657C4" w:rsidRPr="00E03847">
        <w:rPr>
          <w:lang w:val="hr-HR"/>
        </w:rPr>
        <w:t xml:space="preserve"> </w:t>
      </w:r>
      <w:r w:rsidRPr="00E03847">
        <w:rPr>
          <w:lang w:val="hr-HR"/>
        </w:rPr>
        <w:t xml:space="preserve">sadržaj zahtjeva i dokazi koji se prilažu uz zahtjev, </w:t>
      </w:r>
      <w:r w:rsidR="001124DD" w:rsidRPr="00E03847">
        <w:rPr>
          <w:lang w:val="hr-HR"/>
        </w:rPr>
        <w:t>razdoblje</w:t>
      </w:r>
      <w:r w:rsidRPr="00E03847">
        <w:rPr>
          <w:lang w:val="hr-HR"/>
        </w:rPr>
        <w:t xml:space="preserve"> </w:t>
      </w:r>
      <w:r w:rsidR="001124DD" w:rsidRPr="00E03847">
        <w:rPr>
          <w:lang w:val="hr-HR"/>
        </w:rPr>
        <w:t>valjanosti</w:t>
      </w:r>
      <w:r w:rsidRPr="00E03847">
        <w:rPr>
          <w:lang w:val="hr-HR"/>
        </w:rPr>
        <w:t xml:space="preserve"> dozvola, sadržaj i </w:t>
      </w:r>
      <w:r w:rsidR="00E12818" w:rsidRPr="00E03847">
        <w:rPr>
          <w:lang w:val="hr-HR"/>
        </w:rPr>
        <w:t>uvjeti</w:t>
      </w:r>
      <w:r w:rsidRPr="00E03847">
        <w:rPr>
          <w:lang w:val="hr-HR"/>
        </w:rPr>
        <w:t xml:space="preserve"> dozvola, način izvještavanja, nadgledanje nad obavljanjem djelatnosti, vođenje registra </w:t>
      </w:r>
      <w:r w:rsidR="00E12818" w:rsidRPr="00E03847">
        <w:rPr>
          <w:lang w:val="hr-HR"/>
        </w:rPr>
        <w:t>izdanih</w:t>
      </w:r>
      <w:r w:rsidRPr="00E03847">
        <w:rPr>
          <w:lang w:val="hr-HR"/>
        </w:rPr>
        <w:t xml:space="preserve"> i oduzetih dozvola i druga pitanja od </w:t>
      </w:r>
      <w:r w:rsidR="00E12818" w:rsidRPr="00E03847">
        <w:rPr>
          <w:lang w:val="hr-HR"/>
        </w:rPr>
        <w:t>važnosti</w:t>
      </w:r>
      <w:r w:rsidRPr="00E03847">
        <w:rPr>
          <w:lang w:val="hr-HR"/>
        </w:rPr>
        <w:t xml:space="preserve"> za izdavanje dozvola.</w:t>
      </w:r>
    </w:p>
    <w:p w14:paraId="7CB26001" w14:textId="55163956" w:rsidR="00CB1DD9" w:rsidRPr="00E03847" w:rsidRDefault="00D43689" w:rsidP="00A217AD">
      <w:pPr>
        <w:pStyle w:val="Heading1"/>
        <w:numPr>
          <w:ilvl w:val="0"/>
          <w:numId w:val="0"/>
        </w:numPr>
        <w:spacing w:after="0"/>
        <w:jc w:val="both"/>
        <w:rPr>
          <w:lang w:val="hr-HR"/>
        </w:rPr>
      </w:pPr>
      <w:bookmarkStart w:id="70" w:name="_Toc69985461"/>
      <w:bookmarkStart w:id="71" w:name="_Toc74216768"/>
      <w:r w:rsidRPr="00E03847">
        <w:rPr>
          <w:lang w:val="hr-HR"/>
        </w:rPr>
        <w:t xml:space="preserve">DIO </w:t>
      </w:r>
      <w:r w:rsidR="004F2C02" w:rsidRPr="00E03847">
        <w:rPr>
          <w:lang w:val="hr-HR"/>
        </w:rPr>
        <w:t xml:space="preserve">PETI - </w:t>
      </w:r>
      <w:r w:rsidR="00E12818" w:rsidRPr="00E03847">
        <w:rPr>
          <w:lang w:val="hr-HR"/>
        </w:rPr>
        <w:t>REGULIRANJE</w:t>
      </w:r>
      <w:r w:rsidR="00CB1DD9" w:rsidRPr="00E03847">
        <w:rPr>
          <w:lang w:val="hr-HR"/>
        </w:rPr>
        <w:t xml:space="preserve"> ELEKTROENERGETSKIH DJELATNOSTI</w:t>
      </w:r>
      <w:bookmarkEnd w:id="70"/>
      <w:bookmarkEnd w:id="71"/>
    </w:p>
    <w:p w14:paraId="621A1420" w14:textId="34776B0B" w:rsidR="00CB1DD9" w:rsidRPr="00E03847" w:rsidRDefault="00E12818" w:rsidP="00A217AD">
      <w:pPr>
        <w:pStyle w:val="Heading4"/>
        <w:numPr>
          <w:ilvl w:val="0"/>
          <w:numId w:val="0"/>
        </w:numPr>
        <w:rPr>
          <w:lang w:val="hr-HR"/>
        </w:rPr>
      </w:pPr>
      <w:bookmarkStart w:id="72" w:name="_Toc69985462"/>
      <w:bookmarkEnd w:id="72"/>
      <w:r w:rsidRPr="00E03847">
        <w:rPr>
          <w:lang w:val="hr-HR"/>
        </w:rPr>
        <w:t>Članak 26.</w:t>
      </w:r>
    </w:p>
    <w:p w14:paraId="1D8302F1" w14:textId="77777777" w:rsidR="00CB1DD9" w:rsidRPr="00E03847" w:rsidRDefault="00CB1DD9" w:rsidP="00A217AD">
      <w:pPr>
        <w:pStyle w:val="Heading5"/>
        <w:spacing w:after="0"/>
        <w:rPr>
          <w:lang w:val="hr-HR"/>
        </w:rPr>
      </w:pPr>
      <w:bookmarkStart w:id="73" w:name="_Toc69985463"/>
      <w:r w:rsidRPr="00E03847">
        <w:rPr>
          <w:lang w:val="hr-HR"/>
        </w:rPr>
        <w:t>(Regulatorna komisija)</w:t>
      </w:r>
      <w:bookmarkEnd w:id="73"/>
    </w:p>
    <w:p w14:paraId="46149FEE" w14:textId="101B9B87" w:rsidR="00CB1DD9" w:rsidRPr="00E03847" w:rsidRDefault="00CB1DD9" w:rsidP="00A217AD">
      <w:pPr>
        <w:spacing w:after="0"/>
        <w:rPr>
          <w:lang w:val="hr-HR"/>
        </w:rPr>
      </w:pPr>
      <w:r w:rsidRPr="00E03847">
        <w:rPr>
          <w:lang w:val="hr-HR"/>
        </w:rPr>
        <w:t>Regulatorna komisija za energiju u Federaciji Bosne i Hercegovine j</w:t>
      </w:r>
      <w:r w:rsidR="00E12818" w:rsidRPr="00E03847">
        <w:rPr>
          <w:lang w:val="hr-HR"/>
        </w:rPr>
        <w:t>e regulatorno tijelo koje regulira</w:t>
      </w:r>
      <w:r w:rsidRPr="00E03847">
        <w:rPr>
          <w:lang w:val="hr-HR"/>
        </w:rPr>
        <w:t xml:space="preserve"> i nadzire tržište električne energije </w:t>
      </w:r>
      <w:r w:rsidR="00E12818" w:rsidRPr="00E03847">
        <w:rPr>
          <w:lang w:val="hr-HR"/>
        </w:rPr>
        <w:t>sukladno</w:t>
      </w:r>
      <w:r w:rsidRPr="00E03847">
        <w:rPr>
          <w:lang w:val="hr-HR"/>
        </w:rPr>
        <w:t xml:space="preserve"> ovlaštenjima i nadležnostima utvrđenim ovim zakonom i </w:t>
      </w:r>
      <w:r w:rsidR="00465B6C" w:rsidRPr="00E03847">
        <w:rPr>
          <w:lang w:val="hr-HR"/>
        </w:rPr>
        <w:t>z</w:t>
      </w:r>
      <w:r w:rsidRPr="00E03847">
        <w:rPr>
          <w:lang w:val="hr-HR"/>
        </w:rPr>
        <w:t xml:space="preserve">akonom </w:t>
      </w:r>
      <w:r w:rsidR="00465B6C" w:rsidRPr="00E03847">
        <w:rPr>
          <w:lang w:val="hr-HR"/>
        </w:rPr>
        <w:t>kojim se uređuje</w:t>
      </w:r>
      <w:r w:rsidR="00B77C1A" w:rsidRPr="00E03847">
        <w:rPr>
          <w:lang w:val="hr-HR"/>
        </w:rPr>
        <w:t xml:space="preserve"> oblast</w:t>
      </w:r>
      <w:r w:rsidR="00465B6C" w:rsidRPr="00E03847">
        <w:rPr>
          <w:lang w:val="hr-HR"/>
        </w:rPr>
        <w:t xml:space="preserve"> </w:t>
      </w:r>
      <w:r w:rsidRPr="00E03847">
        <w:rPr>
          <w:lang w:val="hr-HR"/>
        </w:rPr>
        <w:t>energij</w:t>
      </w:r>
      <w:r w:rsidR="00B77C1A" w:rsidRPr="00E03847">
        <w:rPr>
          <w:lang w:val="hr-HR"/>
        </w:rPr>
        <w:t>e</w:t>
      </w:r>
      <w:r w:rsidRPr="00E03847">
        <w:rPr>
          <w:lang w:val="hr-HR"/>
        </w:rPr>
        <w:t xml:space="preserve"> i regulacij</w:t>
      </w:r>
      <w:r w:rsidR="00465B6C" w:rsidRPr="00E03847">
        <w:rPr>
          <w:lang w:val="hr-HR"/>
        </w:rPr>
        <w:t>a</w:t>
      </w:r>
      <w:r w:rsidRPr="00E03847">
        <w:rPr>
          <w:lang w:val="hr-HR"/>
        </w:rPr>
        <w:t xml:space="preserve"> energetskih djelatnosti u Federaciji</w:t>
      </w:r>
      <w:r w:rsidR="00A2037E" w:rsidRPr="00E03847">
        <w:rPr>
          <w:lang w:val="hr-HR"/>
        </w:rPr>
        <w:t>.</w:t>
      </w:r>
    </w:p>
    <w:p w14:paraId="20485923" w14:textId="6EB6832F" w:rsidR="00CB1DD9" w:rsidRPr="00E03847" w:rsidRDefault="00E12818" w:rsidP="00A217AD">
      <w:pPr>
        <w:pStyle w:val="Heading4"/>
        <w:numPr>
          <w:ilvl w:val="0"/>
          <w:numId w:val="0"/>
        </w:numPr>
        <w:rPr>
          <w:lang w:val="hr-HR"/>
        </w:rPr>
      </w:pPr>
      <w:bookmarkStart w:id="74" w:name="_Toc69985464"/>
      <w:bookmarkStart w:id="75" w:name="_Ref72754847"/>
      <w:bookmarkEnd w:id="74"/>
      <w:r w:rsidRPr="00E03847">
        <w:rPr>
          <w:lang w:val="hr-HR"/>
        </w:rPr>
        <w:t>Članak 27.</w:t>
      </w:r>
    </w:p>
    <w:p w14:paraId="129047DE" w14:textId="78F6C44C" w:rsidR="00CB1DD9" w:rsidRPr="00E03847" w:rsidRDefault="00CB1DD9" w:rsidP="00A217AD">
      <w:pPr>
        <w:pStyle w:val="Heading5"/>
        <w:spacing w:after="0"/>
        <w:rPr>
          <w:lang w:val="hr-HR"/>
        </w:rPr>
      </w:pPr>
      <w:bookmarkStart w:id="76" w:name="_Toc69985465"/>
      <w:bookmarkEnd w:id="75"/>
      <w:r w:rsidRPr="00E03847">
        <w:rPr>
          <w:lang w:val="hr-HR"/>
        </w:rPr>
        <w:t>(Ciljevi rada Regulatorne komisije u sektoru električne energije)</w:t>
      </w:r>
      <w:bookmarkEnd w:id="76"/>
    </w:p>
    <w:p w14:paraId="60B4585C" w14:textId="50AF352D" w:rsidR="00CB1DD9" w:rsidRPr="00E03847" w:rsidRDefault="00CB1DD9" w:rsidP="00A217AD">
      <w:pPr>
        <w:spacing w:after="0"/>
        <w:rPr>
          <w:lang w:val="hr-HR"/>
        </w:rPr>
      </w:pPr>
      <w:r w:rsidRPr="00E03847">
        <w:rPr>
          <w:lang w:val="hr-HR"/>
        </w:rPr>
        <w:t xml:space="preserve">Pored </w:t>
      </w:r>
      <w:r w:rsidR="00E12818" w:rsidRPr="00E03847">
        <w:rPr>
          <w:lang w:val="hr-HR"/>
        </w:rPr>
        <w:t>općih</w:t>
      </w:r>
      <w:r w:rsidRPr="00E03847">
        <w:rPr>
          <w:lang w:val="hr-HR"/>
        </w:rPr>
        <w:t xml:space="preserve"> ciljeva rada propisanih </w:t>
      </w:r>
      <w:r w:rsidR="005D364A" w:rsidRPr="00E03847">
        <w:rPr>
          <w:lang w:val="hr-HR"/>
        </w:rPr>
        <w:t xml:space="preserve">zakonom </w:t>
      </w:r>
      <w:r w:rsidR="00711BDB" w:rsidRPr="00E03847">
        <w:rPr>
          <w:lang w:val="hr-HR"/>
        </w:rPr>
        <w:t>kojim se uređuje</w:t>
      </w:r>
      <w:r w:rsidR="00B77C1A" w:rsidRPr="00E03847">
        <w:rPr>
          <w:lang w:val="hr-HR"/>
        </w:rPr>
        <w:t xml:space="preserve"> oblast</w:t>
      </w:r>
      <w:r w:rsidR="00711BDB" w:rsidRPr="00E03847">
        <w:rPr>
          <w:lang w:val="hr-HR"/>
        </w:rPr>
        <w:t xml:space="preserve"> energij</w:t>
      </w:r>
      <w:r w:rsidR="00B77C1A" w:rsidRPr="00E03847">
        <w:rPr>
          <w:lang w:val="hr-HR"/>
        </w:rPr>
        <w:t>e</w:t>
      </w:r>
      <w:r w:rsidR="00711BDB" w:rsidRPr="00E03847">
        <w:rPr>
          <w:lang w:val="hr-HR"/>
        </w:rPr>
        <w:t xml:space="preserve"> i regulacija energetskih djelatnosti u Federaciji</w:t>
      </w:r>
      <w:r w:rsidRPr="00E03847">
        <w:rPr>
          <w:lang w:val="hr-HR"/>
        </w:rPr>
        <w:t>, Regulatorna komisija u izvršavanju poslova iz svoje nadležnosti u sektoru električne energije doprinosi ostvarivanju sljedećih ciljeva:</w:t>
      </w:r>
    </w:p>
    <w:p w14:paraId="01AEB963" w14:textId="5DD521B1" w:rsidR="00CB1DD9" w:rsidRPr="00E03847" w:rsidRDefault="009477BE" w:rsidP="00A217AD">
      <w:pPr>
        <w:pStyle w:val="ListParagraph"/>
        <w:numPr>
          <w:ilvl w:val="0"/>
          <w:numId w:val="13"/>
        </w:numPr>
        <w:spacing w:after="0" w:line="276" w:lineRule="auto"/>
        <w:rPr>
          <w:lang w:val="hr-HR"/>
        </w:rPr>
      </w:pPr>
      <w:r w:rsidRPr="00E03847">
        <w:rPr>
          <w:lang w:val="hr-HR"/>
        </w:rPr>
        <w:t>po</w:t>
      </w:r>
      <w:r w:rsidR="00CB1DD9" w:rsidRPr="00E03847">
        <w:rPr>
          <w:lang w:val="hr-HR"/>
        </w:rPr>
        <w:t xml:space="preserve">ticanje konkurentnosti i </w:t>
      </w:r>
      <w:r w:rsidRPr="00E03847">
        <w:rPr>
          <w:lang w:val="hr-HR"/>
        </w:rPr>
        <w:t>osiguranje uvjeta</w:t>
      </w:r>
      <w:r w:rsidR="00CB1DD9" w:rsidRPr="00E03847">
        <w:rPr>
          <w:lang w:val="hr-HR"/>
        </w:rPr>
        <w:t xml:space="preserve"> za </w:t>
      </w:r>
      <w:r w:rsidRPr="00E03847">
        <w:rPr>
          <w:lang w:val="hr-HR"/>
        </w:rPr>
        <w:t>funkcioniranje</w:t>
      </w:r>
      <w:r w:rsidR="00CB1DD9" w:rsidRPr="00E03847">
        <w:rPr>
          <w:lang w:val="hr-HR"/>
        </w:rPr>
        <w:t xml:space="preserve"> </w:t>
      </w:r>
      <w:r w:rsidRPr="00E03847">
        <w:rPr>
          <w:lang w:val="hr-HR"/>
        </w:rPr>
        <w:t>tržišta električne energije u suradnji s</w:t>
      </w:r>
      <w:r w:rsidR="00CB1DD9" w:rsidRPr="00E03847">
        <w:rPr>
          <w:lang w:val="hr-HR"/>
        </w:rPr>
        <w:t xml:space="preserve"> </w:t>
      </w:r>
      <w:r w:rsidR="003521A7" w:rsidRPr="00E03847">
        <w:rPr>
          <w:lang w:val="hr-HR"/>
        </w:rPr>
        <w:t>drugim</w:t>
      </w:r>
      <w:r w:rsidR="00CB1DD9" w:rsidRPr="00E03847">
        <w:rPr>
          <w:lang w:val="hr-HR"/>
        </w:rPr>
        <w:t xml:space="preserve"> regulatornim tijelima,</w:t>
      </w:r>
    </w:p>
    <w:p w14:paraId="270AB706" w14:textId="53C47028" w:rsidR="00CB1DD9" w:rsidRPr="00E03847" w:rsidRDefault="009477BE" w:rsidP="00A217AD">
      <w:pPr>
        <w:pStyle w:val="ListParagraph"/>
        <w:numPr>
          <w:ilvl w:val="0"/>
          <w:numId w:val="13"/>
        </w:numPr>
        <w:spacing w:after="0" w:line="276" w:lineRule="auto"/>
        <w:rPr>
          <w:lang w:val="hr-HR"/>
        </w:rPr>
      </w:pPr>
      <w:r w:rsidRPr="00E03847">
        <w:rPr>
          <w:lang w:val="hr-HR"/>
        </w:rPr>
        <w:t>pot</w:t>
      </w:r>
      <w:r w:rsidR="00CB1DD9" w:rsidRPr="00E03847">
        <w:rPr>
          <w:lang w:val="hr-HR"/>
        </w:rPr>
        <w:t xml:space="preserve">icanje </w:t>
      </w:r>
      <w:r w:rsidRPr="00E03847">
        <w:rPr>
          <w:lang w:val="hr-HR"/>
        </w:rPr>
        <w:t>učinkovitog</w:t>
      </w:r>
      <w:r w:rsidR="00CB1DD9" w:rsidRPr="00E03847">
        <w:rPr>
          <w:lang w:val="hr-HR"/>
        </w:rPr>
        <w:t xml:space="preserve"> </w:t>
      </w:r>
      <w:r w:rsidRPr="00E03847">
        <w:rPr>
          <w:lang w:val="hr-HR"/>
        </w:rPr>
        <w:t>funkcioniranja</w:t>
      </w:r>
      <w:r w:rsidR="00CB1DD9" w:rsidRPr="00E03847">
        <w:rPr>
          <w:lang w:val="hr-HR"/>
        </w:rPr>
        <w:t xml:space="preserve"> elektroenergetskog </w:t>
      </w:r>
      <w:r w:rsidRPr="00E03847">
        <w:rPr>
          <w:lang w:val="hr-HR"/>
        </w:rPr>
        <w:t>sustava</w:t>
      </w:r>
      <w:r w:rsidR="00CB1DD9" w:rsidRPr="00E03847">
        <w:rPr>
          <w:lang w:val="hr-HR"/>
        </w:rPr>
        <w:t>,</w:t>
      </w:r>
    </w:p>
    <w:p w14:paraId="611C3387" w14:textId="1F876BC2" w:rsidR="00CB1DD9" w:rsidRPr="00E03847" w:rsidRDefault="00CB1DD9" w:rsidP="00A217AD">
      <w:pPr>
        <w:pStyle w:val="ListParagraph"/>
        <w:numPr>
          <w:ilvl w:val="0"/>
          <w:numId w:val="13"/>
        </w:numPr>
        <w:spacing w:after="0" w:line="276" w:lineRule="auto"/>
        <w:rPr>
          <w:lang w:val="hr-HR"/>
        </w:rPr>
      </w:pPr>
      <w:r w:rsidRPr="00E03847">
        <w:rPr>
          <w:lang w:val="hr-HR"/>
        </w:rPr>
        <w:t xml:space="preserve">zaštita </w:t>
      </w:r>
      <w:r w:rsidR="009E64D1">
        <w:rPr>
          <w:lang w:val="hr-HR"/>
        </w:rPr>
        <w:t xml:space="preserve">svih sudionika u elektroenergetskom sektoru, a </w:t>
      </w:r>
      <w:r w:rsidR="002850F8">
        <w:rPr>
          <w:lang w:val="hr-HR"/>
        </w:rPr>
        <w:t>posebno</w:t>
      </w:r>
      <w:r w:rsidR="009E64D1">
        <w:rPr>
          <w:lang w:val="hr-HR"/>
        </w:rPr>
        <w:t xml:space="preserve"> </w:t>
      </w:r>
      <w:r w:rsidRPr="00E03847">
        <w:rPr>
          <w:lang w:val="hr-HR"/>
        </w:rPr>
        <w:t>kupaca električne energije,</w:t>
      </w:r>
    </w:p>
    <w:p w14:paraId="11F1A46D" w14:textId="5F7C9919" w:rsidR="00CB1DD9" w:rsidRPr="00E03847" w:rsidRDefault="00B97054" w:rsidP="00A217AD">
      <w:pPr>
        <w:pStyle w:val="ListParagraph"/>
        <w:numPr>
          <w:ilvl w:val="0"/>
          <w:numId w:val="13"/>
        </w:numPr>
        <w:spacing w:after="0" w:line="276" w:lineRule="auto"/>
        <w:rPr>
          <w:lang w:val="hr-HR"/>
        </w:rPr>
      </w:pPr>
      <w:r w:rsidRPr="00E03847">
        <w:rPr>
          <w:lang w:val="hr-HR"/>
        </w:rPr>
        <w:t>osiguranje</w:t>
      </w:r>
      <w:r w:rsidR="00972BAD" w:rsidRPr="00E03847">
        <w:rPr>
          <w:lang w:val="hr-HR"/>
        </w:rPr>
        <w:t xml:space="preserve"> </w:t>
      </w:r>
      <w:r w:rsidR="00CB1DD9" w:rsidRPr="00E03847">
        <w:rPr>
          <w:lang w:val="hr-HR"/>
        </w:rPr>
        <w:t>sigurnost</w:t>
      </w:r>
      <w:r w:rsidR="00CB2003" w:rsidRPr="00E03847">
        <w:rPr>
          <w:lang w:val="hr-HR"/>
        </w:rPr>
        <w:t>i</w:t>
      </w:r>
      <w:r w:rsidR="00CB1DD9" w:rsidRPr="00E03847">
        <w:rPr>
          <w:lang w:val="hr-HR"/>
        </w:rPr>
        <w:t xml:space="preserve"> </w:t>
      </w:r>
      <w:r w:rsidR="009477BE" w:rsidRPr="00E03847">
        <w:rPr>
          <w:lang w:val="hr-HR"/>
        </w:rPr>
        <w:t>opskrbe</w:t>
      </w:r>
      <w:r w:rsidR="00CB1DD9" w:rsidRPr="00E03847">
        <w:rPr>
          <w:lang w:val="hr-HR"/>
        </w:rPr>
        <w:t>,</w:t>
      </w:r>
    </w:p>
    <w:p w14:paraId="7E3DB007" w14:textId="2137BB2F" w:rsidR="00CB1DD9" w:rsidRPr="00E03847" w:rsidRDefault="00CB1DD9" w:rsidP="00A217AD">
      <w:pPr>
        <w:pStyle w:val="ListParagraph"/>
        <w:numPr>
          <w:ilvl w:val="0"/>
          <w:numId w:val="13"/>
        </w:numPr>
        <w:spacing w:after="0" w:line="276" w:lineRule="auto"/>
        <w:rPr>
          <w:lang w:val="hr-HR"/>
        </w:rPr>
      </w:pPr>
      <w:r w:rsidRPr="00E03847">
        <w:rPr>
          <w:lang w:val="hr-HR"/>
        </w:rPr>
        <w:t xml:space="preserve">uklanjanje prepreka za pristup </w:t>
      </w:r>
      <w:r w:rsidR="00CB7CBF" w:rsidRPr="00E03847">
        <w:rPr>
          <w:lang w:val="hr-HR"/>
        </w:rPr>
        <w:t xml:space="preserve">novih </w:t>
      </w:r>
      <w:r w:rsidR="009477BE" w:rsidRPr="00E03847">
        <w:rPr>
          <w:lang w:val="hr-HR"/>
        </w:rPr>
        <w:t>sudionika</w:t>
      </w:r>
      <w:r w:rsidR="00CB7CBF" w:rsidRPr="00E03847">
        <w:rPr>
          <w:lang w:val="hr-HR"/>
        </w:rPr>
        <w:t xml:space="preserve"> </w:t>
      </w:r>
      <w:r w:rsidRPr="00E03847">
        <w:rPr>
          <w:lang w:val="hr-HR"/>
        </w:rPr>
        <w:t>tržištu,</w:t>
      </w:r>
    </w:p>
    <w:p w14:paraId="1F96F2DB" w14:textId="6B2CB09C" w:rsidR="00CB1DD9" w:rsidRPr="00E03847" w:rsidRDefault="009477BE" w:rsidP="00A217AD">
      <w:pPr>
        <w:pStyle w:val="ListParagraph"/>
        <w:numPr>
          <w:ilvl w:val="0"/>
          <w:numId w:val="13"/>
        </w:numPr>
        <w:spacing w:after="0" w:line="276" w:lineRule="auto"/>
        <w:rPr>
          <w:lang w:val="hr-HR"/>
        </w:rPr>
      </w:pPr>
      <w:r w:rsidRPr="00E03847">
        <w:rPr>
          <w:lang w:val="hr-HR"/>
        </w:rPr>
        <w:t xml:space="preserve">postizanje standarda kvalitete opskrbe </w:t>
      </w:r>
      <w:r w:rsidR="00CB1DD9" w:rsidRPr="00E03847">
        <w:rPr>
          <w:lang w:val="hr-HR"/>
        </w:rPr>
        <w:t>električnom energijom,</w:t>
      </w:r>
    </w:p>
    <w:p w14:paraId="7CEF8E33" w14:textId="157905C5" w:rsidR="00CB1DD9" w:rsidRPr="00E03847" w:rsidRDefault="009477BE" w:rsidP="00A217AD">
      <w:pPr>
        <w:pStyle w:val="ListParagraph"/>
        <w:numPr>
          <w:ilvl w:val="0"/>
          <w:numId w:val="13"/>
        </w:numPr>
        <w:spacing w:after="0" w:line="276" w:lineRule="auto"/>
        <w:rPr>
          <w:lang w:val="hr-HR"/>
        </w:rPr>
      </w:pPr>
      <w:r w:rsidRPr="00E03847">
        <w:rPr>
          <w:lang w:val="hr-HR"/>
        </w:rPr>
        <w:t>po</w:t>
      </w:r>
      <w:r w:rsidR="00CB1DD9" w:rsidRPr="00E03847">
        <w:rPr>
          <w:lang w:val="hr-HR"/>
        </w:rPr>
        <w:t xml:space="preserve">ticanje </w:t>
      </w:r>
      <w:r w:rsidRPr="00E03847">
        <w:rPr>
          <w:lang w:val="hr-HR"/>
        </w:rPr>
        <w:t>učinkovitosti</w:t>
      </w:r>
      <w:r w:rsidR="00CB1DD9" w:rsidRPr="00E03847">
        <w:rPr>
          <w:lang w:val="hr-HR"/>
        </w:rPr>
        <w:t>, ekonomičnosti i sigurnosti u korištenju električne energije,</w:t>
      </w:r>
    </w:p>
    <w:p w14:paraId="0D2F4825" w14:textId="5BFDCC15" w:rsidR="00CB1DD9" w:rsidRPr="00E03847" w:rsidRDefault="00CB1DD9" w:rsidP="00A217AD">
      <w:pPr>
        <w:pStyle w:val="ListParagraph"/>
        <w:numPr>
          <w:ilvl w:val="0"/>
          <w:numId w:val="13"/>
        </w:numPr>
        <w:spacing w:after="0" w:line="276" w:lineRule="auto"/>
        <w:rPr>
          <w:lang w:val="hr-HR"/>
        </w:rPr>
      </w:pPr>
      <w:r w:rsidRPr="00E03847">
        <w:rPr>
          <w:lang w:val="hr-HR"/>
        </w:rPr>
        <w:t>spr</w:t>
      </w:r>
      <w:r w:rsidR="009477BE" w:rsidRPr="00E03847">
        <w:rPr>
          <w:lang w:val="hr-HR"/>
        </w:rPr>
        <w:t>j</w:t>
      </w:r>
      <w:r w:rsidRPr="00E03847">
        <w:rPr>
          <w:lang w:val="hr-HR"/>
        </w:rPr>
        <w:t xml:space="preserve">ečavanje </w:t>
      </w:r>
      <w:r w:rsidR="009477BE" w:rsidRPr="00E03847">
        <w:rPr>
          <w:lang w:val="hr-HR"/>
        </w:rPr>
        <w:t>zloporaba</w:t>
      </w:r>
      <w:r w:rsidRPr="00E03847">
        <w:rPr>
          <w:lang w:val="hr-HR"/>
        </w:rPr>
        <w:t xml:space="preserve"> i monopolskog ponašanja elektroenergetskih subjekata, te</w:t>
      </w:r>
    </w:p>
    <w:p w14:paraId="3E32D6F2" w14:textId="6532876A" w:rsidR="00295146" w:rsidRPr="00E14DAF" w:rsidRDefault="00CB1DD9" w:rsidP="00295146">
      <w:pPr>
        <w:pStyle w:val="ListParagraph"/>
        <w:numPr>
          <w:ilvl w:val="0"/>
          <w:numId w:val="13"/>
        </w:numPr>
        <w:spacing w:after="0" w:line="276" w:lineRule="auto"/>
        <w:rPr>
          <w:lang w:val="hr-HR"/>
        </w:rPr>
      </w:pPr>
      <w:r w:rsidRPr="00E03847">
        <w:rPr>
          <w:lang w:val="hr-HR"/>
        </w:rPr>
        <w:t xml:space="preserve">razvoj i </w:t>
      </w:r>
      <w:r w:rsidR="009477BE" w:rsidRPr="00E03847">
        <w:rPr>
          <w:lang w:val="hr-HR"/>
        </w:rPr>
        <w:t>integriranje</w:t>
      </w:r>
      <w:r w:rsidRPr="00E03847">
        <w:rPr>
          <w:lang w:val="hr-HR"/>
        </w:rPr>
        <w:t xml:space="preserve"> tržišta električne energije u regionalno tržište električne energije.</w:t>
      </w:r>
    </w:p>
    <w:p w14:paraId="220C82DF" w14:textId="44C06FC2" w:rsidR="00CB1DD9" w:rsidRPr="00E03847" w:rsidRDefault="009477BE" w:rsidP="00A217AD">
      <w:pPr>
        <w:pStyle w:val="Heading4"/>
        <w:numPr>
          <w:ilvl w:val="0"/>
          <w:numId w:val="0"/>
        </w:numPr>
        <w:rPr>
          <w:lang w:val="hr-HR"/>
        </w:rPr>
      </w:pPr>
      <w:bookmarkStart w:id="77" w:name="_Toc69985466"/>
      <w:bookmarkStart w:id="78" w:name="_Ref74042694"/>
      <w:bookmarkEnd w:id="77"/>
      <w:r w:rsidRPr="00E03847">
        <w:rPr>
          <w:lang w:val="hr-HR"/>
        </w:rPr>
        <w:t>Članak 28.</w:t>
      </w:r>
    </w:p>
    <w:p w14:paraId="55056154" w14:textId="77777777" w:rsidR="00CB1DD9" w:rsidRPr="00E03847" w:rsidRDefault="00CB1DD9" w:rsidP="00A217AD">
      <w:pPr>
        <w:pStyle w:val="Heading5"/>
        <w:spacing w:after="0"/>
        <w:rPr>
          <w:lang w:val="hr-HR"/>
        </w:rPr>
      </w:pPr>
      <w:bookmarkStart w:id="79" w:name="_Toc69985467"/>
      <w:bookmarkEnd w:id="78"/>
      <w:r w:rsidRPr="00E03847">
        <w:rPr>
          <w:lang w:val="hr-HR"/>
        </w:rPr>
        <w:t>(Nadležnosti Regulatorne komisije u sektoru električne energije)</w:t>
      </w:r>
      <w:bookmarkEnd w:id="79"/>
    </w:p>
    <w:p w14:paraId="4A73B5D2" w14:textId="4610590A" w:rsidR="00CB1DD9" w:rsidRPr="00E03847" w:rsidRDefault="00CB1DD9" w:rsidP="00A217AD">
      <w:pPr>
        <w:spacing w:after="0"/>
        <w:rPr>
          <w:lang w:val="hr-HR"/>
        </w:rPr>
      </w:pPr>
      <w:r w:rsidRPr="00E03847">
        <w:rPr>
          <w:lang w:val="hr-HR"/>
        </w:rPr>
        <w:t>Regulatorna komisija</w:t>
      </w:r>
      <w:r w:rsidR="00BB58B6" w:rsidRPr="00E03847">
        <w:rPr>
          <w:lang w:val="hr-HR"/>
        </w:rPr>
        <w:t xml:space="preserve"> u sektoru električne energije ima nadležnosti</w:t>
      </w:r>
      <w:r w:rsidRPr="00E03847">
        <w:rPr>
          <w:lang w:val="hr-HR"/>
        </w:rPr>
        <w:t>:</w:t>
      </w:r>
    </w:p>
    <w:p w14:paraId="54131F1E" w14:textId="10DFBC5A" w:rsidR="00CB1DD9" w:rsidRPr="00E03847" w:rsidRDefault="00D43689" w:rsidP="00A217AD">
      <w:pPr>
        <w:pStyle w:val="ListParagraph"/>
        <w:numPr>
          <w:ilvl w:val="0"/>
          <w:numId w:val="14"/>
        </w:numPr>
        <w:spacing w:after="0" w:line="276" w:lineRule="auto"/>
        <w:rPr>
          <w:lang w:val="hr-HR"/>
        </w:rPr>
      </w:pPr>
      <w:r w:rsidRPr="00E03847">
        <w:rPr>
          <w:lang w:val="hr-HR"/>
        </w:rPr>
        <w:t xml:space="preserve">donosi pravila i akte kojima se uređuju odnosi </w:t>
      </w:r>
      <w:r w:rsidR="00CB1DD9" w:rsidRPr="00E03847">
        <w:rPr>
          <w:lang w:val="hr-HR"/>
        </w:rPr>
        <w:t xml:space="preserve">između </w:t>
      </w:r>
      <w:r w:rsidR="00434AE3" w:rsidRPr="00E03847">
        <w:rPr>
          <w:lang w:val="hr-HR"/>
        </w:rPr>
        <w:t>elektroenergetskih subjekata</w:t>
      </w:r>
      <w:r w:rsidR="00B1082D" w:rsidRPr="00E03847">
        <w:rPr>
          <w:lang w:val="hr-HR"/>
        </w:rPr>
        <w:t xml:space="preserve"> te</w:t>
      </w:r>
      <w:r w:rsidR="00F00BAA" w:rsidRPr="00E03847">
        <w:rPr>
          <w:lang w:val="hr-HR"/>
        </w:rPr>
        <w:t xml:space="preserve"> između</w:t>
      </w:r>
      <w:r w:rsidR="00B1082D" w:rsidRPr="00E03847">
        <w:rPr>
          <w:lang w:val="hr-HR"/>
        </w:rPr>
        <w:t xml:space="preserve"> elektroenergetskih subjekata</w:t>
      </w:r>
      <w:r w:rsidR="00434AE3" w:rsidRPr="00E03847">
        <w:rPr>
          <w:lang w:val="hr-HR"/>
        </w:rPr>
        <w:t xml:space="preserve"> </w:t>
      </w:r>
      <w:r w:rsidR="00CB1DD9" w:rsidRPr="00E03847">
        <w:rPr>
          <w:lang w:val="hr-HR"/>
        </w:rPr>
        <w:t>i kupaca električne energije,</w:t>
      </w:r>
    </w:p>
    <w:p w14:paraId="7C9D95F7" w14:textId="7223555C" w:rsidR="00CB1DD9" w:rsidRPr="00E03847" w:rsidRDefault="00CB1DD9" w:rsidP="00A217AD">
      <w:pPr>
        <w:pStyle w:val="ListParagraph"/>
        <w:numPr>
          <w:ilvl w:val="0"/>
          <w:numId w:val="14"/>
        </w:numPr>
        <w:spacing w:after="0" w:line="276" w:lineRule="auto"/>
        <w:rPr>
          <w:lang w:val="hr-HR"/>
        </w:rPr>
      </w:pPr>
      <w:r w:rsidRPr="00E03847">
        <w:rPr>
          <w:lang w:val="hr-HR"/>
        </w:rPr>
        <w:t>vrši</w:t>
      </w:r>
      <w:r w:rsidR="00A240C9" w:rsidRPr="00E03847">
        <w:rPr>
          <w:lang w:val="hr-HR"/>
        </w:rPr>
        <w:t>ti</w:t>
      </w:r>
      <w:r w:rsidRPr="00E03847">
        <w:rPr>
          <w:lang w:val="hr-HR"/>
        </w:rPr>
        <w:t xml:space="preserve"> nadgledanje rada elektroenergetskih subjekata na tržištu el</w:t>
      </w:r>
      <w:r w:rsidR="00A240C9" w:rsidRPr="00E03847">
        <w:rPr>
          <w:lang w:val="hr-HR"/>
        </w:rPr>
        <w:t xml:space="preserve">ektrične energije i izvršavanje </w:t>
      </w:r>
      <w:r w:rsidRPr="00E03847">
        <w:rPr>
          <w:lang w:val="hr-HR"/>
        </w:rPr>
        <w:t xml:space="preserve">odredbi i </w:t>
      </w:r>
      <w:r w:rsidR="00A240C9" w:rsidRPr="00E03847">
        <w:rPr>
          <w:lang w:val="hr-HR"/>
        </w:rPr>
        <w:t>uvjeta</w:t>
      </w:r>
      <w:r w:rsidRPr="00E03847">
        <w:rPr>
          <w:lang w:val="hr-HR"/>
        </w:rPr>
        <w:t xml:space="preserve"> iz </w:t>
      </w:r>
      <w:r w:rsidR="00A240C9" w:rsidRPr="00E03847">
        <w:rPr>
          <w:lang w:val="hr-HR"/>
        </w:rPr>
        <w:t>izdanih</w:t>
      </w:r>
      <w:r w:rsidRPr="00E03847">
        <w:rPr>
          <w:lang w:val="hr-HR"/>
        </w:rPr>
        <w:t xml:space="preserve"> dozvola,</w:t>
      </w:r>
    </w:p>
    <w:p w14:paraId="448F1D4A" w14:textId="7C34BDC1" w:rsidR="00CB1DD9" w:rsidRPr="00E03847" w:rsidRDefault="00A240C9" w:rsidP="00A217AD">
      <w:pPr>
        <w:pStyle w:val="ListParagraph"/>
        <w:numPr>
          <w:ilvl w:val="0"/>
          <w:numId w:val="14"/>
        </w:numPr>
        <w:spacing w:after="0" w:line="276" w:lineRule="auto"/>
        <w:rPr>
          <w:lang w:val="hr-HR"/>
        </w:rPr>
      </w:pPr>
      <w:r w:rsidRPr="00E03847">
        <w:rPr>
          <w:lang w:val="hr-HR"/>
        </w:rPr>
        <w:t>izdavati</w:t>
      </w:r>
      <w:r w:rsidR="00CB1DD9" w:rsidRPr="00E03847">
        <w:rPr>
          <w:lang w:val="hr-HR"/>
        </w:rPr>
        <w:t xml:space="preserve"> dozvole za obavljanje elektr</w:t>
      </w:r>
      <w:r w:rsidRPr="00E03847">
        <w:rPr>
          <w:lang w:val="hr-HR"/>
        </w:rPr>
        <w:t xml:space="preserve">oenergetskih djelatnosti i voditi </w:t>
      </w:r>
      <w:r w:rsidR="00CB1DD9" w:rsidRPr="00E03847">
        <w:rPr>
          <w:lang w:val="hr-HR"/>
        </w:rPr>
        <w:t>registar dozvola,</w:t>
      </w:r>
    </w:p>
    <w:p w14:paraId="21C2AE8D" w14:textId="307D22BA" w:rsidR="00CB1DD9" w:rsidRPr="00E03847" w:rsidRDefault="00CB1DD9" w:rsidP="00A217AD">
      <w:pPr>
        <w:pStyle w:val="ListParagraph"/>
        <w:numPr>
          <w:ilvl w:val="0"/>
          <w:numId w:val="14"/>
        </w:numPr>
        <w:spacing w:after="0" w:line="276" w:lineRule="auto"/>
        <w:rPr>
          <w:lang w:val="hr-HR"/>
        </w:rPr>
      </w:pPr>
      <w:r w:rsidRPr="00E03847">
        <w:rPr>
          <w:lang w:val="hr-HR"/>
        </w:rPr>
        <w:t>donosi</w:t>
      </w:r>
      <w:r w:rsidR="00A240C9" w:rsidRPr="00E03847">
        <w:rPr>
          <w:lang w:val="hr-HR"/>
        </w:rPr>
        <w:t>ti</w:t>
      </w:r>
      <w:r w:rsidRPr="00E03847">
        <w:rPr>
          <w:lang w:val="hr-HR"/>
        </w:rPr>
        <w:t xml:space="preserve"> metodologiju za utvrđivanje </w:t>
      </w:r>
      <w:r w:rsidR="00795FF8" w:rsidRPr="00E03847">
        <w:rPr>
          <w:lang w:val="hr-HR"/>
        </w:rPr>
        <w:t xml:space="preserve">tarifa </w:t>
      </w:r>
      <w:r w:rsidRPr="00E03847">
        <w:rPr>
          <w:lang w:val="hr-HR"/>
        </w:rPr>
        <w:t xml:space="preserve">za korištenje </w:t>
      </w:r>
      <w:r w:rsidR="00A240C9" w:rsidRPr="00E03847">
        <w:rPr>
          <w:lang w:val="hr-HR"/>
        </w:rPr>
        <w:t>distribucijske</w:t>
      </w:r>
      <w:r w:rsidRPr="00E03847">
        <w:rPr>
          <w:lang w:val="hr-HR"/>
        </w:rPr>
        <w:t xml:space="preserve"> mreže,</w:t>
      </w:r>
    </w:p>
    <w:p w14:paraId="44AF217A" w14:textId="0E608F40" w:rsidR="00CB1DD9" w:rsidRPr="00E03847" w:rsidRDefault="00A240C9" w:rsidP="00A217AD">
      <w:pPr>
        <w:pStyle w:val="ListParagraph"/>
        <w:numPr>
          <w:ilvl w:val="0"/>
          <w:numId w:val="14"/>
        </w:numPr>
        <w:spacing w:after="0" w:line="276" w:lineRule="auto"/>
        <w:rPr>
          <w:lang w:val="hr-HR"/>
        </w:rPr>
      </w:pPr>
      <w:r w:rsidRPr="00E03847">
        <w:rPr>
          <w:lang w:val="hr-HR"/>
        </w:rPr>
        <w:t>utvrđivati</w:t>
      </w:r>
      <w:r w:rsidR="00CB1DD9" w:rsidRPr="00E03847">
        <w:rPr>
          <w:lang w:val="hr-HR"/>
        </w:rPr>
        <w:t xml:space="preserve"> </w:t>
      </w:r>
      <w:r w:rsidR="00795FF8" w:rsidRPr="00E03847">
        <w:rPr>
          <w:lang w:val="hr-HR"/>
        </w:rPr>
        <w:t xml:space="preserve">tarife </w:t>
      </w:r>
      <w:r w:rsidR="00F01C90" w:rsidRPr="00E03847">
        <w:rPr>
          <w:lang w:val="hr-HR"/>
        </w:rPr>
        <w:t xml:space="preserve">za korištenje </w:t>
      </w:r>
      <w:r w:rsidRPr="00E03847">
        <w:rPr>
          <w:lang w:val="hr-HR"/>
        </w:rPr>
        <w:t>distribucijske</w:t>
      </w:r>
      <w:r w:rsidR="00357184" w:rsidRPr="00E03847">
        <w:rPr>
          <w:lang w:val="hr-HR"/>
        </w:rPr>
        <w:t xml:space="preserve"> mr</w:t>
      </w:r>
      <w:r w:rsidR="00EA3E58" w:rsidRPr="00E03847">
        <w:rPr>
          <w:lang w:val="hr-HR"/>
        </w:rPr>
        <w:t>eže</w:t>
      </w:r>
      <w:r w:rsidR="00CB1DD9" w:rsidRPr="00E03847">
        <w:rPr>
          <w:lang w:val="hr-HR"/>
        </w:rPr>
        <w:t>,</w:t>
      </w:r>
    </w:p>
    <w:p w14:paraId="0DA41F63" w14:textId="5DCDD0AA" w:rsidR="00CB1DD9" w:rsidRPr="00E03847" w:rsidRDefault="001E1CBF" w:rsidP="00A217AD">
      <w:pPr>
        <w:pStyle w:val="ListParagraph"/>
        <w:numPr>
          <w:ilvl w:val="0"/>
          <w:numId w:val="14"/>
        </w:numPr>
        <w:spacing w:after="0" w:line="276" w:lineRule="auto"/>
        <w:rPr>
          <w:lang w:val="hr-HR"/>
        </w:rPr>
      </w:pPr>
      <w:r w:rsidRPr="00E03847">
        <w:rPr>
          <w:lang w:val="hr-HR"/>
        </w:rPr>
        <w:lastRenderedPageBreak/>
        <w:t>donosi</w:t>
      </w:r>
      <w:r w:rsidR="00A240C9" w:rsidRPr="00E03847">
        <w:rPr>
          <w:lang w:val="hr-HR"/>
        </w:rPr>
        <w:t>ti</w:t>
      </w:r>
      <w:r w:rsidRPr="00E03847">
        <w:rPr>
          <w:lang w:val="hr-HR"/>
        </w:rPr>
        <w:t xml:space="preserve"> </w:t>
      </w:r>
      <w:r w:rsidR="00CB1DD9" w:rsidRPr="00E03847">
        <w:rPr>
          <w:lang w:val="hr-HR"/>
        </w:rPr>
        <w:t xml:space="preserve">metodologiju za utvrđivanje </w:t>
      </w:r>
      <w:r w:rsidR="00795FF8" w:rsidRPr="00E03847">
        <w:rPr>
          <w:lang w:val="hr-HR"/>
        </w:rPr>
        <w:t xml:space="preserve">tarifa </w:t>
      </w:r>
      <w:r w:rsidR="00CB1DD9" w:rsidRPr="00E03847">
        <w:rPr>
          <w:lang w:val="hr-HR"/>
        </w:rPr>
        <w:t xml:space="preserve">za korištenje zatvorenog </w:t>
      </w:r>
      <w:r w:rsidR="00A240C9" w:rsidRPr="00E03847">
        <w:rPr>
          <w:lang w:val="hr-HR"/>
        </w:rPr>
        <w:t>distribucijskog</w:t>
      </w:r>
      <w:r w:rsidR="00CB1DD9" w:rsidRPr="00E03847">
        <w:rPr>
          <w:lang w:val="hr-HR"/>
        </w:rPr>
        <w:t xml:space="preserve"> </w:t>
      </w:r>
      <w:r w:rsidR="00A240C9" w:rsidRPr="00E03847">
        <w:rPr>
          <w:lang w:val="hr-HR"/>
        </w:rPr>
        <w:t>sustava</w:t>
      </w:r>
      <w:r w:rsidR="00CB1DD9" w:rsidRPr="00E03847">
        <w:rPr>
          <w:lang w:val="hr-HR"/>
        </w:rPr>
        <w:t>,</w:t>
      </w:r>
    </w:p>
    <w:p w14:paraId="6C54D92D" w14:textId="0613D513" w:rsidR="00CB1DD9" w:rsidRPr="00E03847" w:rsidRDefault="00A240C9" w:rsidP="00A217AD">
      <w:pPr>
        <w:pStyle w:val="ListParagraph"/>
        <w:numPr>
          <w:ilvl w:val="0"/>
          <w:numId w:val="14"/>
        </w:numPr>
        <w:spacing w:after="0" w:line="276" w:lineRule="auto"/>
        <w:rPr>
          <w:lang w:val="hr-HR"/>
        </w:rPr>
      </w:pPr>
      <w:r w:rsidRPr="00E03847">
        <w:rPr>
          <w:lang w:val="hr-HR"/>
        </w:rPr>
        <w:t>davati</w:t>
      </w:r>
      <w:r w:rsidR="00CB1DD9" w:rsidRPr="00E03847">
        <w:rPr>
          <w:lang w:val="hr-HR"/>
        </w:rPr>
        <w:t xml:space="preserve"> </w:t>
      </w:r>
      <w:r w:rsidRPr="00E03847">
        <w:rPr>
          <w:lang w:val="hr-HR"/>
        </w:rPr>
        <w:t>suglasnost</w:t>
      </w:r>
      <w:r w:rsidR="00CB1DD9" w:rsidRPr="00E03847">
        <w:rPr>
          <w:lang w:val="hr-HR"/>
        </w:rPr>
        <w:t xml:space="preserve"> na </w:t>
      </w:r>
      <w:r w:rsidR="00795FF8" w:rsidRPr="00E03847">
        <w:rPr>
          <w:lang w:val="hr-HR"/>
        </w:rPr>
        <w:t xml:space="preserve">tarife </w:t>
      </w:r>
      <w:r w:rsidR="009C2355" w:rsidRPr="00E03847">
        <w:rPr>
          <w:lang w:val="hr-HR"/>
        </w:rPr>
        <w:t xml:space="preserve">za korištenje </w:t>
      </w:r>
      <w:r w:rsidR="00CB1DD9" w:rsidRPr="00E03847">
        <w:rPr>
          <w:lang w:val="hr-HR"/>
        </w:rPr>
        <w:t xml:space="preserve">zatvorenih </w:t>
      </w:r>
      <w:r w:rsidRPr="00E03847">
        <w:rPr>
          <w:lang w:val="hr-HR"/>
        </w:rPr>
        <w:t>distribucijskih</w:t>
      </w:r>
      <w:r w:rsidR="00CB1DD9" w:rsidRPr="00E03847">
        <w:rPr>
          <w:lang w:val="hr-HR"/>
        </w:rPr>
        <w:t xml:space="preserve"> </w:t>
      </w:r>
      <w:r w:rsidRPr="00E03847">
        <w:rPr>
          <w:lang w:val="hr-HR"/>
        </w:rPr>
        <w:t>sustava</w:t>
      </w:r>
      <w:r w:rsidR="00F63FD4">
        <w:rPr>
          <w:lang w:val="hr-HR"/>
        </w:rPr>
        <w:t>,</w:t>
      </w:r>
      <w:r w:rsidR="00CB1DD9" w:rsidRPr="00E03847">
        <w:rPr>
          <w:lang w:val="hr-HR"/>
        </w:rPr>
        <w:t xml:space="preserve"> te u slučaju </w:t>
      </w:r>
      <w:r w:rsidRPr="00E03847">
        <w:rPr>
          <w:lang w:val="hr-HR"/>
        </w:rPr>
        <w:t>neusuglašenosti</w:t>
      </w:r>
      <w:r w:rsidR="00CB1DD9" w:rsidRPr="00E03847">
        <w:rPr>
          <w:lang w:val="hr-HR"/>
        </w:rPr>
        <w:t xml:space="preserve"> s metodologijom </w:t>
      </w:r>
      <w:r w:rsidR="00F53C31" w:rsidRPr="00E03847">
        <w:rPr>
          <w:lang w:val="hr-HR"/>
        </w:rPr>
        <w:t>utvrđivati</w:t>
      </w:r>
      <w:r w:rsidR="00CB1DD9" w:rsidRPr="00E03847">
        <w:rPr>
          <w:lang w:val="hr-HR"/>
        </w:rPr>
        <w:t xml:space="preserve"> propisane </w:t>
      </w:r>
      <w:r w:rsidR="00795FF8" w:rsidRPr="00E03847">
        <w:rPr>
          <w:lang w:val="hr-HR"/>
        </w:rPr>
        <w:t>tarife</w:t>
      </w:r>
      <w:r w:rsidR="00CB1DD9" w:rsidRPr="00E03847">
        <w:rPr>
          <w:lang w:val="hr-HR"/>
        </w:rPr>
        <w:t>,</w:t>
      </w:r>
    </w:p>
    <w:p w14:paraId="76E9DEC2" w14:textId="01807257" w:rsidR="00540914" w:rsidRPr="00E03847" w:rsidRDefault="00384FC2" w:rsidP="00A217AD">
      <w:pPr>
        <w:pStyle w:val="ListParagraph"/>
        <w:numPr>
          <w:ilvl w:val="0"/>
          <w:numId w:val="14"/>
        </w:numPr>
        <w:spacing w:after="0" w:line="276" w:lineRule="auto"/>
        <w:rPr>
          <w:lang w:val="hr-HR"/>
        </w:rPr>
      </w:pPr>
      <w:r>
        <w:rPr>
          <w:lang w:val="hr-HR"/>
        </w:rPr>
        <w:t>na prijedlog operatora zatvorenog distribucijskog sustava donijeti</w:t>
      </w:r>
      <w:r w:rsidRPr="00E03847">
        <w:rPr>
          <w:lang w:val="hr-HR"/>
        </w:rPr>
        <w:t xml:space="preserve"> </w:t>
      </w:r>
      <w:r w:rsidR="00540914" w:rsidRPr="00E03847">
        <w:rPr>
          <w:lang w:val="hr-HR"/>
        </w:rPr>
        <w:t xml:space="preserve">pravila </w:t>
      </w:r>
      <w:r w:rsidR="005123D6" w:rsidRPr="00E03847">
        <w:rPr>
          <w:lang w:val="hr-HR"/>
        </w:rPr>
        <w:t xml:space="preserve">o radu </w:t>
      </w:r>
      <w:r w:rsidR="00540914" w:rsidRPr="00E03847">
        <w:rPr>
          <w:lang w:val="hr-HR"/>
        </w:rPr>
        <w:t xml:space="preserve">zatvorenog </w:t>
      </w:r>
      <w:r w:rsidR="00F53C31" w:rsidRPr="00E03847">
        <w:rPr>
          <w:lang w:val="hr-HR"/>
        </w:rPr>
        <w:t>distribucijskog</w:t>
      </w:r>
      <w:r w:rsidR="00540914" w:rsidRPr="00E03847">
        <w:rPr>
          <w:lang w:val="hr-HR"/>
        </w:rPr>
        <w:t xml:space="preserve"> </w:t>
      </w:r>
      <w:r w:rsidR="00F53C31" w:rsidRPr="00E03847">
        <w:rPr>
          <w:lang w:val="hr-HR"/>
        </w:rPr>
        <w:t>sustava</w:t>
      </w:r>
      <w:r w:rsidR="00540914" w:rsidRPr="00E03847">
        <w:rPr>
          <w:lang w:val="hr-HR"/>
        </w:rPr>
        <w:t>,</w:t>
      </w:r>
    </w:p>
    <w:p w14:paraId="0E1C86BE" w14:textId="6AF3EC97" w:rsidR="00CB1DD9" w:rsidRPr="00E03847" w:rsidRDefault="00CB1DD9" w:rsidP="00A217AD">
      <w:pPr>
        <w:pStyle w:val="ListParagraph"/>
        <w:numPr>
          <w:ilvl w:val="0"/>
          <w:numId w:val="14"/>
        </w:numPr>
        <w:spacing w:after="0" w:line="276" w:lineRule="auto"/>
        <w:rPr>
          <w:lang w:val="hr-HR"/>
        </w:rPr>
      </w:pPr>
      <w:r w:rsidRPr="00E03847">
        <w:rPr>
          <w:lang w:val="hr-HR"/>
        </w:rPr>
        <w:t>donosi</w:t>
      </w:r>
      <w:r w:rsidR="00F53C31" w:rsidRPr="00E03847">
        <w:rPr>
          <w:lang w:val="hr-HR"/>
        </w:rPr>
        <w:t>ti</w:t>
      </w:r>
      <w:r w:rsidRPr="00E03847">
        <w:rPr>
          <w:lang w:val="hr-HR"/>
        </w:rPr>
        <w:t xml:space="preserve"> metodologij</w:t>
      </w:r>
      <w:r w:rsidR="00484CF2" w:rsidRPr="00E03847">
        <w:rPr>
          <w:lang w:val="hr-HR"/>
        </w:rPr>
        <w:t>e</w:t>
      </w:r>
      <w:r w:rsidRPr="00E03847">
        <w:rPr>
          <w:lang w:val="hr-HR"/>
        </w:rPr>
        <w:t xml:space="preserve"> za utvrđivanje naknade za priključenje na </w:t>
      </w:r>
      <w:r w:rsidR="00F53C31" w:rsidRPr="00E03847">
        <w:rPr>
          <w:lang w:val="hr-HR"/>
        </w:rPr>
        <w:t>distribucijsku</w:t>
      </w:r>
      <w:r w:rsidRPr="00E03847">
        <w:rPr>
          <w:lang w:val="hr-HR"/>
        </w:rPr>
        <w:t xml:space="preserve"> mrežu</w:t>
      </w:r>
      <w:r w:rsidR="007D0358" w:rsidRPr="00E03847">
        <w:rPr>
          <w:lang w:val="hr-HR"/>
        </w:rPr>
        <w:t xml:space="preserve"> i naknade za priključenje na zatvoreni </w:t>
      </w:r>
      <w:r w:rsidR="00F53C31" w:rsidRPr="00E03847">
        <w:rPr>
          <w:lang w:val="hr-HR"/>
        </w:rPr>
        <w:t>distribucijski sustav</w:t>
      </w:r>
      <w:r w:rsidRPr="00E03847">
        <w:rPr>
          <w:lang w:val="hr-HR"/>
        </w:rPr>
        <w:t>,</w:t>
      </w:r>
    </w:p>
    <w:p w14:paraId="7769D002" w14:textId="62BB24CD" w:rsidR="00CB1DD9" w:rsidRPr="00E03847" w:rsidRDefault="00F53C31" w:rsidP="00A217AD">
      <w:pPr>
        <w:pStyle w:val="ListParagraph"/>
        <w:numPr>
          <w:ilvl w:val="0"/>
          <w:numId w:val="14"/>
        </w:numPr>
        <w:spacing w:after="0" w:line="276" w:lineRule="auto"/>
        <w:rPr>
          <w:lang w:val="hr-HR"/>
        </w:rPr>
      </w:pPr>
      <w:r w:rsidRPr="00E03847">
        <w:rPr>
          <w:lang w:val="hr-HR"/>
        </w:rPr>
        <w:t>utvrđivati</w:t>
      </w:r>
      <w:r w:rsidR="00CB1DD9" w:rsidRPr="00E03847">
        <w:rPr>
          <w:lang w:val="hr-HR"/>
        </w:rPr>
        <w:t xml:space="preserve"> iznos naknada za priključenje na </w:t>
      </w:r>
      <w:r w:rsidRPr="00E03847">
        <w:rPr>
          <w:lang w:val="hr-HR"/>
        </w:rPr>
        <w:t>distribucijsku</w:t>
      </w:r>
      <w:r w:rsidR="00CB1DD9" w:rsidRPr="00E03847">
        <w:rPr>
          <w:lang w:val="hr-HR"/>
        </w:rPr>
        <w:t xml:space="preserve"> mrežu,</w:t>
      </w:r>
    </w:p>
    <w:p w14:paraId="6148D259" w14:textId="407FA57D" w:rsidR="001E0A57" w:rsidRPr="00E03847" w:rsidRDefault="00F53C31" w:rsidP="00A217AD">
      <w:pPr>
        <w:pStyle w:val="ListParagraph"/>
        <w:numPr>
          <w:ilvl w:val="0"/>
          <w:numId w:val="14"/>
        </w:numPr>
        <w:spacing w:after="0" w:line="276" w:lineRule="auto"/>
        <w:rPr>
          <w:lang w:val="hr-HR"/>
        </w:rPr>
      </w:pPr>
      <w:r w:rsidRPr="00E03847">
        <w:rPr>
          <w:lang w:val="hr-HR"/>
        </w:rPr>
        <w:t>davati</w:t>
      </w:r>
      <w:r w:rsidR="001E0A57" w:rsidRPr="00E03847">
        <w:rPr>
          <w:lang w:val="hr-HR"/>
        </w:rPr>
        <w:t xml:space="preserve"> </w:t>
      </w:r>
      <w:r w:rsidRPr="00E03847">
        <w:rPr>
          <w:lang w:val="hr-HR"/>
        </w:rPr>
        <w:t>suglasnost</w:t>
      </w:r>
      <w:r w:rsidR="001E0A57" w:rsidRPr="00E03847">
        <w:rPr>
          <w:lang w:val="hr-HR"/>
        </w:rPr>
        <w:t xml:space="preserve"> na iznos naknada za priključenje na zatvoreni </w:t>
      </w:r>
      <w:r w:rsidR="0071712F" w:rsidRPr="00E03847">
        <w:rPr>
          <w:lang w:val="hr-HR"/>
        </w:rPr>
        <w:t>distribucijski sustav</w:t>
      </w:r>
      <w:r w:rsidR="001E0A57" w:rsidRPr="00E03847">
        <w:rPr>
          <w:lang w:val="hr-HR"/>
        </w:rPr>
        <w:t>,</w:t>
      </w:r>
    </w:p>
    <w:p w14:paraId="315DC447" w14:textId="2080A4E4" w:rsidR="00CB1DD9" w:rsidRPr="00E03847" w:rsidRDefault="0071712F" w:rsidP="00A217AD">
      <w:pPr>
        <w:pStyle w:val="ListParagraph"/>
        <w:numPr>
          <w:ilvl w:val="0"/>
          <w:numId w:val="14"/>
        </w:numPr>
        <w:spacing w:after="0" w:line="276" w:lineRule="auto"/>
        <w:rPr>
          <w:lang w:val="hr-HR"/>
        </w:rPr>
      </w:pPr>
      <w:r w:rsidRPr="00E03847">
        <w:rPr>
          <w:lang w:val="hr-HR"/>
        </w:rPr>
        <w:t>davati</w:t>
      </w:r>
      <w:r w:rsidR="00CB1DD9" w:rsidRPr="00E03847">
        <w:rPr>
          <w:lang w:val="hr-HR"/>
        </w:rPr>
        <w:t xml:space="preserve"> </w:t>
      </w:r>
      <w:r w:rsidRPr="00E03847">
        <w:rPr>
          <w:lang w:val="hr-HR"/>
        </w:rPr>
        <w:t>suglasnost</w:t>
      </w:r>
      <w:r w:rsidR="00CB1DD9" w:rsidRPr="00E03847">
        <w:rPr>
          <w:lang w:val="hr-HR"/>
        </w:rPr>
        <w:t xml:space="preserve"> na pravila o priključenju objekata korisnika na </w:t>
      </w:r>
      <w:r w:rsidRPr="00E03847">
        <w:rPr>
          <w:lang w:val="hr-HR"/>
        </w:rPr>
        <w:t>distribucijsku</w:t>
      </w:r>
      <w:r w:rsidR="00CB1DD9" w:rsidRPr="00E03847">
        <w:rPr>
          <w:lang w:val="hr-HR"/>
        </w:rPr>
        <w:t xml:space="preserve"> mrežu,</w:t>
      </w:r>
    </w:p>
    <w:p w14:paraId="753FB2D4" w14:textId="25474230" w:rsidR="00CB1DD9" w:rsidRPr="00E03847" w:rsidRDefault="00CB1DD9" w:rsidP="00A217AD">
      <w:pPr>
        <w:pStyle w:val="ListParagraph"/>
        <w:numPr>
          <w:ilvl w:val="0"/>
          <w:numId w:val="14"/>
        </w:numPr>
        <w:spacing w:after="0" w:line="276" w:lineRule="auto"/>
        <w:rPr>
          <w:lang w:val="hr-HR"/>
        </w:rPr>
      </w:pPr>
      <w:r w:rsidRPr="00E03847">
        <w:rPr>
          <w:lang w:val="hr-HR"/>
        </w:rPr>
        <w:t>donosi</w:t>
      </w:r>
      <w:r w:rsidR="0071712F" w:rsidRPr="00E03847">
        <w:rPr>
          <w:lang w:val="hr-HR"/>
        </w:rPr>
        <w:t>ti</w:t>
      </w:r>
      <w:r w:rsidRPr="00E03847">
        <w:rPr>
          <w:lang w:val="hr-HR"/>
        </w:rPr>
        <w:t xml:space="preserve"> metodologiju za </w:t>
      </w:r>
      <w:r w:rsidR="0071712F" w:rsidRPr="00E03847">
        <w:rPr>
          <w:lang w:val="hr-HR"/>
        </w:rPr>
        <w:t>utvrđivanje cijena javne opskrbe</w:t>
      </w:r>
      <w:r w:rsidRPr="00E03847">
        <w:rPr>
          <w:lang w:val="hr-HR"/>
        </w:rPr>
        <w:t>,</w:t>
      </w:r>
    </w:p>
    <w:p w14:paraId="27BC6375" w14:textId="4D91C4B1" w:rsidR="00CB1DD9" w:rsidRPr="00E03847" w:rsidRDefault="0071712F" w:rsidP="00A217AD">
      <w:pPr>
        <w:pStyle w:val="ListParagraph"/>
        <w:numPr>
          <w:ilvl w:val="0"/>
          <w:numId w:val="14"/>
        </w:numPr>
        <w:spacing w:after="0" w:line="276" w:lineRule="auto"/>
        <w:rPr>
          <w:lang w:val="hr-HR"/>
        </w:rPr>
      </w:pPr>
      <w:r w:rsidRPr="00E03847">
        <w:rPr>
          <w:lang w:val="hr-HR"/>
        </w:rPr>
        <w:t>davati</w:t>
      </w:r>
      <w:r w:rsidR="00CB1DD9" w:rsidRPr="00E03847">
        <w:rPr>
          <w:lang w:val="hr-HR"/>
        </w:rPr>
        <w:t xml:space="preserve"> </w:t>
      </w:r>
      <w:r w:rsidRPr="00E03847">
        <w:rPr>
          <w:lang w:val="hr-HR"/>
        </w:rPr>
        <w:t>suglasnost ili utvrđivati cijene javne opskrbe</w:t>
      </w:r>
      <w:r w:rsidR="00CB1DD9" w:rsidRPr="00E03847">
        <w:rPr>
          <w:lang w:val="hr-HR"/>
        </w:rPr>
        <w:t>,</w:t>
      </w:r>
    </w:p>
    <w:p w14:paraId="01403D79" w14:textId="5BF49612" w:rsidR="00CB1DD9" w:rsidRPr="00E03847" w:rsidRDefault="00CB1DD9" w:rsidP="00A217AD">
      <w:pPr>
        <w:pStyle w:val="ListParagraph"/>
        <w:numPr>
          <w:ilvl w:val="0"/>
          <w:numId w:val="14"/>
        </w:numPr>
        <w:spacing w:after="0" w:line="276" w:lineRule="auto"/>
        <w:rPr>
          <w:lang w:val="hr-HR"/>
        </w:rPr>
      </w:pPr>
      <w:r w:rsidRPr="00E03847">
        <w:rPr>
          <w:lang w:val="hr-HR"/>
        </w:rPr>
        <w:t>donosi</w:t>
      </w:r>
      <w:r w:rsidR="0071712F" w:rsidRPr="00E03847">
        <w:rPr>
          <w:lang w:val="hr-HR"/>
        </w:rPr>
        <w:t>ti</w:t>
      </w:r>
      <w:r w:rsidRPr="00E03847">
        <w:rPr>
          <w:lang w:val="hr-HR"/>
        </w:rPr>
        <w:t xml:space="preserve"> metodologiju </w:t>
      </w:r>
      <w:r w:rsidR="001D2DBF" w:rsidRPr="00E03847">
        <w:rPr>
          <w:lang w:val="hr-HR"/>
        </w:rPr>
        <w:t>za utvrđivanje cijene rezervne opskrbe</w:t>
      </w:r>
      <w:r w:rsidRPr="00E03847">
        <w:rPr>
          <w:lang w:val="hr-HR"/>
        </w:rPr>
        <w:t>,</w:t>
      </w:r>
    </w:p>
    <w:p w14:paraId="75A6CBA4" w14:textId="6C33A0E1" w:rsidR="00CB1DD9" w:rsidRPr="00E03847" w:rsidRDefault="001D2DBF" w:rsidP="00A217AD">
      <w:pPr>
        <w:pStyle w:val="ListParagraph"/>
        <w:numPr>
          <w:ilvl w:val="0"/>
          <w:numId w:val="14"/>
        </w:numPr>
        <w:spacing w:after="0" w:line="276" w:lineRule="auto"/>
        <w:rPr>
          <w:lang w:val="hr-HR"/>
        </w:rPr>
      </w:pPr>
      <w:r w:rsidRPr="00E03847">
        <w:rPr>
          <w:lang w:val="hr-HR"/>
        </w:rPr>
        <w:t>davati</w:t>
      </w:r>
      <w:r w:rsidR="00CB1DD9" w:rsidRPr="00E03847">
        <w:rPr>
          <w:lang w:val="hr-HR"/>
        </w:rPr>
        <w:t xml:space="preserve"> </w:t>
      </w:r>
      <w:r w:rsidRPr="00E03847">
        <w:rPr>
          <w:lang w:val="hr-HR"/>
        </w:rPr>
        <w:t>suglasnost</w:t>
      </w:r>
      <w:r w:rsidR="00CB1DD9" w:rsidRPr="00E03847">
        <w:rPr>
          <w:lang w:val="hr-HR"/>
        </w:rPr>
        <w:t xml:space="preserve"> na </w:t>
      </w:r>
      <w:r w:rsidR="009D1EC7" w:rsidRPr="00E03847">
        <w:rPr>
          <w:lang w:val="hr-HR"/>
        </w:rPr>
        <w:t>iznos</w:t>
      </w:r>
      <w:r w:rsidR="008100A3" w:rsidRPr="00E03847">
        <w:rPr>
          <w:lang w:val="hr-HR"/>
        </w:rPr>
        <w:t>e</w:t>
      </w:r>
      <w:r w:rsidR="009D1EC7" w:rsidRPr="00E03847">
        <w:rPr>
          <w:lang w:val="hr-HR"/>
        </w:rPr>
        <w:t xml:space="preserve"> naknada</w:t>
      </w:r>
      <w:r w:rsidR="00CB1DD9" w:rsidRPr="00E03847">
        <w:rPr>
          <w:lang w:val="hr-HR"/>
        </w:rPr>
        <w:t xml:space="preserve"> </w:t>
      </w:r>
      <w:r w:rsidR="008100A3" w:rsidRPr="00E03847">
        <w:rPr>
          <w:lang w:val="hr-HR"/>
        </w:rPr>
        <w:t xml:space="preserve">za pružanje </w:t>
      </w:r>
      <w:r w:rsidR="00CB1DD9" w:rsidRPr="00E03847">
        <w:rPr>
          <w:lang w:val="hr-HR"/>
        </w:rPr>
        <w:t xml:space="preserve">nestandardnih usluga operatora </w:t>
      </w:r>
      <w:r w:rsidRPr="00E03847">
        <w:rPr>
          <w:lang w:val="hr-HR"/>
        </w:rPr>
        <w:t>distribucijskog sustava</w:t>
      </w:r>
      <w:r w:rsidR="00CB1DD9" w:rsidRPr="00E03847">
        <w:rPr>
          <w:lang w:val="hr-HR"/>
        </w:rPr>
        <w:t>,</w:t>
      </w:r>
    </w:p>
    <w:p w14:paraId="1ADF3A65" w14:textId="288E3229" w:rsidR="00CB1DD9" w:rsidRPr="00E03847" w:rsidRDefault="00CB1DD9" w:rsidP="00A217AD">
      <w:pPr>
        <w:pStyle w:val="ListParagraph"/>
        <w:numPr>
          <w:ilvl w:val="0"/>
          <w:numId w:val="14"/>
        </w:numPr>
        <w:spacing w:after="0" w:line="276" w:lineRule="auto"/>
        <w:rPr>
          <w:lang w:val="hr-HR"/>
        </w:rPr>
      </w:pPr>
      <w:r w:rsidRPr="00E03847">
        <w:rPr>
          <w:lang w:val="hr-HR"/>
        </w:rPr>
        <w:t>vrši</w:t>
      </w:r>
      <w:r w:rsidR="001D2DBF" w:rsidRPr="00E03847">
        <w:rPr>
          <w:lang w:val="hr-HR"/>
        </w:rPr>
        <w:t>ti</w:t>
      </w:r>
      <w:r w:rsidRPr="00E03847">
        <w:rPr>
          <w:lang w:val="hr-HR"/>
        </w:rPr>
        <w:t xml:space="preserve"> nadgledanje primjene tarifa, naknada i cijena utvrđenih </w:t>
      </w:r>
      <w:r w:rsidR="001D2DBF" w:rsidRPr="00E03847">
        <w:rPr>
          <w:lang w:val="hr-HR"/>
        </w:rPr>
        <w:t>sukladno ovom zakonu</w:t>
      </w:r>
      <w:r w:rsidRPr="00E03847">
        <w:rPr>
          <w:lang w:val="hr-HR"/>
        </w:rPr>
        <w:t>,</w:t>
      </w:r>
    </w:p>
    <w:p w14:paraId="00CFEE77" w14:textId="57C33AEC" w:rsidR="00CB1DD9" w:rsidRPr="00E03847" w:rsidRDefault="00111D67" w:rsidP="00A217AD">
      <w:pPr>
        <w:pStyle w:val="ListParagraph"/>
        <w:numPr>
          <w:ilvl w:val="0"/>
          <w:numId w:val="14"/>
        </w:numPr>
        <w:spacing w:after="0" w:line="276" w:lineRule="auto"/>
        <w:rPr>
          <w:lang w:val="hr-HR"/>
        </w:rPr>
      </w:pPr>
      <w:r w:rsidRPr="00E03847">
        <w:rPr>
          <w:lang w:val="hr-HR"/>
        </w:rPr>
        <w:t xml:space="preserve">na prijedlog operatora </w:t>
      </w:r>
      <w:r w:rsidR="001D2DBF" w:rsidRPr="00E03847">
        <w:rPr>
          <w:lang w:val="hr-HR"/>
        </w:rPr>
        <w:t>distribucijskog sustava</w:t>
      </w:r>
      <w:r w:rsidRPr="00E03847">
        <w:rPr>
          <w:lang w:val="hr-HR"/>
        </w:rPr>
        <w:t xml:space="preserve"> </w:t>
      </w:r>
      <w:r w:rsidR="00E170B3" w:rsidRPr="00E03847">
        <w:rPr>
          <w:lang w:val="hr-HR"/>
        </w:rPr>
        <w:t>odobrava</w:t>
      </w:r>
      <w:r w:rsidR="001D2DBF" w:rsidRPr="00E03847">
        <w:rPr>
          <w:lang w:val="hr-HR"/>
        </w:rPr>
        <w:t>ti</w:t>
      </w:r>
      <w:r w:rsidR="00E170B3" w:rsidRPr="00E03847">
        <w:rPr>
          <w:lang w:val="hr-HR"/>
        </w:rPr>
        <w:t xml:space="preserve"> </w:t>
      </w:r>
      <w:r w:rsidRPr="00E03847">
        <w:rPr>
          <w:lang w:val="hr-HR"/>
        </w:rPr>
        <w:t xml:space="preserve">pravila o radu </w:t>
      </w:r>
      <w:r w:rsidR="001D2DBF" w:rsidRPr="00E03847">
        <w:rPr>
          <w:lang w:val="hr-HR"/>
        </w:rPr>
        <w:t>distribucijskog</w:t>
      </w:r>
      <w:r w:rsidRPr="00E03847">
        <w:rPr>
          <w:lang w:val="hr-HR"/>
        </w:rPr>
        <w:t xml:space="preserve"> </w:t>
      </w:r>
      <w:r w:rsidR="001D2DBF" w:rsidRPr="00E03847">
        <w:rPr>
          <w:lang w:val="hr-HR"/>
        </w:rPr>
        <w:t>sustava</w:t>
      </w:r>
      <w:r w:rsidR="006B0EB4" w:rsidRPr="00E03847">
        <w:rPr>
          <w:lang w:val="hr-HR"/>
        </w:rPr>
        <w:t>,</w:t>
      </w:r>
      <w:r w:rsidR="00820369" w:rsidRPr="00E03847">
        <w:rPr>
          <w:lang w:val="hr-HR"/>
        </w:rPr>
        <w:t xml:space="preserve"> vodeći računa o preuzimanju pravila i smjernica za rad elektroenergetskog </w:t>
      </w:r>
      <w:r w:rsidR="001D2DBF" w:rsidRPr="00E03847">
        <w:rPr>
          <w:lang w:val="hr-HR"/>
        </w:rPr>
        <w:t>sustava</w:t>
      </w:r>
      <w:r w:rsidR="00820369" w:rsidRPr="00E03847">
        <w:rPr>
          <w:lang w:val="hr-HR"/>
        </w:rPr>
        <w:t xml:space="preserve"> u dijelu koji se odnosi na rad operatora </w:t>
      </w:r>
      <w:r w:rsidR="001D2DBF" w:rsidRPr="00E03847">
        <w:rPr>
          <w:lang w:val="hr-HR"/>
        </w:rPr>
        <w:t>distribucijskog</w:t>
      </w:r>
      <w:r w:rsidR="00820369" w:rsidRPr="00E03847">
        <w:rPr>
          <w:lang w:val="hr-HR"/>
        </w:rPr>
        <w:t xml:space="preserve"> </w:t>
      </w:r>
      <w:r w:rsidR="001D2DBF" w:rsidRPr="00E03847">
        <w:rPr>
          <w:lang w:val="hr-HR"/>
        </w:rPr>
        <w:t>sustava</w:t>
      </w:r>
      <w:r w:rsidR="00CB1DD9" w:rsidRPr="00E03847">
        <w:rPr>
          <w:lang w:val="hr-HR"/>
        </w:rPr>
        <w:t>,</w:t>
      </w:r>
    </w:p>
    <w:p w14:paraId="43FC006E" w14:textId="772458F4" w:rsidR="00CB1DD9" w:rsidRPr="00E03847" w:rsidRDefault="001D2DBF" w:rsidP="00A217AD">
      <w:pPr>
        <w:pStyle w:val="ListParagraph"/>
        <w:numPr>
          <w:ilvl w:val="0"/>
          <w:numId w:val="14"/>
        </w:numPr>
        <w:spacing w:after="0" w:line="276" w:lineRule="auto"/>
        <w:rPr>
          <w:lang w:val="hr-HR"/>
        </w:rPr>
      </w:pPr>
      <w:r w:rsidRPr="00E03847">
        <w:rPr>
          <w:lang w:val="hr-HR"/>
        </w:rPr>
        <w:t>davati</w:t>
      </w:r>
      <w:r w:rsidR="00CB1DD9" w:rsidRPr="00E03847">
        <w:rPr>
          <w:lang w:val="hr-HR"/>
        </w:rPr>
        <w:t xml:space="preserve"> prethodnu </w:t>
      </w:r>
      <w:r w:rsidRPr="00E03847">
        <w:rPr>
          <w:lang w:val="hr-HR"/>
        </w:rPr>
        <w:t>suglasnost</w:t>
      </w:r>
      <w:r w:rsidR="00CB1DD9" w:rsidRPr="00E03847">
        <w:rPr>
          <w:lang w:val="hr-HR"/>
        </w:rPr>
        <w:t xml:space="preserve"> za izgradnju </w:t>
      </w:r>
      <w:r w:rsidRPr="00E03847">
        <w:rPr>
          <w:lang w:val="hr-HR"/>
        </w:rPr>
        <w:t>izravnog</w:t>
      </w:r>
      <w:r w:rsidR="00CB1DD9" w:rsidRPr="00E03847">
        <w:rPr>
          <w:lang w:val="hr-HR"/>
        </w:rPr>
        <w:t xml:space="preserve"> voda,</w:t>
      </w:r>
    </w:p>
    <w:p w14:paraId="35A95474" w14:textId="7123235F" w:rsidR="00CB1DD9" w:rsidRPr="00E03847" w:rsidRDefault="00CB1DD9" w:rsidP="00A217AD">
      <w:pPr>
        <w:pStyle w:val="ListParagraph"/>
        <w:numPr>
          <w:ilvl w:val="0"/>
          <w:numId w:val="14"/>
        </w:numPr>
        <w:spacing w:after="0" w:line="276" w:lineRule="auto"/>
        <w:rPr>
          <w:lang w:val="hr-HR"/>
        </w:rPr>
      </w:pPr>
      <w:r w:rsidRPr="00E03847">
        <w:rPr>
          <w:lang w:val="hr-HR"/>
        </w:rPr>
        <w:t>donosi</w:t>
      </w:r>
      <w:r w:rsidR="001D2DBF" w:rsidRPr="00E03847">
        <w:rPr>
          <w:lang w:val="hr-HR"/>
        </w:rPr>
        <w:t>ti</w:t>
      </w:r>
      <w:r w:rsidRPr="00E03847">
        <w:rPr>
          <w:lang w:val="hr-HR"/>
        </w:rPr>
        <w:t xml:space="preserve"> </w:t>
      </w:r>
      <w:r w:rsidR="001D2DBF" w:rsidRPr="00E03847">
        <w:rPr>
          <w:lang w:val="hr-HR"/>
        </w:rPr>
        <w:t>opće</w:t>
      </w:r>
      <w:r w:rsidRPr="00E03847">
        <w:rPr>
          <w:lang w:val="hr-HR"/>
        </w:rPr>
        <w:t xml:space="preserve"> </w:t>
      </w:r>
      <w:r w:rsidR="001D2DBF" w:rsidRPr="00E03847">
        <w:rPr>
          <w:lang w:val="hr-HR"/>
        </w:rPr>
        <w:t>uvjete</w:t>
      </w:r>
      <w:r w:rsidRPr="00E03847">
        <w:rPr>
          <w:lang w:val="hr-HR"/>
        </w:rPr>
        <w:t xml:space="preserve"> za isporuku i </w:t>
      </w:r>
      <w:r w:rsidR="001D2DBF" w:rsidRPr="00E03847">
        <w:rPr>
          <w:lang w:val="hr-HR"/>
        </w:rPr>
        <w:t>opskrbu</w:t>
      </w:r>
      <w:r w:rsidRPr="00E03847">
        <w:rPr>
          <w:lang w:val="hr-HR"/>
        </w:rPr>
        <w:t xml:space="preserve"> električnom energijom,</w:t>
      </w:r>
    </w:p>
    <w:p w14:paraId="3C19B8F0" w14:textId="62FE332A" w:rsidR="00CB1DD9" w:rsidRPr="00E03847" w:rsidRDefault="00CB1DD9" w:rsidP="00A217AD">
      <w:pPr>
        <w:pStyle w:val="ListParagraph"/>
        <w:numPr>
          <w:ilvl w:val="0"/>
          <w:numId w:val="14"/>
        </w:numPr>
        <w:spacing w:after="0" w:line="276" w:lineRule="auto"/>
        <w:rPr>
          <w:lang w:val="hr-HR"/>
        </w:rPr>
      </w:pPr>
      <w:r w:rsidRPr="00E03847">
        <w:rPr>
          <w:lang w:val="hr-HR"/>
        </w:rPr>
        <w:t>donosi</w:t>
      </w:r>
      <w:r w:rsidR="001D2DBF" w:rsidRPr="00E03847">
        <w:rPr>
          <w:lang w:val="hr-HR"/>
        </w:rPr>
        <w:t>ti</w:t>
      </w:r>
      <w:r w:rsidRPr="00E03847">
        <w:rPr>
          <w:lang w:val="hr-HR"/>
        </w:rPr>
        <w:t xml:space="preserve"> pravila </w:t>
      </w:r>
      <w:r w:rsidR="009D15EE" w:rsidRPr="00E03847">
        <w:rPr>
          <w:lang w:val="hr-HR"/>
        </w:rPr>
        <w:t xml:space="preserve">o promjeni </w:t>
      </w:r>
      <w:r w:rsidR="005362AF" w:rsidRPr="00E03847">
        <w:rPr>
          <w:lang w:val="hr-HR"/>
        </w:rPr>
        <w:t>opskrbljivača</w:t>
      </w:r>
      <w:r w:rsidRPr="00E03847">
        <w:rPr>
          <w:lang w:val="hr-HR"/>
        </w:rPr>
        <w:t>,</w:t>
      </w:r>
    </w:p>
    <w:p w14:paraId="41D89E03" w14:textId="4FCB8A24" w:rsidR="00CB1DD9" w:rsidRPr="00E03847" w:rsidRDefault="001D2DBF" w:rsidP="00A217AD">
      <w:pPr>
        <w:pStyle w:val="ListParagraph"/>
        <w:numPr>
          <w:ilvl w:val="0"/>
          <w:numId w:val="14"/>
        </w:numPr>
        <w:spacing w:after="0" w:line="276" w:lineRule="auto"/>
        <w:rPr>
          <w:lang w:val="hr-HR"/>
        </w:rPr>
      </w:pPr>
      <w:r w:rsidRPr="00E03847">
        <w:rPr>
          <w:lang w:val="hr-HR"/>
        </w:rPr>
        <w:t>davati</w:t>
      </w:r>
      <w:r w:rsidR="00CB1DD9" w:rsidRPr="00E03847">
        <w:rPr>
          <w:lang w:val="hr-HR"/>
        </w:rPr>
        <w:t xml:space="preserve"> </w:t>
      </w:r>
      <w:r w:rsidRPr="00E03847">
        <w:rPr>
          <w:lang w:val="hr-HR"/>
        </w:rPr>
        <w:t>suglasnost</w:t>
      </w:r>
      <w:r w:rsidR="00CB1DD9" w:rsidRPr="00E03847">
        <w:rPr>
          <w:lang w:val="hr-HR"/>
        </w:rPr>
        <w:t xml:space="preserve"> na desetogodišnji plan razvoja</w:t>
      </w:r>
      <w:r w:rsidR="00584FA2" w:rsidRPr="00E03847">
        <w:rPr>
          <w:lang w:val="hr-HR"/>
        </w:rPr>
        <w:t xml:space="preserve"> </w:t>
      </w:r>
      <w:r w:rsidRPr="00E03847">
        <w:rPr>
          <w:lang w:val="hr-HR"/>
        </w:rPr>
        <w:t>distribucijskog</w:t>
      </w:r>
      <w:r w:rsidR="00584FA2" w:rsidRPr="00E03847">
        <w:rPr>
          <w:lang w:val="hr-HR"/>
        </w:rPr>
        <w:t xml:space="preserve"> </w:t>
      </w:r>
      <w:r w:rsidRPr="00E03847">
        <w:rPr>
          <w:lang w:val="hr-HR"/>
        </w:rPr>
        <w:t>sustava</w:t>
      </w:r>
      <w:r w:rsidR="00CB1DD9" w:rsidRPr="00E03847">
        <w:rPr>
          <w:lang w:val="hr-HR"/>
        </w:rPr>
        <w:t xml:space="preserve"> i </w:t>
      </w:r>
      <w:r w:rsidR="00584FA2" w:rsidRPr="00E03847">
        <w:rPr>
          <w:lang w:val="hr-HR"/>
        </w:rPr>
        <w:t xml:space="preserve">na </w:t>
      </w:r>
      <w:r w:rsidR="00384FC2">
        <w:rPr>
          <w:lang w:val="hr-HR"/>
        </w:rPr>
        <w:t xml:space="preserve">jednogodišnji i trogodišnji </w:t>
      </w:r>
      <w:r w:rsidR="00CB1DD9" w:rsidRPr="00E03847">
        <w:rPr>
          <w:lang w:val="hr-HR"/>
        </w:rPr>
        <w:t xml:space="preserve">plan investicija </w:t>
      </w:r>
      <w:r w:rsidR="00F10E7F" w:rsidRPr="00E03847">
        <w:rPr>
          <w:lang w:val="hr-HR"/>
        </w:rPr>
        <w:t xml:space="preserve">u </w:t>
      </w:r>
      <w:r w:rsidRPr="00E03847">
        <w:rPr>
          <w:lang w:val="hr-HR"/>
        </w:rPr>
        <w:t>distribucijski sustav</w:t>
      </w:r>
      <w:r w:rsidR="00CB1DD9" w:rsidRPr="00E03847">
        <w:rPr>
          <w:lang w:val="hr-HR"/>
        </w:rPr>
        <w:t>,</w:t>
      </w:r>
    </w:p>
    <w:p w14:paraId="2E32B63A" w14:textId="7C293B80" w:rsidR="00CB1DD9" w:rsidRPr="00E03847" w:rsidRDefault="001D2DBF" w:rsidP="00A217AD">
      <w:pPr>
        <w:pStyle w:val="ListParagraph"/>
        <w:numPr>
          <w:ilvl w:val="0"/>
          <w:numId w:val="14"/>
        </w:numPr>
        <w:spacing w:after="0" w:line="276" w:lineRule="auto"/>
        <w:rPr>
          <w:lang w:val="hr-HR"/>
        </w:rPr>
      </w:pPr>
      <w:r w:rsidRPr="00E03847">
        <w:rPr>
          <w:lang w:val="hr-HR"/>
        </w:rPr>
        <w:t>poticati</w:t>
      </w:r>
      <w:r w:rsidR="00CB1DD9" w:rsidRPr="00E03847">
        <w:rPr>
          <w:lang w:val="hr-HR"/>
        </w:rPr>
        <w:t xml:space="preserve"> razvoj i </w:t>
      </w:r>
      <w:r w:rsidRPr="00E03847">
        <w:rPr>
          <w:lang w:val="hr-HR"/>
        </w:rPr>
        <w:t>funkcioniranje</w:t>
      </w:r>
      <w:r w:rsidR="00CB1DD9" w:rsidRPr="00E03847">
        <w:rPr>
          <w:lang w:val="hr-HR"/>
        </w:rPr>
        <w:t xml:space="preserve"> otvorenog konkurentnog tržišta električne energije u Federaciji,</w:t>
      </w:r>
    </w:p>
    <w:p w14:paraId="6A85A071" w14:textId="54DC8AD2" w:rsidR="00CB1DD9" w:rsidRPr="00E03847" w:rsidRDefault="00CB1DD9" w:rsidP="00A217AD">
      <w:pPr>
        <w:pStyle w:val="ListParagraph"/>
        <w:numPr>
          <w:ilvl w:val="0"/>
          <w:numId w:val="14"/>
        </w:numPr>
        <w:spacing w:after="0" w:line="276" w:lineRule="auto"/>
        <w:rPr>
          <w:lang w:val="hr-HR"/>
        </w:rPr>
      </w:pPr>
      <w:r w:rsidRPr="00E03847">
        <w:rPr>
          <w:lang w:val="hr-HR"/>
        </w:rPr>
        <w:t>analizira</w:t>
      </w:r>
      <w:r w:rsidR="00923524" w:rsidRPr="00E03847">
        <w:rPr>
          <w:lang w:val="hr-HR"/>
        </w:rPr>
        <w:t>ti</w:t>
      </w:r>
      <w:r w:rsidRPr="00E03847">
        <w:rPr>
          <w:lang w:val="hr-HR"/>
        </w:rPr>
        <w:t xml:space="preserve"> i prati</w:t>
      </w:r>
      <w:r w:rsidR="00923524" w:rsidRPr="00E03847">
        <w:rPr>
          <w:lang w:val="hr-HR"/>
        </w:rPr>
        <w:t>ti</w:t>
      </w:r>
      <w:r w:rsidRPr="00E03847">
        <w:rPr>
          <w:lang w:val="hr-HR"/>
        </w:rPr>
        <w:t xml:space="preserve"> odnose na tržištu električne energije, konkurenciju na tržištu, te sprječava</w:t>
      </w:r>
      <w:r w:rsidR="00923524" w:rsidRPr="00E03847">
        <w:rPr>
          <w:lang w:val="hr-HR"/>
        </w:rPr>
        <w:t>ti</w:t>
      </w:r>
      <w:r w:rsidRPr="00E03847">
        <w:rPr>
          <w:lang w:val="hr-HR"/>
        </w:rPr>
        <w:t xml:space="preserve"> narušavanje ili ograničenje konkurencije ili monopolsko ponašanje,</w:t>
      </w:r>
    </w:p>
    <w:p w14:paraId="2368F2EF" w14:textId="7778E69F" w:rsidR="00CB1DD9" w:rsidRPr="00E03847" w:rsidRDefault="00923524" w:rsidP="00A217AD">
      <w:pPr>
        <w:pStyle w:val="ListParagraph"/>
        <w:numPr>
          <w:ilvl w:val="0"/>
          <w:numId w:val="14"/>
        </w:numPr>
        <w:spacing w:after="0" w:line="276" w:lineRule="auto"/>
        <w:rPr>
          <w:lang w:val="hr-HR"/>
        </w:rPr>
      </w:pPr>
      <w:r w:rsidRPr="00E03847">
        <w:rPr>
          <w:lang w:val="hr-HR"/>
        </w:rPr>
        <w:t>nadzirati</w:t>
      </w:r>
      <w:r w:rsidR="00CB1DD9" w:rsidRPr="00E03847">
        <w:rPr>
          <w:lang w:val="hr-HR"/>
        </w:rPr>
        <w:t xml:space="preserve"> i prati</w:t>
      </w:r>
      <w:r w:rsidRPr="00E03847">
        <w:rPr>
          <w:lang w:val="hr-HR"/>
        </w:rPr>
        <w:t>ti</w:t>
      </w:r>
      <w:r w:rsidR="00CB1DD9" w:rsidRPr="00E03847">
        <w:rPr>
          <w:lang w:val="hr-HR"/>
        </w:rPr>
        <w:t xml:space="preserve"> pojave restriktivnih ugovornih praksi, uklj</w:t>
      </w:r>
      <w:r w:rsidRPr="00E03847">
        <w:rPr>
          <w:lang w:val="hr-HR"/>
        </w:rPr>
        <w:t>učujući odredbe o ekskluzivnosti</w:t>
      </w:r>
      <w:r w:rsidR="00CB1DD9" w:rsidRPr="00E03847">
        <w:rPr>
          <w:lang w:val="hr-HR"/>
        </w:rPr>
        <w:t xml:space="preserve"> koje mogu spriječiti kupce koji nisu </w:t>
      </w:r>
      <w:r w:rsidRPr="00E03847">
        <w:rPr>
          <w:lang w:val="hr-HR"/>
        </w:rPr>
        <w:t>kućanstva</w:t>
      </w:r>
      <w:r w:rsidR="00CB1DD9" w:rsidRPr="00E03847">
        <w:rPr>
          <w:lang w:val="hr-HR"/>
        </w:rPr>
        <w:t xml:space="preserve"> i</w:t>
      </w:r>
      <w:r w:rsidR="0063222F" w:rsidRPr="00E03847">
        <w:rPr>
          <w:lang w:val="hr-HR"/>
        </w:rPr>
        <w:t>li</w:t>
      </w:r>
      <w:r w:rsidR="00CB1DD9" w:rsidRPr="00E03847">
        <w:rPr>
          <w:lang w:val="hr-HR"/>
        </w:rPr>
        <w:t xml:space="preserve"> mali kupci električne energije da </w:t>
      </w:r>
      <w:r w:rsidRPr="00E03847">
        <w:rPr>
          <w:lang w:val="hr-HR"/>
        </w:rPr>
        <w:t>istodobno zaključe ugovore s</w:t>
      </w:r>
      <w:r w:rsidR="00CB1DD9" w:rsidRPr="00E03847">
        <w:rPr>
          <w:lang w:val="hr-HR"/>
        </w:rPr>
        <w:t xml:space="preserve"> više </w:t>
      </w:r>
      <w:r w:rsidRPr="00E03847">
        <w:rPr>
          <w:lang w:val="hr-HR"/>
        </w:rPr>
        <w:t>opskrbljivača</w:t>
      </w:r>
      <w:r w:rsidR="00CB1DD9" w:rsidRPr="00E03847">
        <w:rPr>
          <w:lang w:val="hr-HR"/>
        </w:rPr>
        <w:t xml:space="preserve"> ili ograniče njihov izbor,</w:t>
      </w:r>
    </w:p>
    <w:p w14:paraId="0C3C732C" w14:textId="41C3CFBD" w:rsidR="00CB1DD9" w:rsidRPr="00E03847" w:rsidRDefault="00923524" w:rsidP="00A217AD">
      <w:pPr>
        <w:pStyle w:val="ListParagraph"/>
        <w:numPr>
          <w:ilvl w:val="0"/>
          <w:numId w:val="14"/>
        </w:numPr>
        <w:spacing w:after="0" w:line="276" w:lineRule="auto"/>
        <w:rPr>
          <w:lang w:val="hr-HR"/>
        </w:rPr>
      </w:pPr>
      <w:r w:rsidRPr="00E03847">
        <w:rPr>
          <w:lang w:val="hr-HR"/>
        </w:rPr>
        <w:t>promovirati</w:t>
      </w:r>
      <w:r w:rsidR="00F52A24" w:rsidRPr="00E03847">
        <w:rPr>
          <w:lang w:val="hr-HR"/>
        </w:rPr>
        <w:t xml:space="preserve"> </w:t>
      </w:r>
      <w:r w:rsidRPr="00E03847">
        <w:rPr>
          <w:lang w:val="hr-HR"/>
        </w:rPr>
        <w:t>sudjelovanje i uklanjati</w:t>
      </w:r>
      <w:r w:rsidR="00F52A24" w:rsidRPr="00E03847">
        <w:rPr>
          <w:lang w:val="hr-HR"/>
        </w:rPr>
        <w:t xml:space="preserve"> barijere za </w:t>
      </w:r>
      <w:r w:rsidRPr="00E03847">
        <w:rPr>
          <w:lang w:val="hr-HR"/>
        </w:rPr>
        <w:t>sudjelovanje</w:t>
      </w:r>
      <w:r w:rsidR="00F52A24" w:rsidRPr="00E03847">
        <w:rPr>
          <w:lang w:val="hr-HR"/>
        </w:rPr>
        <w:t xml:space="preserve"> na tržištu aktivnih kupaca, operatora skladišta</w:t>
      </w:r>
      <w:r w:rsidR="000C0AB9" w:rsidRPr="00E03847">
        <w:rPr>
          <w:lang w:val="hr-HR"/>
        </w:rPr>
        <w:t xml:space="preserve"> energije</w:t>
      </w:r>
      <w:r w:rsidR="00F52A24" w:rsidRPr="00E03847">
        <w:rPr>
          <w:lang w:val="hr-HR"/>
        </w:rPr>
        <w:t>, agregatora i energetskih zajednica građana</w:t>
      </w:r>
      <w:r w:rsidR="00EB0E28" w:rsidRPr="00E03847">
        <w:rPr>
          <w:lang w:val="hr-HR"/>
        </w:rPr>
        <w:t xml:space="preserve"> te </w:t>
      </w:r>
      <w:r w:rsidR="00762319" w:rsidRPr="00E03847">
        <w:rPr>
          <w:lang w:val="hr-HR"/>
        </w:rPr>
        <w:t>elektromobilnosti</w:t>
      </w:r>
      <w:r w:rsidR="00C4470C" w:rsidRPr="00E03847">
        <w:rPr>
          <w:lang w:val="hr-HR"/>
        </w:rPr>
        <w:t>,</w:t>
      </w:r>
    </w:p>
    <w:p w14:paraId="5B09E339" w14:textId="39A59DDD" w:rsidR="00CB1DD9" w:rsidRPr="00E03847" w:rsidRDefault="009C4F80" w:rsidP="00A217AD">
      <w:pPr>
        <w:pStyle w:val="ListParagraph"/>
        <w:numPr>
          <w:ilvl w:val="0"/>
          <w:numId w:val="14"/>
        </w:numPr>
        <w:spacing w:after="0" w:line="276" w:lineRule="auto"/>
        <w:rPr>
          <w:lang w:val="hr-HR"/>
        </w:rPr>
      </w:pPr>
      <w:r>
        <w:rPr>
          <w:lang w:val="hr-HR"/>
        </w:rPr>
        <w:t xml:space="preserve"> </w:t>
      </w:r>
      <w:r w:rsidR="00E45457" w:rsidRPr="00E03847">
        <w:rPr>
          <w:lang w:val="hr-HR"/>
        </w:rPr>
        <w:t>osigurati, u suradnji s</w:t>
      </w:r>
      <w:r w:rsidR="00CB1DD9" w:rsidRPr="00E03847">
        <w:rPr>
          <w:lang w:val="hr-HR"/>
        </w:rPr>
        <w:t xml:space="preserve"> drugim nadležnim tijelima, institucionalnu zaštitu prava krajnjih kupaca, uključujući pravo na pravičan i nediskriminirajući tretman, na pružanje kvalitetnih usluga i konkurenciju,</w:t>
      </w:r>
    </w:p>
    <w:p w14:paraId="255EE849" w14:textId="21A6021A" w:rsidR="00CB1DD9" w:rsidRPr="00E03847" w:rsidRDefault="009C4F80" w:rsidP="00A217AD">
      <w:pPr>
        <w:pStyle w:val="ListParagraph"/>
        <w:numPr>
          <w:ilvl w:val="0"/>
          <w:numId w:val="14"/>
        </w:numPr>
        <w:spacing w:after="0" w:line="276" w:lineRule="auto"/>
        <w:rPr>
          <w:lang w:val="hr-HR"/>
        </w:rPr>
      </w:pPr>
      <w:r>
        <w:rPr>
          <w:lang w:val="hr-HR"/>
        </w:rPr>
        <w:t xml:space="preserve"> </w:t>
      </w:r>
      <w:r w:rsidR="00CB1DD9" w:rsidRPr="00E03847">
        <w:rPr>
          <w:lang w:val="hr-HR"/>
        </w:rPr>
        <w:t>vrši</w:t>
      </w:r>
      <w:r w:rsidR="00E45457" w:rsidRPr="00E03847">
        <w:rPr>
          <w:lang w:val="hr-HR"/>
        </w:rPr>
        <w:t>ti</w:t>
      </w:r>
      <w:r w:rsidR="00CB1DD9" w:rsidRPr="00E03847">
        <w:rPr>
          <w:lang w:val="hr-HR"/>
        </w:rPr>
        <w:t xml:space="preserve"> nadgledanje izvršen</w:t>
      </w:r>
      <w:r w:rsidR="00E45457" w:rsidRPr="00E03847">
        <w:rPr>
          <w:lang w:val="hr-HR"/>
        </w:rPr>
        <w:t>ja ob</w:t>
      </w:r>
      <w:r w:rsidR="00CB1DD9" w:rsidRPr="00E03847">
        <w:rPr>
          <w:lang w:val="hr-HR"/>
        </w:rPr>
        <w:t>veze javne usluge,</w:t>
      </w:r>
    </w:p>
    <w:p w14:paraId="4502058C" w14:textId="78AB589D" w:rsidR="00CB1DD9" w:rsidRPr="00E03847" w:rsidRDefault="009C4F80" w:rsidP="00A217AD">
      <w:pPr>
        <w:pStyle w:val="ListParagraph"/>
        <w:numPr>
          <w:ilvl w:val="0"/>
          <w:numId w:val="14"/>
        </w:numPr>
        <w:spacing w:after="0" w:line="276" w:lineRule="auto"/>
        <w:rPr>
          <w:lang w:val="hr-HR"/>
        </w:rPr>
      </w:pPr>
      <w:r>
        <w:rPr>
          <w:lang w:val="hr-HR"/>
        </w:rPr>
        <w:t xml:space="preserve"> </w:t>
      </w:r>
      <w:r w:rsidR="00E008FD" w:rsidRPr="00E03847">
        <w:rPr>
          <w:lang w:val="hr-HR"/>
        </w:rPr>
        <w:t>nadgleda</w:t>
      </w:r>
      <w:r w:rsidR="00E45457" w:rsidRPr="00E03847">
        <w:rPr>
          <w:lang w:val="hr-HR"/>
        </w:rPr>
        <w:t>ti</w:t>
      </w:r>
      <w:r w:rsidR="00E008FD" w:rsidRPr="00E03847">
        <w:rPr>
          <w:lang w:val="hr-HR"/>
        </w:rPr>
        <w:t xml:space="preserve"> </w:t>
      </w:r>
      <w:r w:rsidR="00CB1DD9" w:rsidRPr="00E03847">
        <w:rPr>
          <w:lang w:val="hr-HR"/>
        </w:rPr>
        <w:t>postojanje unakrsnog subvencioniranja između elektroenergetskih djelatnosti koje se obavljaju kao javna usluga i drugih elektroenergetskih djelatnosti,</w:t>
      </w:r>
    </w:p>
    <w:p w14:paraId="4C0E6C5A" w14:textId="70D09E66" w:rsidR="0005257B" w:rsidRPr="00E03847" w:rsidRDefault="009C4F80" w:rsidP="00A217AD">
      <w:pPr>
        <w:pStyle w:val="ListParagraph"/>
        <w:numPr>
          <w:ilvl w:val="0"/>
          <w:numId w:val="14"/>
        </w:numPr>
        <w:spacing w:after="0" w:line="276" w:lineRule="auto"/>
        <w:rPr>
          <w:lang w:val="hr-HR"/>
        </w:rPr>
      </w:pPr>
      <w:r>
        <w:rPr>
          <w:lang w:val="hr-HR"/>
        </w:rPr>
        <w:t xml:space="preserve"> </w:t>
      </w:r>
      <w:r w:rsidR="004C2DA1" w:rsidRPr="00E03847">
        <w:rPr>
          <w:lang w:val="hr-HR"/>
        </w:rPr>
        <w:t>odobrava</w:t>
      </w:r>
      <w:r w:rsidR="00E45457" w:rsidRPr="00E03847">
        <w:rPr>
          <w:lang w:val="hr-HR"/>
        </w:rPr>
        <w:t>ti</w:t>
      </w:r>
      <w:r w:rsidR="0005257B" w:rsidRPr="00E03847">
        <w:rPr>
          <w:lang w:val="hr-HR"/>
        </w:rPr>
        <w:t xml:space="preserve"> program usklađenosti </w:t>
      </w:r>
      <w:r w:rsidR="00E45457" w:rsidRPr="00E03847">
        <w:rPr>
          <w:lang w:val="hr-HR"/>
        </w:rPr>
        <w:t>operatora distribucijskog sustava</w:t>
      </w:r>
      <w:r w:rsidR="00EE6C62">
        <w:rPr>
          <w:lang w:val="hr-HR"/>
        </w:rPr>
        <w:t>,</w:t>
      </w:r>
      <w:r w:rsidR="00E45457" w:rsidRPr="00E03847">
        <w:rPr>
          <w:lang w:val="hr-HR"/>
        </w:rPr>
        <w:t xml:space="preserve"> </w:t>
      </w:r>
      <w:r w:rsidR="00C17159" w:rsidRPr="00E03847">
        <w:rPr>
          <w:lang w:val="hr-HR"/>
        </w:rPr>
        <w:t>te izvršava</w:t>
      </w:r>
      <w:r w:rsidR="00E45457" w:rsidRPr="00E03847">
        <w:rPr>
          <w:lang w:val="hr-HR"/>
        </w:rPr>
        <w:t>ti</w:t>
      </w:r>
      <w:r w:rsidR="00C17159" w:rsidRPr="00E03847">
        <w:rPr>
          <w:lang w:val="hr-HR"/>
        </w:rPr>
        <w:t xml:space="preserve"> druge nadležnosti </w:t>
      </w:r>
      <w:r w:rsidR="00431BC8" w:rsidRPr="00E03847">
        <w:rPr>
          <w:lang w:val="hr-HR"/>
        </w:rPr>
        <w:t xml:space="preserve">u </w:t>
      </w:r>
      <w:r w:rsidR="00E45457" w:rsidRPr="00E03847">
        <w:rPr>
          <w:lang w:val="hr-HR"/>
        </w:rPr>
        <w:t>s</w:t>
      </w:r>
      <w:r w:rsidR="00431BC8" w:rsidRPr="00E03847">
        <w:rPr>
          <w:lang w:val="hr-HR"/>
        </w:rPr>
        <w:t xml:space="preserve">vezi </w:t>
      </w:r>
      <w:r w:rsidR="00854B73" w:rsidRPr="00E03847">
        <w:rPr>
          <w:lang w:val="hr-HR"/>
        </w:rPr>
        <w:t xml:space="preserve">s nadzorom razdvajanja operatora </w:t>
      </w:r>
      <w:r w:rsidR="00E45457" w:rsidRPr="00E03847">
        <w:rPr>
          <w:lang w:val="hr-HR"/>
        </w:rPr>
        <w:t>distribucijskog sustava</w:t>
      </w:r>
      <w:r w:rsidR="00854B73" w:rsidRPr="00E03847">
        <w:rPr>
          <w:lang w:val="hr-HR"/>
        </w:rPr>
        <w:t>,</w:t>
      </w:r>
    </w:p>
    <w:p w14:paraId="799B9B35" w14:textId="071CCCAE" w:rsidR="00CB1DD9" w:rsidRPr="00E03847" w:rsidRDefault="009C4F80" w:rsidP="00A217AD">
      <w:pPr>
        <w:pStyle w:val="ListParagraph"/>
        <w:numPr>
          <w:ilvl w:val="0"/>
          <w:numId w:val="14"/>
        </w:numPr>
        <w:spacing w:after="0" w:line="276" w:lineRule="auto"/>
        <w:rPr>
          <w:lang w:val="hr-HR"/>
        </w:rPr>
      </w:pPr>
      <w:r>
        <w:rPr>
          <w:lang w:val="hr-HR"/>
        </w:rPr>
        <w:t xml:space="preserve"> </w:t>
      </w:r>
      <w:r w:rsidR="00CB1DD9" w:rsidRPr="00E03847">
        <w:rPr>
          <w:lang w:val="hr-HR"/>
        </w:rPr>
        <w:t>prati</w:t>
      </w:r>
      <w:r w:rsidR="00E45457" w:rsidRPr="00E03847">
        <w:rPr>
          <w:lang w:val="hr-HR"/>
        </w:rPr>
        <w:t>ti</w:t>
      </w:r>
      <w:r w:rsidR="00CB1DD9" w:rsidRPr="00E03847">
        <w:rPr>
          <w:lang w:val="hr-HR"/>
        </w:rPr>
        <w:t xml:space="preserve"> sigurnost rada i pouzdanost </w:t>
      </w:r>
      <w:r w:rsidR="00E45457" w:rsidRPr="00E03847">
        <w:rPr>
          <w:lang w:val="hr-HR"/>
        </w:rPr>
        <w:t>distribucijske</w:t>
      </w:r>
      <w:r w:rsidR="00CB1DD9" w:rsidRPr="00E03847">
        <w:rPr>
          <w:lang w:val="hr-HR"/>
        </w:rPr>
        <w:t xml:space="preserve"> mreže,</w:t>
      </w:r>
    </w:p>
    <w:p w14:paraId="619E27CE" w14:textId="17BBFF8A" w:rsidR="00CB1DD9" w:rsidRPr="00E03847" w:rsidRDefault="00E45457" w:rsidP="00A217AD">
      <w:pPr>
        <w:pStyle w:val="ListParagraph"/>
        <w:numPr>
          <w:ilvl w:val="0"/>
          <w:numId w:val="14"/>
        </w:numPr>
        <w:spacing w:after="0" w:line="276" w:lineRule="auto"/>
        <w:rPr>
          <w:lang w:val="hr-HR"/>
        </w:rPr>
      </w:pPr>
      <w:r w:rsidRPr="00E03847">
        <w:rPr>
          <w:lang w:val="hr-HR"/>
        </w:rPr>
        <w:lastRenderedPageBreak/>
        <w:t>određivati</w:t>
      </w:r>
      <w:r w:rsidR="00CB1DD9" w:rsidRPr="00E03847">
        <w:rPr>
          <w:lang w:val="hr-HR"/>
        </w:rPr>
        <w:t xml:space="preserve"> </w:t>
      </w:r>
      <w:r w:rsidRPr="00E03847">
        <w:rPr>
          <w:lang w:val="hr-HR"/>
        </w:rPr>
        <w:t>razine</w:t>
      </w:r>
      <w:r w:rsidR="00CB1DD9" w:rsidRPr="00E03847">
        <w:rPr>
          <w:lang w:val="hr-HR"/>
        </w:rPr>
        <w:t xml:space="preserve"> </w:t>
      </w:r>
      <w:r w:rsidRPr="00E03847">
        <w:rPr>
          <w:lang w:val="hr-HR"/>
        </w:rPr>
        <w:t>dopuštenih</w:t>
      </w:r>
      <w:r w:rsidR="00CB1DD9" w:rsidRPr="00E03847">
        <w:rPr>
          <w:lang w:val="hr-HR"/>
        </w:rPr>
        <w:t xml:space="preserve"> gubitaka u distribuciji električne energije</w:t>
      </w:r>
      <w:r w:rsidR="00AA6B74" w:rsidRPr="00E03847">
        <w:rPr>
          <w:lang w:val="hr-HR"/>
        </w:rPr>
        <w:t xml:space="preserve"> u postupku odobravanja potrebnih prihoda</w:t>
      </w:r>
      <w:r w:rsidR="00513C8C" w:rsidRPr="00E03847">
        <w:rPr>
          <w:lang w:val="hr-HR"/>
        </w:rPr>
        <w:t xml:space="preserve"> operatora </w:t>
      </w:r>
      <w:r w:rsidRPr="00E03847">
        <w:rPr>
          <w:lang w:val="hr-HR"/>
        </w:rPr>
        <w:t>distribucijskog sustava</w:t>
      </w:r>
      <w:r w:rsidR="00CB1DD9" w:rsidRPr="00E03847">
        <w:rPr>
          <w:lang w:val="hr-HR"/>
        </w:rPr>
        <w:t xml:space="preserve">, </w:t>
      </w:r>
    </w:p>
    <w:p w14:paraId="0B69E4E1" w14:textId="37AF2030" w:rsidR="00CB1DD9" w:rsidRPr="00E03847" w:rsidRDefault="001B598F" w:rsidP="00A217AD">
      <w:pPr>
        <w:pStyle w:val="ListParagraph"/>
        <w:numPr>
          <w:ilvl w:val="0"/>
          <w:numId w:val="14"/>
        </w:numPr>
        <w:spacing w:after="0" w:line="276" w:lineRule="auto"/>
        <w:rPr>
          <w:lang w:val="hr-HR"/>
        </w:rPr>
      </w:pPr>
      <w:r>
        <w:rPr>
          <w:lang w:val="hr-HR"/>
        </w:rPr>
        <w:t xml:space="preserve"> </w:t>
      </w:r>
      <w:r w:rsidR="00E45457" w:rsidRPr="00E03847">
        <w:rPr>
          <w:lang w:val="hr-HR"/>
        </w:rPr>
        <w:t>nalagati</w:t>
      </w:r>
      <w:r w:rsidR="00CB1DD9" w:rsidRPr="00E03847">
        <w:rPr>
          <w:lang w:val="hr-HR"/>
        </w:rPr>
        <w:t xml:space="preserve"> operatoru </w:t>
      </w:r>
      <w:r w:rsidR="00E45457" w:rsidRPr="00E03847">
        <w:rPr>
          <w:lang w:val="hr-HR"/>
        </w:rPr>
        <w:t>distribucijskog sustava</w:t>
      </w:r>
      <w:r w:rsidR="00CB1DD9" w:rsidRPr="00E03847">
        <w:rPr>
          <w:lang w:val="hr-HR"/>
        </w:rPr>
        <w:t xml:space="preserve"> poduzimanje mjera upravljanja opterećenjem u svrhu </w:t>
      </w:r>
      <w:r w:rsidR="00E45457" w:rsidRPr="00E03847">
        <w:rPr>
          <w:lang w:val="hr-HR"/>
        </w:rPr>
        <w:t>poticanja</w:t>
      </w:r>
      <w:r w:rsidR="00CB1DD9" w:rsidRPr="00E03847">
        <w:rPr>
          <w:lang w:val="hr-HR"/>
        </w:rPr>
        <w:t xml:space="preserve"> </w:t>
      </w:r>
      <w:r w:rsidR="00294705">
        <w:rPr>
          <w:lang w:val="hr-HR"/>
        </w:rPr>
        <w:t>energijske</w:t>
      </w:r>
      <w:r w:rsidR="00294705" w:rsidRPr="00E03847">
        <w:rPr>
          <w:lang w:val="hr-HR"/>
        </w:rPr>
        <w:t xml:space="preserve"> </w:t>
      </w:r>
      <w:r w:rsidR="00E45457" w:rsidRPr="00E03847">
        <w:rPr>
          <w:lang w:val="hr-HR"/>
        </w:rPr>
        <w:t>učinkovitosti</w:t>
      </w:r>
      <w:r w:rsidR="00CB1DD9" w:rsidRPr="00E03847">
        <w:rPr>
          <w:lang w:val="hr-HR"/>
        </w:rPr>
        <w:t>,</w:t>
      </w:r>
    </w:p>
    <w:p w14:paraId="787E3372" w14:textId="583CEDD6" w:rsidR="00CB1DD9" w:rsidRPr="00E03847" w:rsidRDefault="00E45457" w:rsidP="00A217AD">
      <w:pPr>
        <w:pStyle w:val="ListParagraph"/>
        <w:numPr>
          <w:ilvl w:val="0"/>
          <w:numId w:val="14"/>
        </w:numPr>
        <w:spacing w:after="0" w:line="276" w:lineRule="auto"/>
        <w:rPr>
          <w:lang w:val="hr-HR"/>
        </w:rPr>
      </w:pPr>
      <w:r w:rsidRPr="00E03847">
        <w:rPr>
          <w:lang w:val="hr-HR"/>
        </w:rPr>
        <w:t>nalagati</w:t>
      </w:r>
      <w:r w:rsidR="00CB1DD9" w:rsidRPr="00E03847">
        <w:rPr>
          <w:lang w:val="hr-HR"/>
        </w:rPr>
        <w:t xml:space="preserve"> operatoru </w:t>
      </w:r>
      <w:r w:rsidRPr="00E03847">
        <w:rPr>
          <w:lang w:val="hr-HR"/>
        </w:rPr>
        <w:t>distribucijskog sustava</w:t>
      </w:r>
      <w:r w:rsidR="00CB1DD9" w:rsidRPr="00E03847">
        <w:rPr>
          <w:lang w:val="hr-HR"/>
        </w:rPr>
        <w:t xml:space="preserve"> </w:t>
      </w:r>
      <w:r w:rsidRPr="00E03847">
        <w:rPr>
          <w:lang w:val="hr-HR"/>
        </w:rPr>
        <w:t>provedbu</w:t>
      </w:r>
      <w:r w:rsidR="00CB1DD9" w:rsidRPr="00E03847">
        <w:rPr>
          <w:lang w:val="hr-HR"/>
        </w:rPr>
        <w:t xml:space="preserve"> mjera za unapr</w:t>
      </w:r>
      <w:r w:rsidRPr="00E03847">
        <w:rPr>
          <w:lang w:val="hr-HR"/>
        </w:rPr>
        <w:t>jeđivanje kvalitete</w:t>
      </w:r>
      <w:r w:rsidR="00CB1DD9" w:rsidRPr="00E03847">
        <w:rPr>
          <w:lang w:val="hr-HR"/>
        </w:rPr>
        <w:t xml:space="preserve"> usluga,</w:t>
      </w:r>
    </w:p>
    <w:p w14:paraId="1C88A6F5" w14:textId="3FF61721" w:rsidR="00CB1DD9" w:rsidRPr="00E03847" w:rsidRDefault="00CB1DD9" w:rsidP="00A217AD">
      <w:pPr>
        <w:pStyle w:val="ListParagraph"/>
        <w:numPr>
          <w:ilvl w:val="0"/>
          <w:numId w:val="14"/>
        </w:numPr>
        <w:spacing w:after="0" w:line="276" w:lineRule="auto"/>
        <w:rPr>
          <w:lang w:val="hr-HR"/>
        </w:rPr>
      </w:pPr>
      <w:r w:rsidRPr="00E03847">
        <w:rPr>
          <w:lang w:val="hr-HR"/>
        </w:rPr>
        <w:t>donosi</w:t>
      </w:r>
      <w:r w:rsidR="00E45457" w:rsidRPr="00E03847">
        <w:rPr>
          <w:lang w:val="hr-HR"/>
        </w:rPr>
        <w:t>ti propise o kvaliteti</w:t>
      </w:r>
      <w:r w:rsidRPr="00E03847">
        <w:rPr>
          <w:lang w:val="hr-HR"/>
        </w:rPr>
        <w:t xml:space="preserve"> </w:t>
      </w:r>
      <w:r w:rsidR="00E45457" w:rsidRPr="00E03847">
        <w:rPr>
          <w:lang w:val="hr-HR"/>
        </w:rPr>
        <w:t>opskrbe</w:t>
      </w:r>
      <w:r w:rsidRPr="00E03847">
        <w:rPr>
          <w:lang w:val="hr-HR"/>
        </w:rPr>
        <w:t>, uključujući i naknade za odstupanje od propisanih standarda i prati</w:t>
      </w:r>
      <w:r w:rsidR="00E45457" w:rsidRPr="00E03847">
        <w:rPr>
          <w:lang w:val="hr-HR"/>
        </w:rPr>
        <w:t>ti indikatore kvalitete</w:t>
      </w:r>
      <w:r w:rsidRPr="00E03847">
        <w:rPr>
          <w:lang w:val="hr-HR"/>
        </w:rPr>
        <w:t xml:space="preserve"> </w:t>
      </w:r>
      <w:r w:rsidR="00E45457" w:rsidRPr="00E03847">
        <w:rPr>
          <w:lang w:val="hr-HR"/>
        </w:rPr>
        <w:t>opskrbe</w:t>
      </w:r>
      <w:r w:rsidRPr="00E03847">
        <w:rPr>
          <w:lang w:val="hr-HR"/>
        </w:rPr>
        <w:t>,</w:t>
      </w:r>
    </w:p>
    <w:p w14:paraId="4179D94C" w14:textId="347D07BB" w:rsidR="00CB1DD9" w:rsidRPr="00E03847" w:rsidRDefault="00E45457" w:rsidP="00A217AD">
      <w:pPr>
        <w:pStyle w:val="ListParagraph"/>
        <w:numPr>
          <w:ilvl w:val="0"/>
          <w:numId w:val="14"/>
        </w:numPr>
        <w:spacing w:after="0" w:line="276" w:lineRule="auto"/>
        <w:rPr>
          <w:lang w:val="hr-HR"/>
        </w:rPr>
      </w:pPr>
      <w:r w:rsidRPr="00E03847">
        <w:rPr>
          <w:lang w:val="hr-HR"/>
        </w:rPr>
        <w:t>propisati</w:t>
      </w:r>
      <w:r w:rsidR="00CB1DD9" w:rsidRPr="00E03847">
        <w:rPr>
          <w:lang w:val="hr-HR"/>
        </w:rPr>
        <w:t xml:space="preserve"> </w:t>
      </w:r>
      <w:r w:rsidRPr="00E03847">
        <w:rPr>
          <w:lang w:val="hr-HR"/>
        </w:rPr>
        <w:t>opseg</w:t>
      </w:r>
      <w:r w:rsidR="00CB1DD9" w:rsidRPr="00E03847">
        <w:rPr>
          <w:lang w:val="hr-HR"/>
        </w:rPr>
        <w:t xml:space="preserve"> i sadržaj podataka koj</w:t>
      </w:r>
      <w:r w:rsidR="00594AA0" w:rsidRPr="00E03847">
        <w:rPr>
          <w:lang w:val="hr-HR"/>
        </w:rPr>
        <w:t>e</w:t>
      </w:r>
      <w:r w:rsidR="00CB1DD9" w:rsidRPr="00E03847">
        <w:rPr>
          <w:lang w:val="hr-HR"/>
        </w:rPr>
        <w:t xml:space="preserve"> operator </w:t>
      </w:r>
      <w:r w:rsidRPr="00E03847">
        <w:rPr>
          <w:lang w:val="hr-HR"/>
        </w:rPr>
        <w:t>distribucijskog sustava</w:t>
      </w:r>
      <w:r w:rsidR="00CB1DD9" w:rsidRPr="00E03847">
        <w:rPr>
          <w:lang w:val="hr-HR"/>
        </w:rPr>
        <w:t xml:space="preserve"> dostavlja </w:t>
      </w:r>
      <w:r w:rsidR="00594AA0" w:rsidRPr="00E03847">
        <w:rPr>
          <w:lang w:val="hr-HR"/>
        </w:rPr>
        <w:t xml:space="preserve">po zahtjevu kupca u postupku promjene </w:t>
      </w:r>
      <w:r w:rsidRPr="00E03847">
        <w:rPr>
          <w:lang w:val="hr-HR"/>
        </w:rPr>
        <w:t>opskrbljivača</w:t>
      </w:r>
      <w:r w:rsidR="00CB1DD9" w:rsidRPr="00E03847">
        <w:rPr>
          <w:lang w:val="hr-HR"/>
        </w:rPr>
        <w:t>,</w:t>
      </w:r>
    </w:p>
    <w:p w14:paraId="7A921FB5" w14:textId="3FFB907D" w:rsidR="00CB1DD9" w:rsidRPr="00E03847" w:rsidRDefault="00CB1DD9" w:rsidP="00A217AD">
      <w:pPr>
        <w:pStyle w:val="ListParagraph"/>
        <w:numPr>
          <w:ilvl w:val="0"/>
          <w:numId w:val="14"/>
        </w:numPr>
        <w:spacing w:after="0" w:line="276" w:lineRule="auto"/>
        <w:rPr>
          <w:lang w:val="hr-HR"/>
        </w:rPr>
      </w:pPr>
      <w:r w:rsidRPr="00E03847">
        <w:rPr>
          <w:lang w:val="hr-HR"/>
        </w:rPr>
        <w:t>prati</w:t>
      </w:r>
      <w:r w:rsidR="00E45457" w:rsidRPr="00E03847">
        <w:rPr>
          <w:lang w:val="hr-HR"/>
        </w:rPr>
        <w:t>ti</w:t>
      </w:r>
      <w:r w:rsidRPr="00E03847">
        <w:rPr>
          <w:lang w:val="hr-HR"/>
        </w:rPr>
        <w:t xml:space="preserve"> ulaganja u proizvodne i </w:t>
      </w:r>
      <w:r w:rsidR="00E45457" w:rsidRPr="00E03847">
        <w:rPr>
          <w:lang w:val="hr-HR"/>
        </w:rPr>
        <w:t>distribucijske</w:t>
      </w:r>
      <w:r w:rsidRPr="00E03847">
        <w:rPr>
          <w:lang w:val="hr-HR"/>
        </w:rPr>
        <w:t xml:space="preserve"> kapacitete s ciljem </w:t>
      </w:r>
      <w:r w:rsidR="00E45457" w:rsidRPr="00E03847">
        <w:rPr>
          <w:lang w:val="hr-HR"/>
        </w:rPr>
        <w:t>osiguranja</w:t>
      </w:r>
      <w:r w:rsidRPr="00E03847">
        <w:rPr>
          <w:lang w:val="hr-HR"/>
        </w:rPr>
        <w:t xml:space="preserve"> sigurnosti </w:t>
      </w:r>
      <w:r w:rsidR="005362AF" w:rsidRPr="00E03847">
        <w:rPr>
          <w:lang w:val="hr-HR"/>
        </w:rPr>
        <w:t>opskrbe</w:t>
      </w:r>
      <w:r w:rsidRPr="00E03847">
        <w:rPr>
          <w:lang w:val="hr-HR"/>
        </w:rPr>
        <w:t>,</w:t>
      </w:r>
    </w:p>
    <w:p w14:paraId="52D7608F" w14:textId="732396AB" w:rsidR="00CB1DD9" w:rsidRPr="00E03847" w:rsidRDefault="00CB1DD9" w:rsidP="00A217AD">
      <w:pPr>
        <w:pStyle w:val="ListParagraph"/>
        <w:numPr>
          <w:ilvl w:val="0"/>
          <w:numId w:val="14"/>
        </w:numPr>
        <w:spacing w:after="0" w:line="276" w:lineRule="auto"/>
        <w:rPr>
          <w:lang w:val="hr-HR"/>
        </w:rPr>
      </w:pPr>
      <w:r w:rsidRPr="00E03847">
        <w:rPr>
          <w:lang w:val="hr-HR"/>
        </w:rPr>
        <w:t>nadgleda</w:t>
      </w:r>
      <w:r w:rsidR="00E45457" w:rsidRPr="00E03847">
        <w:rPr>
          <w:lang w:val="hr-HR"/>
        </w:rPr>
        <w:t>ti</w:t>
      </w:r>
      <w:r w:rsidRPr="00E03847">
        <w:rPr>
          <w:lang w:val="hr-HR"/>
        </w:rPr>
        <w:t xml:space="preserve"> postupanje operatora </w:t>
      </w:r>
      <w:r w:rsidR="00E45457" w:rsidRPr="00E03847">
        <w:rPr>
          <w:lang w:val="hr-HR"/>
        </w:rPr>
        <w:t>distribucijskog sustava</w:t>
      </w:r>
      <w:r w:rsidRPr="00E03847">
        <w:rPr>
          <w:lang w:val="hr-HR"/>
        </w:rPr>
        <w:t xml:space="preserve"> u slučaju odbijanja pristupa mreži,</w:t>
      </w:r>
    </w:p>
    <w:p w14:paraId="2BA026E4" w14:textId="6C150477" w:rsidR="00CB1DD9" w:rsidRPr="00E03847" w:rsidRDefault="00CB1DD9" w:rsidP="00A217AD">
      <w:pPr>
        <w:pStyle w:val="ListParagraph"/>
        <w:numPr>
          <w:ilvl w:val="0"/>
          <w:numId w:val="14"/>
        </w:numPr>
        <w:spacing w:after="0" w:line="276" w:lineRule="auto"/>
        <w:rPr>
          <w:lang w:val="hr-HR"/>
        </w:rPr>
      </w:pPr>
      <w:r w:rsidRPr="00E03847">
        <w:rPr>
          <w:lang w:val="hr-HR"/>
        </w:rPr>
        <w:t>rješava</w:t>
      </w:r>
      <w:r w:rsidR="00E45457" w:rsidRPr="00E03847">
        <w:rPr>
          <w:lang w:val="hr-HR"/>
        </w:rPr>
        <w:t>ti</w:t>
      </w:r>
      <w:r w:rsidRPr="00E03847">
        <w:rPr>
          <w:lang w:val="hr-HR"/>
        </w:rPr>
        <w:t xml:space="preserve"> sporove</w:t>
      </w:r>
      <w:r w:rsidR="008D7679" w:rsidRPr="00E03847">
        <w:rPr>
          <w:lang w:val="hr-HR"/>
        </w:rPr>
        <w:t xml:space="preserve"> i žalbe </w:t>
      </w:r>
      <w:r w:rsidR="00E45457" w:rsidRPr="00E03847">
        <w:rPr>
          <w:lang w:val="hr-HR"/>
        </w:rPr>
        <w:t>sukladno ovom</w:t>
      </w:r>
      <w:r w:rsidR="008D7679" w:rsidRPr="00E03847">
        <w:rPr>
          <w:lang w:val="hr-HR"/>
        </w:rPr>
        <w:t xml:space="preserve"> zak</w:t>
      </w:r>
      <w:r w:rsidR="00E45457" w:rsidRPr="00E03847">
        <w:rPr>
          <w:lang w:val="hr-HR"/>
        </w:rPr>
        <w:t>onu</w:t>
      </w:r>
      <w:r w:rsidRPr="00E03847">
        <w:rPr>
          <w:lang w:val="hr-HR"/>
        </w:rPr>
        <w:t>,</w:t>
      </w:r>
    </w:p>
    <w:p w14:paraId="4A5CF5CA" w14:textId="0463A7A9" w:rsidR="00CB1DD9" w:rsidRPr="00E03847" w:rsidRDefault="009C4F80" w:rsidP="00A217AD">
      <w:pPr>
        <w:pStyle w:val="ListParagraph"/>
        <w:numPr>
          <w:ilvl w:val="0"/>
          <w:numId w:val="14"/>
        </w:numPr>
        <w:spacing w:after="0" w:line="276" w:lineRule="auto"/>
        <w:rPr>
          <w:lang w:val="hr-HR"/>
        </w:rPr>
      </w:pPr>
      <w:r>
        <w:rPr>
          <w:lang w:val="hr-HR"/>
        </w:rPr>
        <w:t xml:space="preserve"> </w:t>
      </w:r>
      <w:r w:rsidR="00CB1DD9" w:rsidRPr="00E03847">
        <w:rPr>
          <w:lang w:val="hr-HR"/>
        </w:rPr>
        <w:t>prati</w:t>
      </w:r>
      <w:r w:rsidR="00E45457" w:rsidRPr="00E03847">
        <w:rPr>
          <w:lang w:val="hr-HR"/>
        </w:rPr>
        <w:t>ti</w:t>
      </w:r>
      <w:r w:rsidR="00CB1DD9" w:rsidRPr="00E03847">
        <w:rPr>
          <w:lang w:val="hr-HR"/>
        </w:rPr>
        <w:t xml:space="preserve"> </w:t>
      </w:r>
      <w:r w:rsidR="00E45457" w:rsidRPr="00E03847">
        <w:rPr>
          <w:lang w:val="hr-HR"/>
        </w:rPr>
        <w:t>provedbu</w:t>
      </w:r>
      <w:r w:rsidR="00CB1DD9" w:rsidRPr="00E03847">
        <w:rPr>
          <w:lang w:val="hr-HR"/>
        </w:rPr>
        <w:t xml:space="preserve"> obveze </w:t>
      </w:r>
      <w:r w:rsidR="00611BF3" w:rsidRPr="00E03847">
        <w:rPr>
          <w:lang w:val="hr-HR"/>
        </w:rPr>
        <w:t xml:space="preserve">računovodstvenog </w:t>
      </w:r>
      <w:r w:rsidR="00CB1DD9" w:rsidRPr="00E03847">
        <w:rPr>
          <w:lang w:val="hr-HR"/>
        </w:rPr>
        <w:t>razdvajanja,</w:t>
      </w:r>
    </w:p>
    <w:p w14:paraId="6CCB61F9" w14:textId="3B9E545F" w:rsidR="00B058CF" w:rsidRPr="00E03847" w:rsidRDefault="009C4F80" w:rsidP="00A217AD">
      <w:pPr>
        <w:pStyle w:val="ListParagraph"/>
        <w:numPr>
          <w:ilvl w:val="0"/>
          <w:numId w:val="14"/>
        </w:numPr>
        <w:spacing w:after="0" w:line="276" w:lineRule="auto"/>
        <w:rPr>
          <w:lang w:val="hr-HR"/>
        </w:rPr>
      </w:pPr>
      <w:r>
        <w:rPr>
          <w:lang w:val="hr-HR"/>
        </w:rPr>
        <w:t xml:space="preserve"> </w:t>
      </w:r>
      <w:r w:rsidR="00E45457" w:rsidRPr="00E03847">
        <w:rPr>
          <w:lang w:val="hr-HR"/>
        </w:rPr>
        <w:t>davati</w:t>
      </w:r>
      <w:r w:rsidR="00B058CF" w:rsidRPr="00E03847">
        <w:rPr>
          <w:lang w:val="hr-HR"/>
        </w:rPr>
        <w:t xml:space="preserve"> </w:t>
      </w:r>
      <w:r w:rsidR="00E45457" w:rsidRPr="00E03847">
        <w:rPr>
          <w:lang w:val="hr-HR"/>
        </w:rPr>
        <w:t>suglasnost</w:t>
      </w:r>
      <w:r w:rsidR="00B058CF" w:rsidRPr="00E03847">
        <w:rPr>
          <w:lang w:val="hr-HR"/>
        </w:rPr>
        <w:t xml:space="preserve"> na ugovor o najmu imovine između vertikalno </w:t>
      </w:r>
      <w:r w:rsidR="00E45457" w:rsidRPr="00E03847">
        <w:rPr>
          <w:lang w:val="hr-HR"/>
        </w:rPr>
        <w:t>integriranog</w:t>
      </w:r>
      <w:r w:rsidR="00B058CF" w:rsidRPr="00E03847">
        <w:rPr>
          <w:lang w:val="hr-HR"/>
        </w:rPr>
        <w:t xml:space="preserve"> subjekta i operatora </w:t>
      </w:r>
      <w:r w:rsidR="00E45457" w:rsidRPr="00E03847">
        <w:rPr>
          <w:lang w:val="hr-HR"/>
        </w:rPr>
        <w:t>distribucijskog sustava</w:t>
      </w:r>
      <w:r w:rsidR="00B058CF" w:rsidRPr="00E03847">
        <w:rPr>
          <w:lang w:val="hr-HR"/>
        </w:rPr>
        <w:t xml:space="preserve"> u </w:t>
      </w:r>
      <w:r w:rsidR="00E45457" w:rsidRPr="00E03847">
        <w:rPr>
          <w:lang w:val="hr-HR"/>
        </w:rPr>
        <w:t>uvjetima</w:t>
      </w:r>
      <w:r w:rsidR="00B058CF" w:rsidRPr="00E03847">
        <w:rPr>
          <w:lang w:val="hr-HR"/>
        </w:rPr>
        <w:t xml:space="preserve"> kada vertikalno </w:t>
      </w:r>
      <w:r w:rsidR="00E45457" w:rsidRPr="00E03847">
        <w:rPr>
          <w:lang w:val="hr-HR"/>
        </w:rPr>
        <w:t>integrirani</w:t>
      </w:r>
      <w:r w:rsidR="00B058CF" w:rsidRPr="00E03847">
        <w:rPr>
          <w:lang w:val="hr-HR"/>
        </w:rPr>
        <w:t xml:space="preserve"> subjekt zadržava vlasništvo nad imovinom za distribuciju električne energije,</w:t>
      </w:r>
    </w:p>
    <w:p w14:paraId="6EF29F04" w14:textId="44178645" w:rsidR="00B058CF" w:rsidRPr="00E03847" w:rsidRDefault="009C4F80" w:rsidP="00A217AD">
      <w:pPr>
        <w:pStyle w:val="ListParagraph"/>
        <w:numPr>
          <w:ilvl w:val="0"/>
          <w:numId w:val="14"/>
        </w:numPr>
        <w:spacing w:after="0" w:line="276" w:lineRule="auto"/>
        <w:rPr>
          <w:lang w:val="hr-HR"/>
        </w:rPr>
      </w:pPr>
      <w:r>
        <w:rPr>
          <w:lang w:val="hr-HR"/>
        </w:rPr>
        <w:t xml:space="preserve"> </w:t>
      </w:r>
      <w:r w:rsidR="005F79DC" w:rsidRPr="00E03847">
        <w:rPr>
          <w:lang w:val="hr-HR"/>
        </w:rPr>
        <w:t>davati</w:t>
      </w:r>
      <w:r w:rsidR="00B058CF" w:rsidRPr="00E03847">
        <w:rPr>
          <w:lang w:val="hr-HR"/>
        </w:rPr>
        <w:t xml:space="preserve"> </w:t>
      </w:r>
      <w:r w:rsidR="005F79DC" w:rsidRPr="00E03847">
        <w:rPr>
          <w:lang w:val="hr-HR"/>
        </w:rPr>
        <w:t>suglasnost</w:t>
      </w:r>
      <w:r w:rsidR="00B058CF" w:rsidRPr="00E03847">
        <w:rPr>
          <w:lang w:val="hr-HR"/>
        </w:rPr>
        <w:t xml:space="preserve"> na </w:t>
      </w:r>
      <w:r w:rsidR="005F79DC" w:rsidRPr="00E03847">
        <w:rPr>
          <w:lang w:val="hr-HR"/>
        </w:rPr>
        <w:t>opći</w:t>
      </w:r>
      <w:r w:rsidR="00B058CF" w:rsidRPr="00E03847">
        <w:rPr>
          <w:lang w:val="hr-HR"/>
        </w:rPr>
        <w:t xml:space="preserve"> ugovor o obavljanju zajedničkih poslova i pružanju usluga između vertikalno </w:t>
      </w:r>
      <w:r w:rsidR="005F79DC" w:rsidRPr="00E03847">
        <w:rPr>
          <w:lang w:val="hr-HR"/>
        </w:rPr>
        <w:t>integriranog</w:t>
      </w:r>
      <w:r w:rsidR="00B058CF" w:rsidRPr="00E03847">
        <w:rPr>
          <w:lang w:val="hr-HR"/>
        </w:rPr>
        <w:t xml:space="preserve"> subjekta i operatora </w:t>
      </w:r>
      <w:r w:rsidR="005F79DC" w:rsidRPr="00E03847">
        <w:rPr>
          <w:lang w:val="hr-HR"/>
        </w:rPr>
        <w:t>distribucijskog sustava</w:t>
      </w:r>
      <w:r w:rsidR="00B058CF" w:rsidRPr="00E03847">
        <w:rPr>
          <w:lang w:val="hr-HR"/>
        </w:rPr>
        <w:t>,</w:t>
      </w:r>
    </w:p>
    <w:p w14:paraId="2CCCF82F" w14:textId="6E5E5B93" w:rsidR="00CB1DD9" w:rsidRPr="00E03847" w:rsidRDefault="009C4F80" w:rsidP="00A217AD">
      <w:pPr>
        <w:pStyle w:val="ListParagraph"/>
        <w:numPr>
          <w:ilvl w:val="0"/>
          <w:numId w:val="14"/>
        </w:numPr>
        <w:spacing w:after="0" w:line="276" w:lineRule="auto"/>
        <w:rPr>
          <w:lang w:val="hr-HR"/>
        </w:rPr>
      </w:pPr>
      <w:r>
        <w:rPr>
          <w:lang w:val="hr-HR"/>
        </w:rPr>
        <w:t xml:space="preserve"> </w:t>
      </w:r>
      <w:r w:rsidR="00CB1DD9" w:rsidRPr="00E03847">
        <w:rPr>
          <w:lang w:val="hr-HR"/>
        </w:rPr>
        <w:t>donosi</w:t>
      </w:r>
      <w:r w:rsidR="005F79DC" w:rsidRPr="00E03847">
        <w:rPr>
          <w:lang w:val="hr-HR"/>
        </w:rPr>
        <w:t>ti</w:t>
      </w:r>
      <w:r w:rsidR="00CB1DD9" w:rsidRPr="00E03847">
        <w:rPr>
          <w:lang w:val="hr-HR"/>
        </w:rPr>
        <w:t xml:space="preserve"> pravila za vođenje knjigovodstvenih evidencija radi </w:t>
      </w:r>
      <w:r w:rsidR="005F79DC" w:rsidRPr="00E03847">
        <w:rPr>
          <w:lang w:val="hr-HR"/>
        </w:rPr>
        <w:t>provedbe</w:t>
      </w:r>
      <w:r w:rsidR="00CB1DD9" w:rsidRPr="00E03847">
        <w:rPr>
          <w:lang w:val="hr-HR"/>
        </w:rPr>
        <w:t xml:space="preserve"> odredbi ovog zakona i drugih propisa u </w:t>
      </w:r>
      <w:r w:rsidR="005F79DC" w:rsidRPr="00E03847">
        <w:rPr>
          <w:lang w:val="hr-HR"/>
        </w:rPr>
        <w:t>svezi s</w:t>
      </w:r>
      <w:r w:rsidR="00611BF3" w:rsidRPr="00E03847">
        <w:rPr>
          <w:lang w:val="hr-HR"/>
        </w:rPr>
        <w:t xml:space="preserve"> računovodstvenim</w:t>
      </w:r>
      <w:r w:rsidR="00CB1DD9" w:rsidRPr="00E03847">
        <w:rPr>
          <w:lang w:val="hr-HR"/>
        </w:rPr>
        <w:t xml:space="preserve"> razdvajanjem,</w:t>
      </w:r>
    </w:p>
    <w:p w14:paraId="030816BE" w14:textId="5586E307" w:rsidR="00016335" w:rsidRPr="00E03847" w:rsidRDefault="005F79DC" w:rsidP="00A217AD">
      <w:pPr>
        <w:pStyle w:val="ListParagraph"/>
        <w:numPr>
          <w:ilvl w:val="0"/>
          <w:numId w:val="14"/>
        </w:numPr>
        <w:spacing w:after="0" w:line="276" w:lineRule="auto"/>
        <w:rPr>
          <w:lang w:val="hr-HR"/>
        </w:rPr>
      </w:pPr>
      <w:r w:rsidRPr="00E03847">
        <w:rPr>
          <w:lang w:val="hr-HR"/>
        </w:rPr>
        <w:t>propisivati</w:t>
      </w:r>
      <w:r w:rsidR="00016335" w:rsidRPr="00E03847">
        <w:rPr>
          <w:lang w:val="hr-HR"/>
        </w:rPr>
        <w:t xml:space="preserve"> pravila izvještavanja, obrasce za dostavu podataka, dinamiku i način dostave </w:t>
      </w:r>
      <w:r w:rsidRPr="00E03847">
        <w:rPr>
          <w:lang w:val="hr-HR"/>
        </w:rPr>
        <w:t>izvješća</w:t>
      </w:r>
      <w:r w:rsidR="00016335" w:rsidRPr="00E03847">
        <w:rPr>
          <w:lang w:val="hr-HR"/>
        </w:rPr>
        <w:t xml:space="preserve"> od elektroenergetskih subjekata,</w:t>
      </w:r>
    </w:p>
    <w:p w14:paraId="4E5A0036" w14:textId="5D4B5583" w:rsidR="00CB1DD9" w:rsidRPr="00E03847" w:rsidRDefault="00CB1DD9" w:rsidP="00A217AD">
      <w:pPr>
        <w:pStyle w:val="ListParagraph"/>
        <w:numPr>
          <w:ilvl w:val="0"/>
          <w:numId w:val="14"/>
        </w:numPr>
        <w:spacing w:after="0" w:line="276" w:lineRule="auto"/>
        <w:rPr>
          <w:lang w:val="hr-HR"/>
        </w:rPr>
      </w:pPr>
      <w:r w:rsidRPr="00E03847">
        <w:rPr>
          <w:lang w:val="hr-HR"/>
        </w:rPr>
        <w:t>odobrava</w:t>
      </w:r>
      <w:r w:rsidR="005F79DC" w:rsidRPr="00E03847">
        <w:rPr>
          <w:lang w:val="hr-HR"/>
        </w:rPr>
        <w:t>ti</w:t>
      </w:r>
      <w:r w:rsidRPr="00E03847">
        <w:rPr>
          <w:lang w:val="hr-HR"/>
        </w:rPr>
        <w:t xml:space="preserve"> pravila za </w:t>
      </w:r>
      <w:r w:rsidR="005F79DC" w:rsidRPr="00E03847">
        <w:rPr>
          <w:lang w:val="hr-HR"/>
        </w:rPr>
        <w:t>elektroničku</w:t>
      </w:r>
      <w:r w:rsidRPr="00E03847">
        <w:rPr>
          <w:lang w:val="hr-HR"/>
        </w:rPr>
        <w:t xml:space="preserve"> razmjenu podataka na maloprodajnom tržištu električne energije,</w:t>
      </w:r>
    </w:p>
    <w:p w14:paraId="5C59B413" w14:textId="32C054D7" w:rsidR="00EA7815" w:rsidRPr="00E03847" w:rsidRDefault="005F79DC" w:rsidP="00A217AD">
      <w:pPr>
        <w:pStyle w:val="ListParagraph"/>
        <w:numPr>
          <w:ilvl w:val="0"/>
          <w:numId w:val="14"/>
        </w:numPr>
        <w:spacing w:after="0" w:line="276" w:lineRule="auto"/>
        <w:rPr>
          <w:lang w:val="hr-HR"/>
        </w:rPr>
      </w:pPr>
      <w:r w:rsidRPr="00E03847">
        <w:rPr>
          <w:lang w:val="hr-HR"/>
        </w:rPr>
        <w:t xml:space="preserve">propisivati </w:t>
      </w:r>
      <w:r w:rsidR="00D15FF2" w:rsidRPr="00E03847">
        <w:rPr>
          <w:lang w:val="hr-HR"/>
        </w:rPr>
        <w:t xml:space="preserve">kriterije, pravila postupka i </w:t>
      </w:r>
      <w:r w:rsidR="00EA7815" w:rsidRPr="00E03847">
        <w:rPr>
          <w:lang w:val="hr-HR"/>
        </w:rPr>
        <w:t>odobrava</w:t>
      </w:r>
      <w:r w:rsidRPr="00E03847">
        <w:rPr>
          <w:lang w:val="hr-HR"/>
        </w:rPr>
        <w:t>ti</w:t>
      </w:r>
      <w:r w:rsidR="00EA7815" w:rsidRPr="00E03847">
        <w:rPr>
          <w:lang w:val="hr-HR"/>
        </w:rPr>
        <w:t xml:space="preserve"> izuzeća od primjene tehničkih zahtjeva </w:t>
      </w:r>
      <w:r w:rsidRPr="00E03847">
        <w:rPr>
          <w:lang w:val="hr-HR"/>
        </w:rPr>
        <w:t>definiranih</w:t>
      </w:r>
      <w:r w:rsidR="00D15FF2" w:rsidRPr="00E03847">
        <w:rPr>
          <w:lang w:val="hr-HR"/>
        </w:rPr>
        <w:t xml:space="preserve"> pravilima o radu </w:t>
      </w:r>
      <w:r w:rsidRPr="00E03847">
        <w:rPr>
          <w:lang w:val="hr-HR"/>
        </w:rPr>
        <w:t>sustava</w:t>
      </w:r>
      <w:r w:rsidR="00D15FF2" w:rsidRPr="00E03847">
        <w:rPr>
          <w:lang w:val="hr-HR"/>
        </w:rPr>
        <w:t xml:space="preserve"> i pravilima za priključenje korisnika </w:t>
      </w:r>
      <w:r w:rsidRPr="00E03847">
        <w:rPr>
          <w:lang w:val="hr-HR"/>
        </w:rPr>
        <w:t>sustava</w:t>
      </w:r>
      <w:r w:rsidR="00D15FF2" w:rsidRPr="00E03847">
        <w:rPr>
          <w:lang w:val="hr-HR"/>
        </w:rPr>
        <w:t xml:space="preserve"> po zahtjevu korisnika ili nadležnog operatora </w:t>
      </w:r>
      <w:r w:rsidRPr="00E03847">
        <w:rPr>
          <w:lang w:val="hr-HR"/>
        </w:rPr>
        <w:t>distribucijskog sustava</w:t>
      </w:r>
      <w:r w:rsidR="00FA63A7" w:rsidRPr="00E03847">
        <w:rPr>
          <w:lang w:val="hr-HR"/>
        </w:rPr>
        <w:t>,</w:t>
      </w:r>
      <w:r w:rsidR="00DB6104" w:rsidRPr="00E03847">
        <w:rPr>
          <w:lang w:val="hr-HR"/>
        </w:rPr>
        <w:t xml:space="preserve"> te vodi</w:t>
      </w:r>
      <w:r w:rsidRPr="00E03847">
        <w:rPr>
          <w:lang w:val="hr-HR"/>
        </w:rPr>
        <w:t>ti</w:t>
      </w:r>
      <w:r w:rsidR="00DB6104" w:rsidRPr="00E03847">
        <w:rPr>
          <w:lang w:val="hr-HR"/>
        </w:rPr>
        <w:t xml:space="preserve"> registar dodijeljenih izuzeća i odbijenih zahtjeva</w:t>
      </w:r>
      <w:r w:rsidR="00D15FF2" w:rsidRPr="00E03847">
        <w:rPr>
          <w:lang w:val="hr-HR"/>
        </w:rPr>
        <w:t>,</w:t>
      </w:r>
    </w:p>
    <w:p w14:paraId="60912ED1" w14:textId="2E921149" w:rsidR="000C0F40" w:rsidRPr="00E03847" w:rsidRDefault="000C0F40" w:rsidP="00A217AD">
      <w:pPr>
        <w:pStyle w:val="ListParagraph"/>
        <w:numPr>
          <w:ilvl w:val="0"/>
          <w:numId w:val="14"/>
        </w:numPr>
        <w:spacing w:after="0" w:line="276" w:lineRule="auto"/>
        <w:rPr>
          <w:lang w:val="hr-HR"/>
        </w:rPr>
      </w:pPr>
      <w:r w:rsidRPr="00E03847">
        <w:rPr>
          <w:lang w:val="hr-HR"/>
        </w:rPr>
        <w:t xml:space="preserve"> </w:t>
      </w:r>
      <w:r w:rsidR="00AD7DDD" w:rsidRPr="00E03847">
        <w:rPr>
          <w:lang w:val="hr-HR"/>
        </w:rPr>
        <w:t>zahtijeva</w:t>
      </w:r>
      <w:r w:rsidR="005F79DC" w:rsidRPr="00E03847">
        <w:rPr>
          <w:lang w:val="hr-HR"/>
        </w:rPr>
        <w:t>ti</w:t>
      </w:r>
      <w:r w:rsidR="00D16648">
        <w:rPr>
          <w:lang w:val="hr-HR"/>
        </w:rPr>
        <w:t xml:space="preserve"> procjenu vrijednosti temeljnih</w:t>
      </w:r>
      <w:r w:rsidR="00AD7DDD" w:rsidRPr="00E03847">
        <w:rPr>
          <w:lang w:val="hr-HR"/>
        </w:rPr>
        <w:t xml:space="preserve"> sredstava operatora </w:t>
      </w:r>
      <w:r w:rsidR="005F79DC" w:rsidRPr="00E03847">
        <w:rPr>
          <w:lang w:val="hr-HR"/>
        </w:rPr>
        <w:t>distribucijskog sustava</w:t>
      </w:r>
      <w:r w:rsidR="00AD7DDD" w:rsidRPr="00E03847">
        <w:rPr>
          <w:lang w:val="hr-HR"/>
        </w:rPr>
        <w:t xml:space="preserve"> u svrhu određivanja naknada za korištenje </w:t>
      </w:r>
      <w:r w:rsidR="005F79DC" w:rsidRPr="00E03847">
        <w:rPr>
          <w:lang w:val="hr-HR"/>
        </w:rPr>
        <w:t>distribucijske</w:t>
      </w:r>
      <w:r w:rsidR="00AD7DDD" w:rsidRPr="00E03847">
        <w:rPr>
          <w:lang w:val="hr-HR"/>
        </w:rPr>
        <w:t xml:space="preserve"> mreže,</w:t>
      </w:r>
    </w:p>
    <w:p w14:paraId="6DC6E8FD" w14:textId="0E9311A5" w:rsidR="00CB1DD9" w:rsidRPr="00E03847" w:rsidRDefault="005F79DC" w:rsidP="00A217AD">
      <w:pPr>
        <w:pStyle w:val="ListParagraph"/>
        <w:numPr>
          <w:ilvl w:val="0"/>
          <w:numId w:val="14"/>
        </w:numPr>
        <w:spacing w:after="0" w:line="276" w:lineRule="auto"/>
        <w:rPr>
          <w:lang w:val="hr-HR"/>
        </w:rPr>
      </w:pPr>
      <w:r w:rsidRPr="00E03847">
        <w:rPr>
          <w:lang w:val="hr-HR"/>
        </w:rPr>
        <w:t xml:space="preserve">ostvarivati druge nadležnosti sukladno ovom </w:t>
      </w:r>
      <w:r w:rsidR="00CB1DD9" w:rsidRPr="00E03847">
        <w:rPr>
          <w:lang w:val="hr-HR"/>
        </w:rPr>
        <w:t>zako</w:t>
      </w:r>
      <w:r w:rsidRPr="00E03847">
        <w:rPr>
          <w:lang w:val="hr-HR"/>
        </w:rPr>
        <w:t xml:space="preserve">nu </w:t>
      </w:r>
      <w:r w:rsidR="00CB1DD9" w:rsidRPr="00E03847">
        <w:rPr>
          <w:lang w:val="hr-HR"/>
        </w:rPr>
        <w:t>i drugim propisima u oblasti energetike.</w:t>
      </w:r>
    </w:p>
    <w:p w14:paraId="02E515CB" w14:textId="1A86AC9C" w:rsidR="00CB1DD9" w:rsidRPr="00E03847" w:rsidRDefault="00AB5A00" w:rsidP="00A217AD">
      <w:pPr>
        <w:pStyle w:val="Heading4"/>
        <w:numPr>
          <w:ilvl w:val="0"/>
          <w:numId w:val="0"/>
        </w:numPr>
        <w:rPr>
          <w:lang w:val="hr-HR"/>
        </w:rPr>
      </w:pPr>
      <w:bookmarkStart w:id="80" w:name="_Toc69985468"/>
      <w:bookmarkEnd w:id="80"/>
      <w:r w:rsidRPr="00E03847">
        <w:rPr>
          <w:lang w:val="hr-HR"/>
        </w:rPr>
        <w:t>Članak 29.</w:t>
      </w:r>
    </w:p>
    <w:p w14:paraId="2981C52B" w14:textId="77777777" w:rsidR="00CB1DD9" w:rsidRPr="00E03847" w:rsidRDefault="00CB1DD9" w:rsidP="00A217AD">
      <w:pPr>
        <w:pStyle w:val="Heading5"/>
        <w:spacing w:after="0"/>
        <w:rPr>
          <w:lang w:val="hr-HR"/>
        </w:rPr>
      </w:pPr>
      <w:bookmarkStart w:id="81" w:name="_Toc69985469"/>
      <w:r w:rsidRPr="00E03847">
        <w:rPr>
          <w:lang w:val="hr-HR"/>
        </w:rPr>
        <w:t>(Ovlaštenja Regulatorne komisije u sektoru električne energije)</w:t>
      </w:r>
      <w:bookmarkEnd w:id="81"/>
    </w:p>
    <w:p w14:paraId="7275D3D8" w14:textId="6ECAB0CE" w:rsidR="00CB1DD9" w:rsidRPr="00E03847" w:rsidRDefault="00CB1DD9" w:rsidP="00A217AD">
      <w:pPr>
        <w:spacing w:after="0"/>
        <w:rPr>
          <w:lang w:val="hr-HR"/>
        </w:rPr>
      </w:pPr>
      <w:r w:rsidRPr="00E03847">
        <w:rPr>
          <w:lang w:val="hr-HR"/>
        </w:rPr>
        <w:t>Regulatorna komisija je ovlaštena:</w:t>
      </w:r>
    </w:p>
    <w:p w14:paraId="2D4CF26A" w14:textId="57F8CC2B" w:rsidR="00CB1DD9" w:rsidRPr="00E03847" w:rsidRDefault="00CB1DD9" w:rsidP="00A217AD">
      <w:pPr>
        <w:pStyle w:val="ListParagraph"/>
        <w:numPr>
          <w:ilvl w:val="0"/>
          <w:numId w:val="15"/>
        </w:numPr>
        <w:spacing w:after="0" w:line="276" w:lineRule="auto"/>
        <w:rPr>
          <w:lang w:val="hr-HR"/>
        </w:rPr>
      </w:pPr>
      <w:r w:rsidRPr="00E03847">
        <w:rPr>
          <w:lang w:val="hr-HR"/>
        </w:rPr>
        <w:t>donosi</w:t>
      </w:r>
      <w:r w:rsidR="00AB5A00" w:rsidRPr="00E03847">
        <w:rPr>
          <w:lang w:val="hr-HR"/>
        </w:rPr>
        <w:t>ti</w:t>
      </w:r>
      <w:r w:rsidRPr="00E03847">
        <w:rPr>
          <w:lang w:val="hr-HR"/>
        </w:rPr>
        <w:t xml:space="preserve"> odluke koje su obvezujuće za elektroenergetske subjekte,</w:t>
      </w:r>
    </w:p>
    <w:p w14:paraId="7BFCAA8A" w14:textId="70EDB5B6" w:rsidR="00CB1DD9" w:rsidRPr="00E03847" w:rsidRDefault="00CB1DD9" w:rsidP="00A217AD">
      <w:pPr>
        <w:pStyle w:val="ListParagraph"/>
        <w:numPr>
          <w:ilvl w:val="0"/>
          <w:numId w:val="15"/>
        </w:numPr>
        <w:spacing w:after="0" w:line="276" w:lineRule="auto"/>
        <w:rPr>
          <w:lang w:val="hr-HR"/>
        </w:rPr>
      </w:pPr>
      <w:r w:rsidRPr="00E03847">
        <w:rPr>
          <w:lang w:val="hr-HR"/>
        </w:rPr>
        <w:t>traži</w:t>
      </w:r>
      <w:r w:rsidR="00347FA8" w:rsidRPr="00E03847">
        <w:rPr>
          <w:lang w:val="hr-HR"/>
        </w:rPr>
        <w:t>ti</w:t>
      </w:r>
      <w:r w:rsidRPr="00E03847">
        <w:rPr>
          <w:lang w:val="hr-HR"/>
        </w:rPr>
        <w:t xml:space="preserve"> informacije od elektroenergetskih subjekata neophodne za vršenje svojih nadležnosti</w:t>
      </w:r>
      <w:r w:rsidR="00347FA8" w:rsidRPr="00E03847">
        <w:rPr>
          <w:lang w:val="hr-HR"/>
        </w:rPr>
        <w:t xml:space="preserve"> i javno objavljivati informacije o tržištu električne energije</w:t>
      </w:r>
      <w:r w:rsidRPr="00E03847">
        <w:rPr>
          <w:lang w:val="hr-HR"/>
        </w:rPr>
        <w:t>,</w:t>
      </w:r>
    </w:p>
    <w:p w14:paraId="27276EC3" w14:textId="43312BCC" w:rsidR="00CB1DD9" w:rsidRPr="00E03847" w:rsidRDefault="00CB1DD9" w:rsidP="00A217AD">
      <w:pPr>
        <w:pStyle w:val="ListParagraph"/>
        <w:numPr>
          <w:ilvl w:val="0"/>
          <w:numId w:val="15"/>
        </w:numPr>
        <w:spacing w:after="0" w:line="276" w:lineRule="auto"/>
        <w:rPr>
          <w:lang w:val="hr-HR"/>
        </w:rPr>
      </w:pPr>
      <w:r w:rsidRPr="00E03847">
        <w:rPr>
          <w:lang w:val="hr-HR"/>
        </w:rPr>
        <w:t>vrši</w:t>
      </w:r>
      <w:r w:rsidR="00AB5A00" w:rsidRPr="00E03847">
        <w:rPr>
          <w:lang w:val="hr-HR"/>
        </w:rPr>
        <w:t>ti</w:t>
      </w:r>
      <w:r w:rsidRPr="00E03847">
        <w:rPr>
          <w:lang w:val="hr-HR"/>
        </w:rPr>
        <w:t xml:space="preserve"> nadgledanje rad</w:t>
      </w:r>
      <w:r w:rsidR="00BB4CEA" w:rsidRPr="00E03847">
        <w:rPr>
          <w:lang w:val="hr-HR"/>
        </w:rPr>
        <w:t>a</w:t>
      </w:r>
      <w:r w:rsidRPr="00E03847">
        <w:rPr>
          <w:lang w:val="hr-HR"/>
        </w:rPr>
        <w:t xml:space="preserve"> elektroenergetskih subjekata, uključujući i uvid u poslovne račune i knjigovodstvene evidencije,</w:t>
      </w:r>
    </w:p>
    <w:p w14:paraId="2ED107C8" w14:textId="6A60F017" w:rsidR="00CB1DD9" w:rsidRPr="00E03847" w:rsidRDefault="00CB1DD9" w:rsidP="00A217AD">
      <w:pPr>
        <w:pStyle w:val="ListParagraph"/>
        <w:numPr>
          <w:ilvl w:val="0"/>
          <w:numId w:val="15"/>
        </w:numPr>
        <w:spacing w:after="0" w:line="276" w:lineRule="auto"/>
        <w:rPr>
          <w:lang w:val="hr-HR"/>
        </w:rPr>
      </w:pPr>
      <w:r w:rsidRPr="00E03847">
        <w:rPr>
          <w:lang w:val="hr-HR"/>
        </w:rPr>
        <w:lastRenderedPageBreak/>
        <w:t>prati</w:t>
      </w:r>
      <w:r w:rsidR="00AB5A00" w:rsidRPr="00E03847">
        <w:rPr>
          <w:lang w:val="hr-HR"/>
        </w:rPr>
        <w:t>ti i nadzirati izvršavanje ob</w:t>
      </w:r>
      <w:r w:rsidRPr="00E03847">
        <w:rPr>
          <w:lang w:val="hr-HR"/>
        </w:rPr>
        <w:t>veza elektroenergetskih subjekata iz</w:t>
      </w:r>
      <w:r w:rsidR="009F610C" w:rsidRPr="00E03847">
        <w:rPr>
          <w:lang w:val="hr-HR"/>
        </w:rPr>
        <w:t xml:space="preserve"> ovog zakona</w:t>
      </w:r>
      <w:r w:rsidRPr="00E03847">
        <w:rPr>
          <w:lang w:val="hr-HR"/>
        </w:rPr>
        <w:t xml:space="preserve"> </w:t>
      </w:r>
      <w:r w:rsidR="009F610C" w:rsidRPr="00E03847">
        <w:rPr>
          <w:lang w:val="hr-HR"/>
        </w:rPr>
        <w:t xml:space="preserve">i </w:t>
      </w:r>
      <w:r w:rsidRPr="00E03847">
        <w:rPr>
          <w:lang w:val="hr-HR"/>
        </w:rPr>
        <w:t>izda</w:t>
      </w:r>
      <w:r w:rsidR="00AB5A00" w:rsidRPr="00E03847">
        <w:rPr>
          <w:lang w:val="hr-HR"/>
        </w:rPr>
        <w:t>n</w:t>
      </w:r>
      <w:r w:rsidRPr="00E03847">
        <w:rPr>
          <w:lang w:val="hr-HR"/>
        </w:rPr>
        <w:t>ih dozvola,</w:t>
      </w:r>
    </w:p>
    <w:p w14:paraId="1FE1DCCE" w14:textId="23E78EA1" w:rsidR="00CB1DD9" w:rsidRPr="00E03847" w:rsidRDefault="00AB5A00" w:rsidP="00A217AD">
      <w:pPr>
        <w:pStyle w:val="ListParagraph"/>
        <w:numPr>
          <w:ilvl w:val="0"/>
          <w:numId w:val="15"/>
        </w:numPr>
        <w:spacing w:after="0" w:line="276" w:lineRule="auto"/>
        <w:rPr>
          <w:lang w:val="hr-HR"/>
        </w:rPr>
      </w:pPr>
      <w:r w:rsidRPr="00E03847">
        <w:rPr>
          <w:lang w:val="hr-HR"/>
        </w:rPr>
        <w:t xml:space="preserve">izricati primjerene i </w:t>
      </w:r>
      <w:r w:rsidR="00CB1DD9" w:rsidRPr="00E03847">
        <w:rPr>
          <w:lang w:val="hr-HR"/>
        </w:rPr>
        <w:t>razmjerne kazne elektroenergetskim s</w:t>
      </w:r>
      <w:r w:rsidR="0089555F" w:rsidRPr="00E03847">
        <w:rPr>
          <w:lang w:val="hr-HR"/>
        </w:rPr>
        <w:t>ubjektima koji ne izvršavaju ob</w:t>
      </w:r>
      <w:r w:rsidR="00CB1DD9" w:rsidRPr="00E03847">
        <w:rPr>
          <w:lang w:val="hr-HR"/>
        </w:rPr>
        <w:t xml:space="preserve">veze iz ovog zakona, </w:t>
      </w:r>
    </w:p>
    <w:p w14:paraId="36E09491" w14:textId="083DBB3D" w:rsidR="00CB1DD9" w:rsidRPr="00E03847" w:rsidRDefault="0089555F" w:rsidP="00A217AD">
      <w:pPr>
        <w:pStyle w:val="ListParagraph"/>
        <w:numPr>
          <w:ilvl w:val="0"/>
          <w:numId w:val="15"/>
        </w:numPr>
        <w:spacing w:after="0" w:line="276" w:lineRule="auto"/>
        <w:rPr>
          <w:lang w:val="hr-HR"/>
        </w:rPr>
      </w:pPr>
      <w:r w:rsidRPr="00E03847">
        <w:rPr>
          <w:lang w:val="hr-HR"/>
        </w:rPr>
        <w:t>surađivati i razmjenjivati podatke s</w:t>
      </w:r>
      <w:r w:rsidR="00CB1DD9" w:rsidRPr="00E03847">
        <w:rPr>
          <w:lang w:val="hr-HR"/>
        </w:rPr>
        <w:t xml:space="preserve"> agencijama i organizacijama koje se bave zaštitom konkurencije</w:t>
      </w:r>
      <w:r w:rsidR="00461396">
        <w:rPr>
          <w:lang w:val="hr-HR"/>
        </w:rPr>
        <w:t xml:space="preserve"> i zaštitom okoliša</w:t>
      </w:r>
      <w:r w:rsidR="00CB1DD9" w:rsidRPr="00E03847">
        <w:rPr>
          <w:lang w:val="hr-HR"/>
        </w:rPr>
        <w:t>.</w:t>
      </w:r>
    </w:p>
    <w:p w14:paraId="0A30C69E" w14:textId="3FAADDBB" w:rsidR="00461411" w:rsidRPr="00E03847" w:rsidRDefault="0089555F" w:rsidP="00A217AD">
      <w:pPr>
        <w:pStyle w:val="Heading4"/>
        <w:numPr>
          <w:ilvl w:val="0"/>
          <w:numId w:val="0"/>
        </w:numPr>
        <w:rPr>
          <w:lang w:val="hr-HR"/>
        </w:rPr>
      </w:pPr>
      <w:bookmarkStart w:id="82" w:name="_Toc69985470"/>
      <w:bookmarkStart w:id="83" w:name="_Ref89865139"/>
      <w:bookmarkEnd w:id="82"/>
      <w:r w:rsidRPr="00E03847">
        <w:rPr>
          <w:lang w:val="hr-HR"/>
        </w:rPr>
        <w:t>Članak 30.</w:t>
      </w:r>
    </w:p>
    <w:bookmarkEnd w:id="83"/>
    <w:p w14:paraId="09DA5CA8" w14:textId="5E132900" w:rsidR="008B0B6D" w:rsidRPr="00E03847" w:rsidRDefault="008B0B6D" w:rsidP="00A217AD">
      <w:pPr>
        <w:pStyle w:val="Heading5"/>
        <w:spacing w:after="0"/>
        <w:rPr>
          <w:lang w:val="hr-HR"/>
        </w:rPr>
      </w:pPr>
      <w:r w:rsidRPr="00E03847">
        <w:rPr>
          <w:lang w:val="hr-HR"/>
        </w:rPr>
        <w:t>(Rješavanje sporova pred Regulatornom komisijom)</w:t>
      </w:r>
    </w:p>
    <w:p w14:paraId="19214684" w14:textId="0413E810" w:rsidR="008B0B6D" w:rsidRPr="00E03847" w:rsidRDefault="008B0B6D" w:rsidP="00E14DAF">
      <w:pPr>
        <w:spacing w:after="0"/>
        <w:ind w:left="360" w:hanging="360"/>
        <w:rPr>
          <w:lang w:val="hr-HR"/>
        </w:rPr>
      </w:pPr>
      <w:r w:rsidRPr="00E03847">
        <w:rPr>
          <w:lang w:val="hr-HR"/>
        </w:rPr>
        <w:t>(1) R</w:t>
      </w:r>
      <w:r w:rsidR="0089555F" w:rsidRPr="00E03847">
        <w:rPr>
          <w:lang w:val="hr-HR"/>
        </w:rPr>
        <w:t xml:space="preserve">egulatorna komisija je nadležna </w:t>
      </w:r>
      <w:r w:rsidRPr="00E03847">
        <w:rPr>
          <w:lang w:val="hr-HR"/>
        </w:rPr>
        <w:t xml:space="preserve">na zahtjev </w:t>
      </w:r>
      <w:r w:rsidR="00F31C4E" w:rsidRPr="00E03847">
        <w:rPr>
          <w:lang w:val="hr-HR"/>
        </w:rPr>
        <w:t>krajnjeg kupca</w:t>
      </w:r>
      <w:r w:rsidRPr="00E03847">
        <w:rPr>
          <w:lang w:val="hr-HR"/>
        </w:rPr>
        <w:t xml:space="preserve"> rješava</w:t>
      </w:r>
      <w:r w:rsidR="0089555F" w:rsidRPr="00E03847">
        <w:rPr>
          <w:lang w:val="hr-HR"/>
        </w:rPr>
        <w:t>ti</w:t>
      </w:r>
      <w:r w:rsidRPr="00E03847">
        <w:rPr>
          <w:lang w:val="hr-HR"/>
        </w:rPr>
        <w:t xml:space="preserve"> sporove u </w:t>
      </w:r>
      <w:r w:rsidR="0089555F" w:rsidRPr="00E03847">
        <w:rPr>
          <w:lang w:val="hr-HR"/>
        </w:rPr>
        <w:t xml:space="preserve">svezi s </w:t>
      </w:r>
      <w:r w:rsidRPr="00E03847">
        <w:rPr>
          <w:lang w:val="hr-HR"/>
        </w:rPr>
        <w:t xml:space="preserve">postupanjem ili neispunjenjem obveza operatora </w:t>
      </w:r>
      <w:r w:rsidR="0089555F" w:rsidRPr="00E03847">
        <w:rPr>
          <w:lang w:val="hr-HR"/>
        </w:rPr>
        <w:t>distribucijskog sustava</w:t>
      </w:r>
      <w:r w:rsidRPr="00E03847">
        <w:rPr>
          <w:lang w:val="hr-HR"/>
        </w:rPr>
        <w:t xml:space="preserve"> ili </w:t>
      </w:r>
      <w:r w:rsidR="005362AF" w:rsidRPr="00E03847">
        <w:rPr>
          <w:lang w:val="hr-HR"/>
        </w:rPr>
        <w:t>opskrbljivača</w:t>
      </w:r>
      <w:r w:rsidRPr="00E03847">
        <w:rPr>
          <w:lang w:val="hr-HR"/>
        </w:rPr>
        <w:t xml:space="preserve"> električnom energijom </w:t>
      </w:r>
      <w:r w:rsidR="0089555F" w:rsidRPr="00E03847">
        <w:rPr>
          <w:lang w:val="hr-HR"/>
        </w:rPr>
        <w:t>sukladno</w:t>
      </w:r>
      <w:r w:rsidRPr="00E03847">
        <w:rPr>
          <w:lang w:val="hr-HR"/>
        </w:rPr>
        <w:t xml:space="preserve"> </w:t>
      </w:r>
      <w:r w:rsidR="0089555F" w:rsidRPr="00E03847">
        <w:rPr>
          <w:lang w:val="hr-HR"/>
        </w:rPr>
        <w:t>ovom zakonu, zakonu</w:t>
      </w:r>
      <w:r w:rsidRPr="00E03847">
        <w:rPr>
          <w:lang w:val="hr-HR"/>
        </w:rPr>
        <w:t xml:space="preserve"> kojim se uređuje</w:t>
      </w:r>
      <w:r w:rsidR="00C52E99" w:rsidRPr="00E03847">
        <w:rPr>
          <w:lang w:val="hr-HR"/>
        </w:rPr>
        <w:t xml:space="preserve"> oblast</w:t>
      </w:r>
      <w:r w:rsidRPr="00E03847">
        <w:rPr>
          <w:lang w:val="hr-HR"/>
        </w:rPr>
        <w:t xml:space="preserve"> energij</w:t>
      </w:r>
      <w:r w:rsidR="007037CB" w:rsidRPr="00E03847">
        <w:rPr>
          <w:lang w:val="hr-HR"/>
        </w:rPr>
        <w:t>e</w:t>
      </w:r>
      <w:r w:rsidRPr="00E03847">
        <w:rPr>
          <w:lang w:val="hr-HR"/>
        </w:rPr>
        <w:t xml:space="preserve"> i regulacija energetskih djelatnosti i podzakonskim aktima</w:t>
      </w:r>
      <w:r w:rsidR="00B21D35" w:rsidRPr="00E03847">
        <w:rPr>
          <w:lang w:val="hr-HR"/>
        </w:rPr>
        <w:t>.</w:t>
      </w:r>
    </w:p>
    <w:p w14:paraId="228A56E0" w14:textId="38819D7D" w:rsidR="008B0B6D" w:rsidRPr="00E03847" w:rsidRDefault="008B0B6D" w:rsidP="00E14DAF">
      <w:pPr>
        <w:spacing w:after="0"/>
        <w:ind w:left="450" w:hanging="450"/>
        <w:rPr>
          <w:lang w:val="hr-HR"/>
        </w:rPr>
      </w:pPr>
      <w:r w:rsidRPr="00E03847">
        <w:rPr>
          <w:lang w:val="hr-HR"/>
        </w:rPr>
        <w:t>(2) Regulatorna komisija donosi pravilnik kojim se propisuje postupak rješavanja sporova</w:t>
      </w:r>
      <w:r w:rsidR="00347FA8" w:rsidRPr="00E03847">
        <w:rPr>
          <w:lang w:val="hr-HR"/>
        </w:rPr>
        <w:t xml:space="preserve"> sukladno zakonu koji uređuje područje energetike i regulira energetske djelatnosti</w:t>
      </w:r>
      <w:r w:rsidRPr="00E03847">
        <w:rPr>
          <w:lang w:val="hr-HR"/>
        </w:rPr>
        <w:t>.</w:t>
      </w:r>
    </w:p>
    <w:p w14:paraId="219ECBFC" w14:textId="23344784" w:rsidR="00CB1DD9" w:rsidRPr="00E03847" w:rsidRDefault="00C44214" w:rsidP="00A217AD">
      <w:pPr>
        <w:pStyle w:val="Heading4"/>
        <w:numPr>
          <w:ilvl w:val="0"/>
          <w:numId w:val="0"/>
        </w:numPr>
        <w:rPr>
          <w:lang w:val="hr-HR"/>
        </w:rPr>
      </w:pPr>
      <w:bookmarkStart w:id="84" w:name="_Toc69985472"/>
      <w:bookmarkEnd w:id="84"/>
      <w:r w:rsidRPr="00E03847">
        <w:rPr>
          <w:lang w:val="hr-HR"/>
        </w:rPr>
        <w:t>Članak 31.</w:t>
      </w:r>
    </w:p>
    <w:p w14:paraId="6404441B" w14:textId="77777777" w:rsidR="00CB1DD9" w:rsidRPr="00E03847" w:rsidRDefault="00CB1DD9" w:rsidP="00A217AD">
      <w:pPr>
        <w:pStyle w:val="Heading5"/>
        <w:spacing w:after="0"/>
        <w:rPr>
          <w:lang w:val="hr-HR"/>
        </w:rPr>
      </w:pPr>
      <w:bookmarkStart w:id="85" w:name="_Toc69985473"/>
      <w:r w:rsidRPr="00E03847">
        <w:rPr>
          <w:lang w:val="hr-HR"/>
        </w:rPr>
        <w:t>(Pretpostavke za podnošenje zahtjeva za rješavanje spora)</w:t>
      </w:r>
      <w:bookmarkEnd w:id="85"/>
    </w:p>
    <w:p w14:paraId="12B5BD8B" w14:textId="4D8511FE" w:rsidR="00CB1DD9" w:rsidRPr="00E03847" w:rsidRDefault="00CB1DD9" w:rsidP="00324BC9">
      <w:pPr>
        <w:spacing w:after="0"/>
        <w:ind w:left="360" w:hanging="360"/>
        <w:rPr>
          <w:lang w:val="hr-HR"/>
        </w:rPr>
      </w:pPr>
      <w:r w:rsidRPr="00E03847">
        <w:rPr>
          <w:lang w:val="hr-HR"/>
        </w:rPr>
        <w:t xml:space="preserve">(1) Prije podnošenja zahtjeva za rješavanje spora Regulatornoj komisiji, </w:t>
      </w:r>
      <w:r w:rsidR="00E162DE" w:rsidRPr="00E03847">
        <w:rPr>
          <w:lang w:val="hr-HR"/>
        </w:rPr>
        <w:t xml:space="preserve">krajnji kupac </w:t>
      </w:r>
      <w:r w:rsidRPr="00E03847">
        <w:rPr>
          <w:lang w:val="hr-HR"/>
        </w:rPr>
        <w:t>je duž</w:t>
      </w:r>
      <w:r w:rsidR="00E162DE" w:rsidRPr="00E03847">
        <w:rPr>
          <w:lang w:val="hr-HR"/>
        </w:rPr>
        <w:t>an</w:t>
      </w:r>
      <w:r w:rsidRPr="00E03847">
        <w:rPr>
          <w:lang w:val="hr-HR"/>
        </w:rPr>
        <w:t xml:space="preserve"> </w:t>
      </w:r>
      <w:r w:rsidR="00C44214" w:rsidRPr="00E03847">
        <w:rPr>
          <w:lang w:val="hr-HR"/>
        </w:rPr>
        <w:t>prethodno u pisanom</w:t>
      </w:r>
      <w:r w:rsidRPr="00E03847">
        <w:rPr>
          <w:lang w:val="hr-HR"/>
        </w:rPr>
        <w:t xml:space="preserve"> </w:t>
      </w:r>
      <w:r w:rsidR="00C44214" w:rsidRPr="00E03847">
        <w:rPr>
          <w:lang w:val="hr-HR"/>
        </w:rPr>
        <w:t>obliku</w:t>
      </w:r>
      <w:r w:rsidRPr="00E03847">
        <w:rPr>
          <w:lang w:val="hr-HR"/>
        </w:rPr>
        <w:t xml:space="preserve"> </w:t>
      </w:r>
      <w:r w:rsidR="00C44214" w:rsidRPr="00E03847">
        <w:rPr>
          <w:lang w:val="hr-HR"/>
        </w:rPr>
        <w:t>podnijeti</w:t>
      </w:r>
      <w:r w:rsidRPr="00E03847">
        <w:rPr>
          <w:lang w:val="hr-HR"/>
        </w:rPr>
        <w:t xml:space="preserve"> prigovor elektroenergetskom subjektu, te pokuša</w:t>
      </w:r>
      <w:r w:rsidR="00C44214" w:rsidRPr="00E03847">
        <w:rPr>
          <w:lang w:val="hr-HR"/>
        </w:rPr>
        <w:t xml:space="preserve">ti mirnim putem </w:t>
      </w:r>
      <w:r w:rsidRPr="00E03847">
        <w:rPr>
          <w:lang w:val="hr-HR"/>
        </w:rPr>
        <w:t>riješiti spor.</w:t>
      </w:r>
    </w:p>
    <w:p w14:paraId="61352907" w14:textId="799D7946" w:rsidR="00CB1DD9" w:rsidRPr="00E03847" w:rsidRDefault="00CB1DD9" w:rsidP="00324BC9">
      <w:pPr>
        <w:spacing w:after="0"/>
        <w:ind w:left="360" w:hanging="360"/>
        <w:rPr>
          <w:lang w:val="hr-HR"/>
        </w:rPr>
      </w:pPr>
      <w:r w:rsidRPr="00E03847">
        <w:rPr>
          <w:lang w:val="hr-HR"/>
        </w:rPr>
        <w:t xml:space="preserve">(2) Elektroenergetski subjekt dužan je </w:t>
      </w:r>
      <w:r w:rsidR="00C44214" w:rsidRPr="00E03847">
        <w:rPr>
          <w:lang w:val="hr-HR"/>
        </w:rPr>
        <w:t>podnositelju</w:t>
      </w:r>
      <w:r w:rsidRPr="00E03847">
        <w:rPr>
          <w:lang w:val="hr-HR"/>
        </w:rPr>
        <w:t xml:space="preserve"> prigovora dostavi</w:t>
      </w:r>
      <w:r w:rsidR="00C44214" w:rsidRPr="00E03847">
        <w:rPr>
          <w:lang w:val="hr-HR"/>
        </w:rPr>
        <w:t>ti</w:t>
      </w:r>
      <w:r w:rsidRPr="00E03847">
        <w:rPr>
          <w:lang w:val="hr-HR"/>
        </w:rPr>
        <w:t xml:space="preserve"> odgovor s</w:t>
      </w:r>
      <w:r w:rsidR="00C44214" w:rsidRPr="00E03847">
        <w:rPr>
          <w:lang w:val="hr-HR"/>
        </w:rPr>
        <w:t xml:space="preserve"> obrazloženjem u pisanom obliku </w:t>
      </w:r>
      <w:r w:rsidRPr="00E03847">
        <w:rPr>
          <w:lang w:val="hr-HR"/>
        </w:rPr>
        <w:t xml:space="preserve">u roku od 15 dana od dana </w:t>
      </w:r>
      <w:r w:rsidR="00C44214" w:rsidRPr="00E03847">
        <w:rPr>
          <w:lang w:val="hr-HR"/>
        </w:rPr>
        <w:t>primitka</w:t>
      </w:r>
      <w:r w:rsidRPr="00E03847">
        <w:rPr>
          <w:lang w:val="hr-HR"/>
        </w:rPr>
        <w:t xml:space="preserve"> prigovora.</w:t>
      </w:r>
    </w:p>
    <w:p w14:paraId="05B4EF78" w14:textId="75765BE6" w:rsidR="00925B63" w:rsidRPr="00E03847" w:rsidRDefault="00925B63" w:rsidP="00324BC9">
      <w:pPr>
        <w:spacing w:after="0"/>
        <w:ind w:left="360" w:hanging="360"/>
        <w:rPr>
          <w:lang w:val="hr-HR"/>
        </w:rPr>
      </w:pPr>
      <w:r w:rsidRPr="00E03847">
        <w:rPr>
          <w:lang w:val="hr-HR"/>
        </w:rPr>
        <w:t xml:space="preserve">(3) </w:t>
      </w:r>
      <w:r w:rsidR="00E162DE" w:rsidRPr="00E03847">
        <w:rPr>
          <w:lang w:val="hr-HR"/>
        </w:rPr>
        <w:t xml:space="preserve">Krajnji kupac koji je </w:t>
      </w:r>
      <w:r w:rsidR="00324960" w:rsidRPr="00E03847">
        <w:rPr>
          <w:lang w:val="hr-HR"/>
        </w:rPr>
        <w:t>nezadovolj</w:t>
      </w:r>
      <w:r w:rsidR="00E162DE" w:rsidRPr="00E03847">
        <w:rPr>
          <w:lang w:val="hr-HR"/>
        </w:rPr>
        <w:t>a</w:t>
      </w:r>
      <w:r w:rsidR="000D4C46" w:rsidRPr="00E03847">
        <w:rPr>
          <w:lang w:val="hr-HR"/>
        </w:rPr>
        <w:t>n</w:t>
      </w:r>
      <w:r w:rsidR="00324960" w:rsidRPr="00E03847">
        <w:rPr>
          <w:lang w:val="hr-HR"/>
        </w:rPr>
        <w:t xml:space="preserve"> </w:t>
      </w:r>
      <w:r w:rsidR="00975B81" w:rsidRPr="00E03847">
        <w:rPr>
          <w:lang w:val="hr-HR"/>
        </w:rPr>
        <w:t xml:space="preserve">odgovorom </w:t>
      </w:r>
      <w:r w:rsidR="00906D79" w:rsidRPr="00E03847">
        <w:rPr>
          <w:lang w:val="hr-HR"/>
        </w:rPr>
        <w:t>iz stav</w:t>
      </w:r>
      <w:r w:rsidR="00C44214" w:rsidRPr="00E03847">
        <w:rPr>
          <w:lang w:val="hr-HR"/>
        </w:rPr>
        <w:t>k</w:t>
      </w:r>
      <w:r w:rsidR="00906D79" w:rsidRPr="00E03847">
        <w:rPr>
          <w:lang w:val="hr-HR"/>
        </w:rPr>
        <w:t>a (2) ovog član</w:t>
      </w:r>
      <w:r w:rsidR="00C44214" w:rsidRPr="00E03847">
        <w:rPr>
          <w:lang w:val="hr-HR"/>
        </w:rPr>
        <w:t>k</w:t>
      </w:r>
      <w:r w:rsidR="00906D79" w:rsidRPr="00E03847">
        <w:rPr>
          <w:lang w:val="hr-HR"/>
        </w:rPr>
        <w:t xml:space="preserve">a, </w:t>
      </w:r>
      <w:r w:rsidR="00975B81" w:rsidRPr="00E03847">
        <w:rPr>
          <w:lang w:val="hr-HR"/>
        </w:rPr>
        <w:t xml:space="preserve">ima pravo </w:t>
      </w:r>
      <w:r w:rsidRPr="00E03847">
        <w:rPr>
          <w:lang w:val="hr-HR"/>
        </w:rPr>
        <w:t xml:space="preserve">u roku od 15 dana od dana </w:t>
      </w:r>
      <w:r w:rsidR="00C44214" w:rsidRPr="00E03847">
        <w:rPr>
          <w:lang w:val="hr-HR"/>
        </w:rPr>
        <w:t>primitka</w:t>
      </w:r>
      <w:r w:rsidRPr="00E03847">
        <w:rPr>
          <w:lang w:val="hr-HR"/>
        </w:rPr>
        <w:t xml:space="preserve"> odgovora </w:t>
      </w:r>
      <w:r w:rsidR="00975B81" w:rsidRPr="00E03847">
        <w:rPr>
          <w:lang w:val="hr-HR"/>
        </w:rPr>
        <w:t xml:space="preserve">podnijeti </w:t>
      </w:r>
      <w:r w:rsidR="00906D79" w:rsidRPr="00E03847">
        <w:rPr>
          <w:lang w:val="hr-HR"/>
        </w:rPr>
        <w:t xml:space="preserve">Regulatornoj komisiji </w:t>
      </w:r>
      <w:r w:rsidR="00975B81" w:rsidRPr="00E03847">
        <w:rPr>
          <w:lang w:val="hr-HR"/>
        </w:rPr>
        <w:t>zahtjev za rješavanje spora</w:t>
      </w:r>
      <w:r w:rsidRPr="00E03847">
        <w:rPr>
          <w:lang w:val="hr-HR"/>
        </w:rPr>
        <w:t>.</w:t>
      </w:r>
    </w:p>
    <w:p w14:paraId="4F73DFD6" w14:textId="29260A68" w:rsidR="00CB1DD9" w:rsidRPr="00E03847" w:rsidRDefault="00CB1DD9" w:rsidP="00324BC9">
      <w:pPr>
        <w:spacing w:after="0"/>
        <w:ind w:left="450" w:hanging="450"/>
        <w:rPr>
          <w:lang w:val="hr-HR"/>
        </w:rPr>
      </w:pPr>
      <w:r w:rsidRPr="00E03847">
        <w:rPr>
          <w:lang w:val="hr-HR"/>
        </w:rPr>
        <w:t>(</w:t>
      </w:r>
      <w:r w:rsidR="00925B63" w:rsidRPr="00E03847">
        <w:rPr>
          <w:lang w:val="hr-HR"/>
        </w:rPr>
        <w:t>4</w:t>
      </w:r>
      <w:r w:rsidRPr="00E03847">
        <w:rPr>
          <w:lang w:val="hr-HR"/>
        </w:rPr>
        <w:t xml:space="preserve">) </w:t>
      </w:r>
      <w:r w:rsidR="00C44214" w:rsidRPr="00E03847">
        <w:rPr>
          <w:lang w:val="hr-HR"/>
        </w:rPr>
        <w:t>Elektroenergetski subjekt je ob</w:t>
      </w:r>
      <w:r w:rsidRPr="00E03847">
        <w:rPr>
          <w:lang w:val="hr-HR"/>
        </w:rPr>
        <w:t xml:space="preserve">vezan </w:t>
      </w:r>
      <w:r w:rsidR="000A259E" w:rsidRPr="00E03847">
        <w:rPr>
          <w:lang w:val="hr-HR"/>
        </w:rPr>
        <w:t>krajnjem kupcu</w:t>
      </w:r>
      <w:r w:rsidR="004B15DE" w:rsidRPr="00E03847">
        <w:rPr>
          <w:lang w:val="hr-HR"/>
        </w:rPr>
        <w:t xml:space="preserve"> </w:t>
      </w:r>
      <w:r w:rsidRPr="00E03847">
        <w:rPr>
          <w:lang w:val="hr-HR"/>
        </w:rPr>
        <w:t>omogući</w:t>
      </w:r>
      <w:r w:rsidR="00F86B79" w:rsidRPr="00E03847">
        <w:rPr>
          <w:lang w:val="hr-HR"/>
        </w:rPr>
        <w:t>ti</w:t>
      </w:r>
      <w:r w:rsidR="001C3A97" w:rsidRPr="00E03847">
        <w:rPr>
          <w:lang w:val="hr-HR"/>
        </w:rPr>
        <w:t xml:space="preserve"> </w:t>
      </w:r>
      <w:r w:rsidRPr="00E03847">
        <w:rPr>
          <w:lang w:val="hr-HR"/>
        </w:rPr>
        <w:t>pristup dokumentaciji i poda</w:t>
      </w:r>
      <w:r w:rsidR="00F86B79" w:rsidRPr="00E03847">
        <w:rPr>
          <w:lang w:val="hr-HR"/>
        </w:rPr>
        <w:t>t</w:t>
      </w:r>
      <w:r w:rsidRPr="00E03847">
        <w:rPr>
          <w:lang w:val="hr-HR"/>
        </w:rPr>
        <w:t xml:space="preserve">cima u </w:t>
      </w:r>
      <w:r w:rsidR="00F86B79" w:rsidRPr="00E03847">
        <w:rPr>
          <w:lang w:val="hr-HR"/>
        </w:rPr>
        <w:t>s</w:t>
      </w:r>
      <w:r w:rsidRPr="00E03847">
        <w:rPr>
          <w:lang w:val="hr-HR"/>
        </w:rPr>
        <w:t>vezi s ostvar</w:t>
      </w:r>
      <w:r w:rsidR="00F86B79" w:rsidRPr="00E03847">
        <w:rPr>
          <w:lang w:val="hr-HR"/>
        </w:rPr>
        <w:t>ivanjem prava i izvršavanjem ob</w:t>
      </w:r>
      <w:r w:rsidRPr="00E03847">
        <w:rPr>
          <w:lang w:val="hr-HR"/>
        </w:rPr>
        <w:t>veza iz zaključenog ugovora.</w:t>
      </w:r>
    </w:p>
    <w:p w14:paraId="2B5EFCF8" w14:textId="336A02B6" w:rsidR="00CB1DD9" w:rsidRPr="00E03847" w:rsidRDefault="00CB1DD9" w:rsidP="00324BC9">
      <w:pPr>
        <w:spacing w:after="0"/>
        <w:ind w:left="450" w:hanging="450"/>
        <w:rPr>
          <w:lang w:val="hr-HR"/>
        </w:rPr>
      </w:pPr>
      <w:r w:rsidRPr="00E03847">
        <w:rPr>
          <w:lang w:val="hr-HR"/>
        </w:rPr>
        <w:t>(</w:t>
      </w:r>
      <w:r w:rsidR="00925B63" w:rsidRPr="00E03847">
        <w:rPr>
          <w:lang w:val="hr-HR"/>
        </w:rPr>
        <w:t>5</w:t>
      </w:r>
      <w:r w:rsidRPr="00E03847">
        <w:rPr>
          <w:lang w:val="hr-HR"/>
        </w:rPr>
        <w:t>) Zahtjev za rješavanje spora obvezno sadrži podatke o strankama, predmet zahtjeva, činjenični opis i prijedlog za rješenje spora.</w:t>
      </w:r>
    </w:p>
    <w:p w14:paraId="761B82F8" w14:textId="33B41F65" w:rsidR="00CB1DD9" w:rsidRPr="00E03847" w:rsidRDefault="00CB1DD9" w:rsidP="00324BC9">
      <w:pPr>
        <w:spacing w:after="0"/>
        <w:ind w:left="360" w:hanging="360"/>
        <w:rPr>
          <w:lang w:val="hr-HR"/>
        </w:rPr>
      </w:pPr>
      <w:r w:rsidRPr="00E03847">
        <w:rPr>
          <w:lang w:val="hr-HR"/>
        </w:rPr>
        <w:t>(</w:t>
      </w:r>
      <w:r w:rsidR="00925B63" w:rsidRPr="00E03847">
        <w:rPr>
          <w:lang w:val="hr-HR"/>
        </w:rPr>
        <w:t>6</w:t>
      </w:r>
      <w:r w:rsidRPr="00E03847">
        <w:rPr>
          <w:lang w:val="hr-HR"/>
        </w:rPr>
        <w:t>) Uz zahtjev iz stav</w:t>
      </w:r>
      <w:r w:rsidR="00F86B79" w:rsidRPr="00E03847">
        <w:rPr>
          <w:lang w:val="hr-HR"/>
        </w:rPr>
        <w:t>k</w:t>
      </w:r>
      <w:r w:rsidRPr="00E03847">
        <w:rPr>
          <w:lang w:val="hr-HR"/>
        </w:rPr>
        <w:t>a (</w:t>
      </w:r>
      <w:r w:rsidR="00324960" w:rsidRPr="00E03847">
        <w:rPr>
          <w:lang w:val="hr-HR"/>
        </w:rPr>
        <w:t>5</w:t>
      </w:r>
      <w:r w:rsidRPr="00E03847">
        <w:rPr>
          <w:lang w:val="hr-HR"/>
        </w:rPr>
        <w:t>) ovog član</w:t>
      </w:r>
      <w:r w:rsidR="00F86B79" w:rsidRPr="00E03847">
        <w:rPr>
          <w:lang w:val="hr-HR"/>
        </w:rPr>
        <w:t>k</w:t>
      </w:r>
      <w:r w:rsidRPr="00E03847">
        <w:rPr>
          <w:lang w:val="hr-HR"/>
        </w:rPr>
        <w:t xml:space="preserve">a </w:t>
      </w:r>
      <w:r w:rsidR="002E1641" w:rsidRPr="00E03847">
        <w:rPr>
          <w:lang w:val="hr-HR"/>
        </w:rPr>
        <w:t xml:space="preserve">krajnji kupac </w:t>
      </w:r>
      <w:r w:rsidRPr="00E03847">
        <w:rPr>
          <w:lang w:val="hr-HR"/>
        </w:rPr>
        <w:t>je dužan dostavi</w:t>
      </w:r>
      <w:r w:rsidR="00F86B79" w:rsidRPr="00E03847">
        <w:rPr>
          <w:lang w:val="hr-HR"/>
        </w:rPr>
        <w:t>ti</w:t>
      </w:r>
      <w:r w:rsidRPr="00E03847">
        <w:rPr>
          <w:lang w:val="hr-HR"/>
        </w:rPr>
        <w:t xml:space="preserve"> dokaze na kojima zasniva zahtjev, uključujući i dokaz da se prethodno obraćao elektroenergetskom subjektu prigovorom u </w:t>
      </w:r>
      <w:r w:rsidR="00F86B79" w:rsidRPr="00E03847">
        <w:rPr>
          <w:lang w:val="hr-HR"/>
        </w:rPr>
        <w:t>pisanom</w:t>
      </w:r>
      <w:r w:rsidRPr="00E03847">
        <w:rPr>
          <w:lang w:val="hr-HR"/>
        </w:rPr>
        <w:t xml:space="preserve"> </w:t>
      </w:r>
      <w:r w:rsidR="00F86B79" w:rsidRPr="00E03847">
        <w:rPr>
          <w:lang w:val="hr-HR"/>
        </w:rPr>
        <w:t>obliku</w:t>
      </w:r>
      <w:r w:rsidRPr="00E03847">
        <w:rPr>
          <w:lang w:val="hr-HR"/>
        </w:rPr>
        <w:t>.</w:t>
      </w:r>
    </w:p>
    <w:p w14:paraId="187C4BDF" w14:textId="2397F4EF" w:rsidR="00CB1DD9" w:rsidRPr="00E03847" w:rsidRDefault="00F86B79" w:rsidP="00A217AD">
      <w:pPr>
        <w:pStyle w:val="Heading4"/>
        <w:numPr>
          <w:ilvl w:val="0"/>
          <w:numId w:val="0"/>
        </w:numPr>
        <w:rPr>
          <w:lang w:val="hr-HR"/>
        </w:rPr>
      </w:pPr>
      <w:bookmarkStart w:id="86" w:name="_Toc69985474"/>
      <w:bookmarkEnd w:id="86"/>
      <w:r w:rsidRPr="00E03847">
        <w:rPr>
          <w:lang w:val="hr-HR"/>
        </w:rPr>
        <w:t>Članak 32.</w:t>
      </w:r>
    </w:p>
    <w:p w14:paraId="73777383" w14:textId="77777777" w:rsidR="00CB1DD9" w:rsidRPr="00E03847" w:rsidRDefault="00CB1DD9" w:rsidP="00A217AD">
      <w:pPr>
        <w:pStyle w:val="Heading5"/>
        <w:spacing w:after="0"/>
        <w:rPr>
          <w:lang w:val="hr-HR"/>
        </w:rPr>
      </w:pPr>
      <w:bookmarkStart w:id="87" w:name="_Toc69985475"/>
      <w:r w:rsidRPr="00E03847">
        <w:rPr>
          <w:lang w:val="hr-HR"/>
        </w:rPr>
        <w:t>(Odluka o zahtjevu za rješavanje spora i tužba)</w:t>
      </w:r>
      <w:bookmarkEnd w:id="87"/>
    </w:p>
    <w:p w14:paraId="4897700F" w14:textId="77777777" w:rsidR="00CB1DD9" w:rsidRPr="00E03847" w:rsidRDefault="00CB1DD9" w:rsidP="00A217AD">
      <w:pPr>
        <w:spacing w:after="0"/>
        <w:rPr>
          <w:lang w:val="hr-HR"/>
        </w:rPr>
      </w:pPr>
      <w:r w:rsidRPr="00E03847">
        <w:rPr>
          <w:lang w:val="hr-HR"/>
        </w:rPr>
        <w:t>(1) Odluke Regulatorne komisije o zahtjevu za rješavanje spora su konačne.</w:t>
      </w:r>
    </w:p>
    <w:p w14:paraId="22ECA29C" w14:textId="41A648F1" w:rsidR="002634D8" w:rsidRPr="00E03847" w:rsidRDefault="002634D8" w:rsidP="00324BC9">
      <w:pPr>
        <w:spacing w:after="0"/>
        <w:ind w:left="360" w:hanging="360"/>
        <w:rPr>
          <w:lang w:val="hr-HR"/>
        </w:rPr>
      </w:pPr>
      <w:r w:rsidRPr="00E03847">
        <w:rPr>
          <w:lang w:val="hr-HR"/>
        </w:rPr>
        <w:t>(</w:t>
      </w:r>
      <w:r w:rsidR="007E44BB" w:rsidRPr="00E03847">
        <w:rPr>
          <w:lang w:val="hr-HR"/>
        </w:rPr>
        <w:t>2</w:t>
      </w:r>
      <w:r w:rsidRPr="00E03847">
        <w:rPr>
          <w:lang w:val="hr-HR"/>
        </w:rPr>
        <w:t>)</w:t>
      </w:r>
      <w:r w:rsidR="00BE6037" w:rsidRPr="00E03847">
        <w:rPr>
          <w:lang w:val="hr-HR"/>
        </w:rPr>
        <w:t xml:space="preserve"> Odluka Regulatorne komisije o zahtjevu za rješavanje spora donosi se u roku od 60 dana od dana dostavljanja zahtjeva za rješavanje spora.</w:t>
      </w:r>
    </w:p>
    <w:p w14:paraId="5EBC734D" w14:textId="1D244C60" w:rsidR="007E44BB" w:rsidRPr="00E03847" w:rsidRDefault="00BE6037" w:rsidP="00324BC9">
      <w:pPr>
        <w:spacing w:after="0"/>
        <w:ind w:left="360" w:hanging="360"/>
        <w:rPr>
          <w:lang w:val="hr-HR"/>
        </w:rPr>
      </w:pPr>
      <w:r w:rsidRPr="00E03847">
        <w:rPr>
          <w:lang w:val="hr-HR"/>
        </w:rPr>
        <w:t>(</w:t>
      </w:r>
      <w:r w:rsidR="007E44BB" w:rsidRPr="00E03847">
        <w:rPr>
          <w:lang w:val="hr-HR"/>
        </w:rPr>
        <w:t>3</w:t>
      </w:r>
      <w:r w:rsidRPr="00E03847">
        <w:rPr>
          <w:lang w:val="hr-HR"/>
        </w:rPr>
        <w:t xml:space="preserve">) Ukoliko Regulatorna komisija </w:t>
      </w:r>
      <w:r w:rsidR="00287851" w:rsidRPr="00E03847">
        <w:rPr>
          <w:lang w:val="hr-HR"/>
        </w:rPr>
        <w:t>za</w:t>
      </w:r>
      <w:r w:rsidRPr="00E03847">
        <w:rPr>
          <w:lang w:val="hr-HR"/>
        </w:rPr>
        <w:t>traži dodatne informacije, rok iz stav</w:t>
      </w:r>
      <w:r w:rsidR="007C6A17" w:rsidRPr="00E03847">
        <w:rPr>
          <w:lang w:val="hr-HR"/>
        </w:rPr>
        <w:t>k</w:t>
      </w:r>
      <w:r w:rsidRPr="00E03847">
        <w:rPr>
          <w:lang w:val="hr-HR"/>
        </w:rPr>
        <w:t>a (</w:t>
      </w:r>
      <w:r w:rsidR="007E44BB" w:rsidRPr="00E03847">
        <w:rPr>
          <w:lang w:val="hr-HR"/>
        </w:rPr>
        <w:t>2</w:t>
      </w:r>
      <w:r w:rsidRPr="00E03847">
        <w:rPr>
          <w:lang w:val="hr-HR"/>
        </w:rPr>
        <w:t>) ovog član</w:t>
      </w:r>
      <w:r w:rsidR="007C6A17" w:rsidRPr="00E03847">
        <w:rPr>
          <w:lang w:val="hr-HR"/>
        </w:rPr>
        <w:t>k</w:t>
      </w:r>
      <w:r w:rsidRPr="00E03847">
        <w:rPr>
          <w:lang w:val="hr-HR"/>
        </w:rPr>
        <w:t xml:space="preserve">a </w:t>
      </w:r>
      <w:r w:rsidR="007C6A17" w:rsidRPr="00E03847">
        <w:rPr>
          <w:lang w:val="hr-HR"/>
        </w:rPr>
        <w:t>produljuje</w:t>
      </w:r>
      <w:r w:rsidRPr="00E03847">
        <w:rPr>
          <w:lang w:val="hr-HR"/>
        </w:rPr>
        <w:t xml:space="preserve"> se za dodatnih 60 dana.</w:t>
      </w:r>
    </w:p>
    <w:p w14:paraId="1EF856E8" w14:textId="6302DC6D" w:rsidR="00BE6037" w:rsidRPr="00E03847" w:rsidRDefault="007E44BB" w:rsidP="00324BC9">
      <w:pPr>
        <w:spacing w:after="0"/>
        <w:ind w:left="360" w:hanging="360"/>
        <w:rPr>
          <w:lang w:val="hr-HR"/>
        </w:rPr>
      </w:pPr>
      <w:r w:rsidRPr="00E03847">
        <w:rPr>
          <w:lang w:val="hr-HR"/>
        </w:rPr>
        <w:t>(4) Protiv konačne odluke Regulatorne komisije iz stav</w:t>
      </w:r>
      <w:r w:rsidR="007C6A17" w:rsidRPr="00E03847">
        <w:rPr>
          <w:lang w:val="hr-HR"/>
        </w:rPr>
        <w:t>k</w:t>
      </w:r>
      <w:r w:rsidRPr="00E03847">
        <w:rPr>
          <w:lang w:val="hr-HR"/>
        </w:rPr>
        <w:t>a (1) ovog član</w:t>
      </w:r>
      <w:r w:rsidR="007C6A17" w:rsidRPr="00E03847">
        <w:rPr>
          <w:lang w:val="hr-HR"/>
        </w:rPr>
        <w:t>k</w:t>
      </w:r>
      <w:r w:rsidRPr="00E03847">
        <w:rPr>
          <w:lang w:val="hr-HR"/>
        </w:rPr>
        <w:t xml:space="preserve">a stranka može pokrenuti upravni spor, podnošenjem tužbe nadležnom sudu u roku od 30 dana od dana </w:t>
      </w:r>
      <w:r w:rsidR="007C6A17" w:rsidRPr="00E03847">
        <w:rPr>
          <w:lang w:val="hr-HR"/>
        </w:rPr>
        <w:t>primitka</w:t>
      </w:r>
      <w:r w:rsidRPr="00E03847">
        <w:rPr>
          <w:lang w:val="hr-HR"/>
        </w:rPr>
        <w:t xml:space="preserve"> odluke.</w:t>
      </w:r>
    </w:p>
    <w:p w14:paraId="58F1E3F6" w14:textId="29B5B62D" w:rsidR="00CB1DD9" w:rsidRPr="00E03847" w:rsidRDefault="008B2CE1" w:rsidP="001D16AD">
      <w:pPr>
        <w:pStyle w:val="Heading1"/>
        <w:spacing w:after="0"/>
        <w:jc w:val="left"/>
        <w:rPr>
          <w:lang w:val="hr-HR"/>
        </w:rPr>
      </w:pPr>
      <w:bookmarkStart w:id="88" w:name="_Toc69985476"/>
      <w:bookmarkStart w:id="89" w:name="_Toc74216769"/>
      <w:r w:rsidRPr="00E03847">
        <w:rPr>
          <w:lang w:val="hr-HR"/>
        </w:rPr>
        <w:lastRenderedPageBreak/>
        <w:t xml:space="preserve">ŠESTI - </w:t>
      </w:r>
      <w:r w:rsidR="00CB1DD9" w:rsidRPr="00E03847">
        <w:rPr>
          <w:lang w:val="hr-HR"/>
        </w:rPr>
        <w:t>PROIZVODNJA ELEKTRIČNE ENERGIJE</w:t>
      </w:r>
      <w:bookmarkEnd w:id="88"/>
      <w:bookmarkEnd w:id="89"/>
    </w:p>
    <w:p w14:paraId="52C33AA5" w14:textId="494DB2FC" w:rsidR="00CB1DD9" w:rsidRPr="00E03847" w:rsidRDefault="007C6A17" w:rsidP="00A217AD">
      <w:pPr>
        <w:pStyle w:val="Heading4"/>
        <w:numPr>
          <w:ilvl w:val="0"/>
          <w:numId w:val="0"/>
        </w:numPr>
        <w:rPr>
          <w:lang w:val="hr-HR"/>
        </w:rPr>
      </w:pPr>
      <w:bookmarkStart w:id="90" w:name="_Toc69985477"/>
      <w:bookmarkEnd w:id="90"/>
      <w:r w:rsidRPr="00E03847">
        <w:rPr>
          <w:lang w:val="hr-HR"/>
        </w:rPr>
        <w:t>Članak 33.</w:t>
      </w:r>
    </w:p>
    <w:p w14:paraId="26ADA376" w14:textId="77777777" w:rsidR="00CB1DD9" w:rsidRPr="00E03847" w:rsidRDefault="00CB1DD9" w:rsidP="00A217AD">
      <w:pPr>
        <w:pStyle w:val="Heading5"/>
        <w:spacing w:after="0"/>
        <w:rPr>
          <w:lang w:val="hr-HR"/>
        </w:rPr>
      </w:pPr>
      <w:bookmarkStart w:id="91" w:name="_Toc69985478"/>
      <w:r w:rsidRPr="00E03847">
        <w:rPr>
          <w:lang w:val="hr-HR"/>
        </w:rPr>
        <w:t>(Objekti za proizvodnju električne energije)</w:t>
      </w:r>
      <w:bookmarkEnd w:id="91"/>
    </w:p>
    <w:p w14:paraId="6E649F56" w14:textId="3A8D57BD" w:rsidR="00CB1DD9" w:rsidRPr="00E03847" w:rsidRDefault="00CB1DD9" w:rsidP="00A217AD">
      <w:pPr>
        <w:spacing w:after="0"/>
        <w:rPr>
          <w:lang w:val="hr-HR"/>
        </w:rPr>
      </w:pPr>
      <w:r w:rsidRPr="00E03847">
        <w:rPr>
          <w:lang w:val="hr-HR"/>
        </w:rPr>
        <w:t xml:space="preserve">Proizvodnja električne energije </w:t>
      </w:r>
      <w:r w:rsidR="007C6A17" w:rsidRPr="00E03847">
        <w:rPr>
          <w:lang w:val="hr-HR"/>
        </w:rPr>
        <w:t>obuhvaća</w:t>
      </w:r>
      <w:r w:rsidRPr="00E03847">
        <w:rPr>
          <w:lang w:val="hr-HR"/>
        </w:rPr>
        <w:t xml:space="preserve"> proizvodnju u termoelektranama,</w:t>
      </w:r>
      <w:r w:rsidR="007D4398" w:rsidRPr="00E03847">
        <w:rPr>
          <w:lang w:val="hr-HR"/>
        </w:rPr>
        <w:t xml:space="preserve"> </w:t>
      </w:r>
      <w:r w:rsidRPr="00E03847">
        <w:rPr>
          <w:lang w:val="hr-HR"/>
        </w:rPr>
        <w:t>hidroelektranama, vjetroelektranama, solarnim elektranama i drugim elektranama koje koriste obnovljive ili druge izvore energije.</w:t>
      </w:r>
    </w:p>
    <w:p w14:paraId="25418C4C" w14:textId="4EC622B5" w:rsidR="00CB1DD9" w:rsidRPr="00E03847" w:rsidRDefault="007C6A17" w:rsidP="00A217AD">
      <w:pPr>
        <w:pStyle w:val="Heading4"/>
        <w:numPr>
          <w:ilvl w:val="0"/>
          <w:numId w:val="0"/>
        </w:numPr>
        <w:rPr>
          <w:lang w:val="hr-HR"/>
        </w:rPr>
      </w:pPr>
      <w:bookmarkStart w:id="92" w:name="_Toc69985479"/>
      <w:bookmarkEnd w:id="92"/>
      <w:r w:rsidRPr="00E03847">
        <w:rPr>
          <w:lang w:val="hr-HR"/>
        </w:rPr>
        <w:t>Članak 34</w:t>
      </w:r>
    </w:p>
    <w:p w14:paraId="5EB0025E" w14:textId="77777777" w:rsidR="00CB1DD9" w:rsidRPr="00E03847" w:rsidRDefault="00CB1DD9" w:rsidP="00A217AD">
      <w:pPr>
        <w:pStyle w:val="Heading5"/>
        <w:spacing w:after="0"/>
        <w:rPr>
          <w:lang w:val="hr-HR"/>
        </w:rPr>
      </w:pPr>
      <w:bookmarkStart w:id="93" w:name="_Toc69985480"/>
      <w:r w:rsidRPr="00E03847">
        <w:rPr>
          <w:lang w:val="hr-HR"/>
        </w:rPr>
        <w:t>(Prava proizvođača)</w:t>
      </w:r>
      <w:bookmarkEnd w:id="93"/>
    </w:p>
    <w:p w14:paraId="2157CA49" w14:textId="0C8D2F95" w:rsidR="00CB1DD9" w:rsidRPr="00E03847" w:rsidRDefault="00CB1DD9" w:rsidP="00A217AD">
      <w:pPr>
        <w:spacing w:after="0"/>
        <w:rPr>
          <w:lang w:val="hr-HR"/>
        </w:rPr>
      </w:pPr>
      <w:r w:rsidRPr="00E03847">
        <w:rPr>
          <w:lang w:val="hr-HR"/>
        </w:rPr>
        <w:t>(1) Proizvodnju električne energije može obavlja</w:t>
      </w:r>
      <w:r w:rsidR="004C6FF7" w:rsidRPr="00E03847">
        <w:rPr>
          <w:lang w:val="hr-HR"/>
        </w:rPr>
        <w:t>ti</w:t>
      </w:r>
      <w:r w:rsidRPr="00E03847">
        <w:rPr>
          <w:lang w:val="hr-HR"/>
        </w:rPr>
        <w:t xml:space="preserve"> pra</w:t>
      </w:r>
      <w:r w:rsidR="004C6FF7" w:rsidRPr="00E03847">
        <w:rPr>
          <w:lang w:val="hr-HR"/>
        </w:rPr>
        <w:t>vna ili fizička osoba</w:t>
      </w:r>
      <w:r w:rsidRPr="00E03847">
        <w:rPr>
          <w:lang w:val="hr-HR"/>
        </w:rPr>
        <w:t>.</w:t>
      </w:r>
    </w:p>
    <w:p w14:paraId="3FF808D8" w14:textId="1F6724DF" w:rsidR="00CB1DD9" w:rsidRPr="00E03847" w:rsidRDefault="00CB1DD9" w:rsidP="00A217AD">
      <w:pPr>
        <w:spacing w:after="0"/>
        <w:rPr>
          <w:lang w:val="hr-HR"/>
        </w:rPr>
      </w:pPr>
      <w:r w:rsidRPr="00E03847">
        <w:rPr>
          <w:lang w:val="hr-HR"/>
        </w:rPr>
        <w:t>(2) Proizvođač ima pravo:</w:t>
      </w:r>
    </w:p>
    <w:p w14:paraId="29781465" w14:textId="43D60E37" w:rsidR="00CB1DD9" w:rsidRPr="00E03847" w:rsidRDefault="00CB1DD9" w:rsidP="00290D64">
      <w:pPr>
        <w:pStyle w:val="ListParagraph"/>
        <w:numPr>
          <w:ilvl w:val="0"/>
          <w:numId w:val="16"/>
        </w:numPr>
        <w:spacing w:after="0" w:line="276" w:lineRule="auto"/>
        <w:rPr>
          <w:lang w:val="hr-HR"/>
        </w:rPr>
      </w:pPr>
      <w:r w:rsidRPr="00E03847">
        <w:rPr>
          <w:lang w:val="hr-HR"/>
        </w:rPr>
        <w:t>koristi</w:t>
      </w:r>
      <w:r w:rsidR="004C6FF7" w:rsidRPr="00E03847">
        <w:rPr>
          <w:lang w:val="hr-HR"/>
        </w:rPr>
        <w:t>ti</w:t>
      </w:r>
      <w:r w:rsidRPr="00E03847">
        <w:rPr>
          <w:lang w:val="hr-HR"/>
        </w:rPr>
        <w:t xml:space="preserve"> primarne izvore energije koje smatra najpogodnijim i </w:t>
      </w:r>
      <w:r w:rsidR="004C6FF7" w:rsidRPr="00E03847">
        <w:rPr>
          <w:lang w:val="hr-HR"/>
        </w:rPr>
        <w:t>najučinkovitijim</w:t>
      </w:r>
      <w:r w:rsidRPr="00E03847">
        <w:rPr>
          <w:lang w:val="hr-HR"/>
        </w:rPr>
        <w:t xml:space="preserve"> za proizvodni proces, uz primjenu tehničkih zahtjeva i </w:t>
      </w:r>
      <w:r w:rsidR="004C6FF7" w:rsidRPr="00E03847">
        <w:rPr>
          <w:lang w:val="hr-HR"/>
        </w:rPr>
        <w:t>uvjeta</w:t>
      </w:r>
      <w:r w:rsidRPr="00E03847">
        <w:rPr>
          <w:lang w:val="hr-HR"/>
        </w:rPr>
        <w:t xml:space="preserve"> koji se odnose na zaštitu okoliša koji su utvrđeni propisima kojima se uređuje ova oblast, kao i u </w:t>
      </w:r>
      <w:r w:rsidR="004C6FF7" w:rsidRPr="00E03847">
        <w:rPr>
          <w:lang w:val="hr-HR"/>
        </w:rPr>
        <w:t>uvjetima</w:t>
      </w:r>
      <w:r w:rsidRPr="00E03847">
        <w:rPr>
          <w:lang w:val="hr-HR"/>
        </w:rPr>
        <w:t xml:space="preserve"> dozvole,</w:t>
      </w:r>
    </w:p>
    <w:p w14:paraId="7EB33CEE" w14:textId="74503E06" w:rsidR="00CB1DD9" w:rsidRPr="00E03847" w:rsidRDefault="00CB1DD9" w:rsidP="00290D64">
      <w:pPr>
        <w:pStyle w:val="ListParagraph"/>
        <w:numPr>
          <w:ilvl w:val="0"/>
          <w:numId w:val="16"/>
        </w:numPr>
        <w:spacing w:after="0" w:line="276" w:lineRule="auto"/>
        <w:rPr>
          <w:lang w:val="hr-HR"/>
        </w:rPr>
      </w:pPr>
      <w:r w:rsidRPr="00E03847">
        <w:rPr>
          <w:lang w:val="hr-HR"/>
        </w:rPr>
        <w:t>pristupa</w:t>
      </w:r>
      <w:r w:rsidR="004C6FF7" w:rsidRPr="00E03847">
        <w:rPr>
          <w:lang w:val="hr-HR"/>
        </w:rPr>
        <w:t>ti</w:t>
      </w:r>
      <w:r w:rsidRPr="00E03847">
        <w:rPr>
          <w:lang w:val="hr-HR"/>
        </w:rPr>
        <w:t xml:space="preserve"> </w:t>
      </w:r>
      <w:r w:rsidR="004C6FF7" w:rsidRPr="00E03847">
        <w:rPr>
          <w:lang w:val="hr-HR"/>
        </w:rPr>
        <w:t>prijenosnoj</w:t>
      </w:r>
      <w:r w:rsidRPr="00E03847">
        <w:rPr>
          <w:lang w:val="hr-HR"/>
        </w:rPr>
        <w:t xml:space="preserve"> i </w:t>
      </w:r>
      <w:r w:rsidR="004C6FF7" w:rsidRPr="00E03847">
        <w:rPr>
          <w:lang w:val="hr-HR"/>
        </w:rPr>
        <w:t>distribucijskoj</w:t>
      </w:r>
      <w:r w:rsidRPr="00E03847">
        <w:rPr>
          <w:lang w:val="hr-HR"/>
        </w:rPr>
        <w:t xml:space="preserve"> mreži pod </w:t>
      </w:r>
      <w:r w:rsidR="004C6FF7" w:rsidRPr="00E03847">
        <w:rPr>
          <w:lang w:val="hr-HR"/>
        </w:rPr>
        <w:t>uvjetima</w:t>
      </w:r>
      <w:r w:rsidRPr="00E03847">
        <w:rPr>
          <w:lang w:val="hr-HR"/>
        </w:rPr>
        <w:t xml:space="preserve"> utvrđenim propisima o radu pr</w:t>
      </w:r>
      <w:r w:rsidR="004C6FF7" w:rsidRPr="00E03847">
        <w:rPr>
          <w:lang w:val="hr-HR"/>
        </w:rPr>
        <w:t>ij</w:t>
      </w:r>
      <w:r w:rsidRPr="00E03847">
        <w:rPr>
          <w:lang w:val="hr-HR"/>
        </w:rPr>
        <w:t xml:space="preserve">enosnog, odnosno </w:t>
      </w:r>
      <w:r w:rsidR="004C6FF7" w:rsidRPr="00E03847">
        <w:rPr>
          <w:lang w:val="hr-HR"/>
        </w:rPr>
        <w:t>distribucijskog</w:t>
      </w:r>
      <w:r w:rsidRPr="00E03847">
        <w:rPr>
          <w:lang w:val="hr-HR"/>
        </w:rPr>
        <w:t xml:space="preserve"> </w:t>
      </w:r>
      <w:r w:rsidR="004C6FF7" w:rsidRPr="00E03847">
        <w:rPr>
          <w:lang w:val="hr-HR"/>
        </w:rPr>
        <w:t>sustava</w:t>
      </w:r>
      <w:r w:rsidRPr="00E03847">
        <w:rPr>
          <w:lang w:val="hr-HR"/>
        </w:rPr>
        <w:t>,</w:t>
      </w:r>
    </w:p>
    <w:p w14:paraId="3D357949" w14:textId="4E8F05E7" w:rsidR="00CB1DD9" w:rsidRPr="00E03847" w:rsidRDefault="004C6FF7" w:rsidP="00290D64">
      <w:pPr>
        <w:pStyle w:val="ListParagraph"/>
        <w:numPr>
          <w:ilvl w:val="0"/>
          <w:numId w:val="16"/>
        </w:numPr>
        <w:spacing w:after="0" w:line="276" w:lineRule="auto"/>
        <w:rPr>
          <w:lang w:val="hr-HR"/>
        </w:rPr>
      </w:pPr>
      <w:r w:rsidRPr="00E03847">
        <w:rPr>
          <w:lang w:val="hr-HR"/>
        </w:rPr>
        <w:t>prodavati</w:t>
      </w:r>
      <w:r w:rsidR="00CB1DD9" w:rsidRPr="00E03847">
        <w:rPr>
          <w:lang w:val="hr-HR"/>
        </w:rPr>
        <w:t xml:space="preserve"> proizvedenu električnu energiju na konkurentskom tržištu,</w:t>
      </w:r>
    </w:p>
    <w:p w14:paraId="477AC50E" w14:textId="466CD349" w:rsidR="00CB1DD9" w:rsidRPr="00E03847" w:rsidRDefault="00CB1DD9" w:rsidP="00290D64">
      <w:pPr>
        <w:pStyle w:val="ListParagraph"/>
        <w:numPr>
          <w:ilvl w:val="0"/>
          <w:numId w:val="16"/>
        </w:numPr>
        <w:spacing w:after="0" w:line="276" w:lineRule="auto"/>
        <w:rPr>
          <w:lang w:val="hr-HR"/>
        </w:rPr>
      </w:pPr>
      <w:r w:rsidRPr="00E03847">
        <w:rPr>
          <w:lang w:val="hr-HR"/>
        </w:rPr>
        <w:t>pruža</w:t>
      </w:r>
      <w:r w:rsidR="004C6FF7" w:rsidRPr="00E03847">
        <w:rPr>
          <w:lang w:val="hr-HR"/>
        </w:rPr>
        <w:t>ti</w:t>
      </w:r>
      <w:r w:rsidRPr="00E03847">
        <w:rPr>
          <w:lang w:val="hr-HR"/>
        </w:rPr>
        <w:t xml:space="preserve"> </w:t>
      </w:r>
      <w:r w:rsidR="00B9375D" w:rsidRPr="00E03847">
        <w:rPr>
          <w:lang w:val="hr-HR"/>
        </w:rPr>
        <w:t>pomoćne</w:t>
      </w:r>
      <w:r w:rsidRPr="00E03847">
        <w:rPr>
          <w:lang w:val="hr-HR"/>
        </w:rPr>
        <w:t xml:space="preserve"> usluge </w:t>
      </w:r>
      <w:r w:rsidR="004C6FF7" w:rsidRPr="00E03847">
        <w:rPr>
          <w:lang w:val="hr-HR"/>
        </w:rPr>
        <w:t>sukladno</w:t>
      </w:r>
      <w:r w:rsidRPr="00E03847">
        <w:rPr>
          <w:lang w:val="hr-HR"/>
        </w:rPr>
        <w:t xml:space="preserve"> svojim tehničkim mogućnostima.</w:t>
      </w:r>
    </w:p>
    <w:p w14:paraId="4BE67444" w14:textId="08C60130" w:rsidR="00CB1DD9" w:rsidRPr="00E03847" w:rsidRDefault="004C6FF7" w:rsidP="00A217AD">
      <w:pPr>
        <w:pStyle w:val="Heading4"/>
        <w:numPr>
          <w:ilvl w:val="0"/>
          <w:numId w:val="0"/>
        </w:numPr>
        <w:rPr>
          <w:lang w:val="hr-HR"/>
        </w:rPr>
      </w:pPr>
      <w:bookmarkStart w:id="94" w:name="_Toc69985481"/>
      <w:bookmarkStart w:id="95" w:name="_Ref69986817"/>
      <w:bookmarkEnd w:id="94"/>
      <w:r w:rsidRPr="00E03847">
        <w:rPr>
          <w:lang w:val="hr-HR"/>
        </w:rPr>
        <w:t>Članak 35</w:t>
      </w:r>
    </w:p>
    <w:p w14:paraId="630727CC" w14:textId="35788B10" w:rsidR="00CB1DD9" w:rsidRPr="00E03847" w:rsidRDefault="004C6FF7" w:rsidP="00A217AD">
      <w:pPr>
        <w:pStyle w:val="Heading5"/>
        <w:spacing w:after="0"/>
        <w:rPr>
          <w:lang w:val="hr-HR"/>
        </w:rPr>
      </w:pPr>
      <w:bookmarkStart w:id="96" w:name="_Toc69985482"/>
      <w:bookmarkEnd w:id="95"/>
      <w:r w:rsidRPr="00E03847">
        <w:rPr>
          <w:lang w:val="hr-HR"/>
        </w:rPr>
        <w:t>(Ob</w:t>
      </w:r>
      <w:r w:rsidR="00CB1DD9" w:rsidRPr="00E03847">
        <w:rPr>
          <w:lang w:val="hr-HR"/>
        </w:rPr>
        <w:t>veze proizvođača)</w:t>
      </w:r>
      <w:bookmarkEnd w:id="96"/>
    </w:p>
    <w:p w14:paraId="248EA7CF" w14:textId="327C91B7" w:rsidR="00CB1DD9" w:rsidRPr="00E03847" w:rsidRDefault="00CB1DD9" w:rsidP="00A217AD">
      <w:pPr>
        <w:spacing w:after="0"/>
        <w:rPr>
          <w:lang w:val="hr-HR"/>
        </w:rPr>
      </w:pPr>
      <w:r w:rsidRPr="00E03847">
        <w:rPr>
          <w:lang w:val="hr-HR"/>
        </w:rPr>
        <w:t>Proizv</w:t>
      </w:r>
      <w:r w:rsidR="009F4857" w:rsidRPr="00E03847">
        <w:rPr>
          <w:lang w:val="hr-HR"/>
        </w:rPr>
        <w:t>ođač električne energije ima ob</w:t>
      </w:r>
      <w:r w:rsidRPr="00E03847">
        <w:rPr>
          <w:lang w:val="hr-HR"/>
        </w:rPr>
        <w:t>vezu:</w:t>
      </w:r>
    </w:p>
    <w:p w14:paraId="0FC87CDB" w14:textId="372B1EEE" w:rsidR="00CB1DD9" w:rsidRPr="00E03847" w:rsidRDefault="00CB1DD9" w:rsidP="00290D64">
      <w:pPr>
        <w:pStyle w:val="ListParagraph"/>
        <w:numPr>
          <w:ilvl w:val="0"/>
          <w:numId w:val="17"/>
        </w:numPr>
        <w:spacing w:after="0" w:line="276" w:lineRule="auto"/>
        <w:rPr>
          <w:lang w:val="hr-HR"/>
        </w:rPr>
      </w:pPr>
      <w:r w:rsidRPr="00E03847">
        <w:rPr>
          <w:lang w:val="hr-HR"/>
        </w:rPr>
        <w:t>ispunjava</w:t>
      </w:r>
      <w:r w:rsidR="009F4857" w:rsidRPr="00E03847">
        <w:rPr>
          <w:lang w:val="hr-HR"/>
        </w:rPr>
        <w:t>ti</w:t>
      </w:r>
      <w:r w:rsidRPr="00E03847">
        <w:rPr>
          <w:lang w:val="hr-HR"/>
        </w:rPr>
        <w:t xml:space="preserve"> </w:t>
      </w:r>
      <w:r w:rsidR="009F4857" w:rsidRPr="00E03847">
        <w:rPr>
          <w:lang w:val="hr-HR"/>
        </w:rPr>
        <w:t>uvjete</w:t>
      </w:r>
      <w:r w:rsidRPr="00E03847">
        <w:rPr>
          <w:lang w:val="hr-HR"/>
        </w:rPr>
        <w:t xml:space="preserve"> dozvole za proizvodnju električne energije, ako je dozvola potrebna za obavljanje djelatnosti,</w:t>
      </w:r>
    </w:p>
    <w:p w14:paraId="196A8A12" w14:textId="7C295864" w:rsidR="00CB1DD9" w:rsidRPr="00E03847" w:rsidRDefault="009F4857" w:rsidP="00290D64">
      <w:pPr>
        <w:pStyle w:val="ListParagraph"/>
        <w:numPr>
          <w:ilvl w:val="0"/>
          <w:numId w:val="17"/>
        </w:numPr>
        <w:spacing w:after="0" w:line="276" w:lineRule="auto"/>
        <w:rPr>
          <w:lang w:val="hr-HR"/>
        </w:rPr>
      </w:pPr>
      <w:r w:rsidRPr="00E03847">
        <w:rPr>
          <w:lang w:val="hr-HR"/>
        </w:rPr>
        <w:t>primjenjivati</w:t>
      </w:r>
      <w:r w:rsidR="00CB1DD9" w:rsidRPr="00E03847">
        <w:rPr>
          <w:lang w:val="hr-HR"/>
        </w:rPr>
        <w:t xml:space="preserve"> propise i pravila koji se odnose na rad pr</w:t>
      </w:r>
      <w:r w:rsidRPr="00E03847">
        <w:rPr>
          <w:lang w:val="hr-HR"/>
        </w:rPr>
        <w:t>ij</w:t>
      </w:r>
      <w:r w:rsidR="00CB1DD9" w:rsidRPr="00E03847">
        <w:rPr>
          <w:lang w:val="hr-HR"/>
        </w:rPr>
        <w:t xml:space="preserve">enosnog i </w:t>
      </w:r>
      <w:r w:rsidRPr="00E03847">
        <w:rPr>
          <w:lang w:val="hr-HR"/>
        </w:rPr>
        <w:t>distribucijskog</w:t>
      </w:r>
      <w:r w:rsidR="00CB1DD9" w:rsidRPr="00E03847">
        <w:rPr>
          <w:lang w:val="hr-HR"/>
        </w:rPr>
        <w:t xml:space="preserve"> </w:t>
      </w:r>
      <w:r w:rsidRPr="00E03847">
        <w:rPr>
          <w:lang w:val="hr-HR"/>
        </w:rPr>
        <w:t>sustava</w:t>
      </w:r>
      <w:r w:rsidR="00CB1DD9" w:rsidRPr="00E03847">
        <w:rPr>
          <w:lang w:val="hr-HR"/>
        </w:rPr>
        <w:t xml:space="preserve"> i </w:t>
      </w:r>
      <w:r w:rsidRPr="00E03847">
        <w:rPr>
          <w:lang w:val="hr-HR"/>
        </w:rPr>
        <w:t>funkcioniranje</w:t>
      </w:r>
      <w:r w:rsidR="00CB1DD9" w:rsidRPr="00E03847">
        <w:rPr>
          <w:lang w:val="hr-HR"/>
        </w:rPr>
        <w:t xml:space="preserve"> tržišta, propise koji se odnose na zaštitu konkurencije, kao i odluke nadležnih</w:t>
      </w:r>
      <w:r w:rsidR="00022664">
        <w:rPr>
          <w:lang w:val="hr-HR"/>
        </w:rPr>
        <w:t xml:space="preserve"> </w:t>
      </w:r>
      <w:r w:rsidR="00D220A6" w:rsidRPr="00E03847">
        <w:rPr>
          <w:lang w:val="hr-HR"/>
        </w:rPr>
        <w:t>organa</w:t>
      </w:r>
      <w:r w:rsidR="00CB1DD9" w:rsidRPr="00E03847">
        <w:rPr>
          <w:lang w:val="hr-HR"/>
        </w:rPr>
        <w:t>,</w:t>
      </w:r>
    </w:p>
    <w:p w14:paraId="273F83F8" w14:textId="2FDA1F2F" w:rsidR="00CB1DD9" w:rsidRPr="00E03847" w:rsidRDefault="009F4857" w:rsidP="00290D64">
      <w:pPr>
        <w:pStyle w:val="ListParagraph"/>
        <w:numPr>
          <w:ilvl w:val="0"/>
          <w:numId w:val="17"/>
        </w:numPr>
        <w:spacing w:after="0" w:line="276" w:lineRule="auto"/>
        <w:rPr>
          <w:lang w:val="hr-HR"/>
        </w:rPr>
      </w:pPr>
      <w:r w:rsidRPr="00E03847">
        <w:rPr>
          <w:lang w:val="hr-HR"/>
        </w:rPr>
        <w:t>posjedovati</w:t>
      </w:r>
      <w:r w:rsidR="00CB1DD9" w:rsidRPr="00E03847">
        <w:rPr>
          <w:lang w:val="hr-HR"/>
        </w:rPr>
        <w:t xml:space="preserve"> ispravan i </w:t>
      </w:r>
      <w:r w:rsidRPr="00E03847">
        <w:rPr>
          <w:lang w:val="hr-HR"/>
        </w:rPr>
        <w:t>verificiran</w:t>
      </w:r>
      <w:r w:rsidR="00CB1DD9" w:rsidRPr="00E03847">
        <w:rPr>
          <w:lang w:val="hr-HR"/>
        </w:rPr>
        <w:t xml:space="preserve"> mjerni uređaj koji omogućava mjerenje proizvedene električne energije, kao i električne energije koja se preuzima ili isporučuje u mrežu,</w:t>
      </w:r>
    </w:p>
    <w:p w14:paraId="4AB69A1C" w14:textId="703F214F" w:rsidR="00CB1DD9" w:rsidRPr="00E03847" w:rsidRDefault="00CB1DD9" w:rsidP="00290D64">
      <w:pPr>
        <w:pStyle w:val="ListParagraph"/>
        <w:numPr>
          <w:ilvl w:val="0"/>
          <w:numId w:val="17"/>
        </w:numPr>
        <w:spacing w:after="0" w:line="276" w:lineRule="auto"/>
        <w:rPr>
          <w:lang w:val="hr-HR"/>
        </w:rPr>
      </w:pPr>
      <w:r w:rsidRPr="00E03847">
        <w:rPr>
          <w:lang w:val="hr-HR"/>
        </w:rPr>
        <w:t>zadovoljava</w:t>
      </w:r>
      <w:r w:rsidR="009F4857" w:rsidRPr="00E03847">
        <w:rPr>
          <w:lang w:val="hr-HR"/>
        </w:rPr>
        <w:t>ti</w:t>
      </w:r>
      <w:r w:rsidRPr="00E03847">
        <w:rPr>
          <w:lang w:val="hr-HR"/>
        </w:rPr>
        <w:t xml:space="preserve"> tehničke i pogonske </w:t>
      </w:r>
      <w:r w:rsidR="009F4857" w:rsidRPr="00E03847">
        <w:rPr>
          <w:lang w:val="hr-HR"/>
        </w:rPr>
        <w:t>uvjete</w:t>
      </w:r>
      <w:r w:rsidRPr="00E03847">
        <w:rPr>
          <w:lang w:val="hr-HR"/>
        </w:rPr>
        <w:t xml:space="preserve"> </w:t>
      </w:r>
      <w:r w:rsidR="009F4857" w:rsidRPr="00E03847">
        <w:rPr>
          <w:lang w:val="hr-HR"/>
        </w:rPr>
        <w:t>definirane</w:t>
      </w:r>
      <w:r w:rsidRPr="00E03847">
        <w:rPr>
          <w:lang w:val="hr-HR"/>
        </w:rPr>
        <w:t xml:space="preserve"> tehničkim propisima i standardima,</w:t>
      </w:r>
      <w:r w:rsidR="00B852C4" w:rsidRPr="00E03847">
        <w:rPr>
          <w:lang w:val="hr-HR"/>
        </w:rPr>
        <w:t xml:space="preserve"> uključujući vođenje pogonske i tehničke dokumentacije,</w:t>
      </w:r>
    </w:p>
    <w:p w14:paraId="5A42F5EB" w14:textId="39DBC2BA" w:rsidR="00CB1DD9" w:rsidRPr="00E03847" w:rsidRDefault="00AA3E11" w:rsidP="00290D64">
      <w:pPr>
        <w:pStyle w:val="ListParagraph"/>
        <w:numPr>
          <w:ilvl w:val="0"/>
          <w:numId w:val="17"/>
        </w:numPr>
        <w:spacing w:after="0" w:line="276" w:lineRule="auto"/>
        <w:rPr>
          <w:lang w:val="hr-HR"/>
        </w:rPr>
      </w:pPr>
      <w:r w:rsidRPr="00E03847">
        <w:rPr>
          <w:lang w:val="hr-HR"/>
        </w:rPr>
        <w:t>preuzimati</w:t>
      </w:r>
      <w:r w:rsidR="00CB1DD9" w:rsidRPr="00E03847">
        <w:rPr>
          <w:lang w:val="hr-HR"/>
        </w:rPr>
        <w:t xml:space="preserve"> balansnu odgovornost ili zaključi</w:t>
      </w:r>
      <w:r w:rsidRPr="00E03847">
        <w:rPr>
          <w:lang w:val="hr-HR"/>
        </w:rPr>
        <w:t>ti ugovor s</w:t>
      </w:r>
      <w:r w:rsidR="00CB1DD9" w:rsidRPr="00E03847">
        <w:rPr>
          <w:lang w:val="hr-HR"/>
        </w:rPr>
        <w:t xml:space="preserve"> balansno odgovornom stranom,</w:t>
      </w:r>
    </w:p>
    <w:p w14:paraId="55E118BA" w14:textId="5472AE33" w:rsidR="00CB1DD9" w:rsidRPr="00E03847" w:rsidRDefault="00CB1DD9" w:rsidP="00290D64">
      <w:pPr>
        <w:pStyle w:val="ListParagraph"/>
        <w:numPr>
          <w:ilvl w:val="0"/>
          <w:numId w:val="17"/>
        </w:numPr>
        <w:spacing w:after="0" w:line="276" w:lineRule="auto"/>
        <w:rPr>
          <w:lang w:val="hr-HR"/>
        </w:rPr>
      </w:pPr>
      <w:r w:rsidRPr="00E03847">
        <w:rPr>
          <w:lang w:val="hr-HR"/>
        </w:rPr>
        <w:t>postupa</w:t>
      </w:r>
      <w:r w:rsidR="00AA3E11" w:rsidRPr="00E03847">
        <w:rPr>
          <w:lang w:val="hr-HR"/>
        </w:rPr>
        <w:t>ti</w:t>
      </w:r>
      <w:r w:rsidRPr="00E03847">
        <w:rPr>
          <w:lang w:val="hr-HR"/>
        </w:rPr>
        <w:t xml:space="preserve"> </w:t>
      </w:r>
      <w:r w:rsidR="00AA3E11" w:rsidRPr="00E03847">
        <w:rPr>
          <w:lang w:val="hr-HR"/>
        </w:rPr>
        <w:t>sukladno</w:t>
      </w:r>
      <w:r w:rsidRPr="00E03847">
        <w:rPr>
          <w:lang w:val="hr-HR"/>
        </w:rPr>
        <w:t xml:space="preserve"> pravilima zaštite tržišne konkurencije prilikom </w:t>
      </w:r>
      <w:r w:rsidR="00386F8F" w:rsidRPr="00E03847">
        <w:rPr>
          <w:lang w:val="hr-HR"/>
        </w:rPr>
        <w:t>sudjelovanja</w:t>
      </w:r>
      <w:r w:rsidRPr="00E03847">
        <w:rPr>
          <w:lang w:val="hr-HR"/>
        </w:rPr>
        <w:t xml:space="preserve"> na tržištu električne energije,</w:t>
      </w:r>
    </w:p>
    <w:p w14:paraId="377E880A" w14:textId="08B311C9" w:rsidR="00CB1DD9" w:rsidRPr="00E03847" w:rsidRDefault="00CB1DD9" w:rsidP="00290D64">
      <w:pPr>
        <w:pStyle w:val="ListParagraph"/>
        <w:numPr>
          <w:ilvl w:val="0"/>
          <w:numId w:val="17"/>
        </w:numPr>
        <w:spacing w:after="0" w:line="276" w:lineRule="auto"/>
        <w:rPr>
          <w:lang w:val="hr-HR"/>
        </w:rPr>
      </w:pPr>
      <w:r w:rsidRPr="00E03847">
        <w:rPr>
          <w:lang w:val="hr-HR"/>
        </w:rPr>
        <w:t>održava</w:t>
      </w:r>
      <w:r w:rsidR="00386F8F" w:rsidRPr="00E03847">
        <w:rPr>
          <w:lang w:val="hr-HR"/>
        </w:rPr>
        <w:t>ti</w:t>
      </w:r>
      <w:r w:rsidRPr="00E03847">
        <w:rPr>
          <w:lang w:val="hr-HR"/>
        </w:rPr>
        <w:t xml:space="preserve"> elektrane u ispravnom stanju, </w:t>
      </w:r>
      <w:r w:rsidR="00386F8F" w:rsidRPr="00E03847">
        <w:rPr>
          <w:lang w:val="hr-HR"/>
        </w:rPr>
        <w:t>osiguravati</w:t>
      </w:r>
      <w:r w:rsidRPr="00E03847">
        <w:rPr>
          <w:lang w:val="hr-HR"/>
        </w:rPr>
        <w:t xml:space="preserve"> njihovu pogonsku spremnost i sigurno korištenje, uključujući i </w:t>
      </w:r>
      <w:r w:rsidR="00386F8F" w:rsidRPr="00E03847">
        <w:rPr>
          <w:lang w:val="hr-HR"/>
        </w:rPr>
        <w:t>informacijsku</w:t>
      </w:r>
      <w:r w:rsidRPr="00E03847">
        <w:rPr>
          <w:lang w:val="hr-HR"/>
        </w:rPr>
        <w:t xml:space="preserve"> </w:t>
      </w:r>
      <w:r w:rsidR="00386F8F" w:rsidRPr="00E03847">
        <w:rPr>
          <w:lang w:val="hr-HR"/>
        </w:rPr>
        <w:t>sigurnost</w:t>
      </w:r>
      <w:r w:rsidRPr="00E03847">
        <w:rPr>
          <w:lang w:val="hr-HR"/>
        </w:rPr>
        <w:t xml:space="preserve">, </w:t>
      </w:r>
      <w:r w:rsidR="00386F8F" w:rsidRPr="00E03847">
        <w:rPr>
          <w:lang w:val="hr-HR"/>
        </w:rPr>
        <w:t>sukladno</w:t>
      </w:r>
      <w:r w:rsidRPr="00E03847">
        <w:rPr>
          <w:lang w:val="hr-HR"/>
        </w:rPr>
        <w:t xml:space="preserve"> tehničkim i drugim propisima i standardima,</w:t>
      </w:r>
    </w:p>
    <w:p w14:paraId="0C35B3C3" w14:textId="00EF6F16" w:rsidR="00CB1DD9" w:rsidRPr="00E03847" w:rsidRDefault="00CB1DD9" w:rsidP="00290D64">
      <w:pPr>
        <w:pStyle w:val="ListParagraph"/>
        <w:numPr>
          <w:ilvl w:val="0"/>
          <w:numId w:val="17"/>
        </w:numPr>
        <w:spacing w:after="0" w:line="276" w:lineRule="auto"/>
        <w:rPr>
          <w:lang w:val="hr-HR"/>
        </w:rPr>
      </w:pPr>
      <w:r w:rsidRPr="00E03847">
        <w:rPr>
          <w:lang w:val="hr-HR"/>
        </w:rPr>
        <w:t>pruža</w:t>
      </w:r>
      <w:r w:rsidR="00386F8F" w:rsidRPr="00E03847">
        <w:rPr>
          <w:lang w:val="hr-HR"/>
        </w:rPr>
        <w:t>ti</w:t>
      </w:r>
      <w:r w:rsidRPr="00E03847">
        <w:rPr>
          <w:lang w:val="hr-HR"/>
        </w:rPr>
        <w:t xml:space="preserve"> pomoćne usluge </w:t>
      </w:r>
      <w:r w:rsidR="00386F8F" w:rsidRPr="00E03847">
        <w:rPr>
          <w:lang w:val="hr-HR"/>
        </w:rPr>
        <w:t>sukladno</w:t>
      </w:r>
      <w:r w:rsidRPr="00E03847">
        <w:rPr>
          <w:lang w:val="hr-HR"/>
        </w:rPr>
        <w:t xml:space="preserve"> </w:t>
      </w:r>
      <w:r w:rsidR="00675A4F" w:rsidRPr="00E03847">
        <w:rPr>
          <w:lang w:val="hr-HR"/>
        </w:rPr>
        <w:t>propisima</w:t>
      </w:r>
      <w:r w:rsidR="00F717AD" w:rsidRPr="00E03847">
        <w:rPr>
          <w:lang w:val="hr-HR"/>
        </w:rPr>
        <w:t xml:space="preserve"> kojima se uređuje </w:t>
      </w:r>
      <w:r w:rsidR="00386F8F" w:rsidRPr="00E03847">
        <w:rPr>
          <w:lang w:val="hr-HR"/>
        </w:rPr>
        <w:t>funkcioniranje</w:t>
      </w:r>
      <w:r w:rsidR="00F717AD" w:rsidRPr="00E03847">
        <w:rPr>
          <w:lang w:val="hr-HR"/>
        </w:rPr>
        <w:t xml:space="preserve"> pr</w:t>
      </w:r>
      <w:r w:rsidR="00386F8F" w:rsidRPr="00E03847">
        <w:rPr>
          <w:lang w:val="hr-HR"/>
        </w:rPr>
        <w:t>ij</w:t>
      </w:r>
      <w:r w:rsidR="00F717AD" w:rsidRPr="00E03847">
        <w:rPr>
          <w:lang w:val="hr-HR"/>
        </w:rPr>
        <w:t xml:space="preserve">enosnog </w:t>
      </w:r>
      <w:r w:rsidR="00386F8F" w:rsidRPr="00E03847">
        <w:rPr>
          <w:lang w:val="hr-HR"/>
        </w:rPr>
        <w:t>sustava</w:t>
      </w:r>
      <w:r w:rsidR="00F717AD" w:rsidRPr="00E03847">
        <w:rPr>
          <w:lang w:val="hr-HR"/>
        </w:rPr>
        <w:t xml:space="preserve"> i pružanje pomoćnih usluga</w:t>
      </w:r>
      <w:r w:rsidRPr="00E03847">
        <w:rPr>
          <w:lang w:val="hr-HR"/>
        </w:rPr>
        <w:t>,</w:t>
      </w:r>
    </w:p>
    <w:p w14:paraId="033E084D" w14:textId="3524DDCC" w:rsidR="00CB1DD9" w:rsidRPr="00E03847" w:rsidRDefault="00CB1DD9" w:rsidP="00290D64">
      <w:pPr>
        <w:pStyle w:val="ListParagraph"/>
        <w:numPr>
          <w:ilvl w:val="0"/>
          <w:numId w:val="17"/>
        </w:numPr>
        <w:spacing w:after="0" w:line="276" w:lineRule="auto"/>
        <w:rPr>
          <w:lang w:val="hr-HR"/>
        </w:rPr>
      </w:pPr>
      <w:r w:rsidRPr="00E03847">
        <w:rPr>
          <w:lang w:val="hr-HR"/>
        </w:rPr>
        <w:t>bez naknade omogući</w:t>
      </w:r>
      <w:r w:rsidR="00386F8F" w:rsidRPr="00E03847">
        <w:rPr>
          <w:lang w:val="hr-HR"/>
        </w:rPr>
        <w:t>ti</w:t>
      </w:r>
      <w:r w:rsidRPr="00E03847">
        <w:rPr>
          <w:lang w:val="hr-HR"/>
        </w:rPr>
        <w:t xml:space="preserve"> nadležnom operatoru </w:t>
      </w:r>
      <w:r w:rsidR="00386F8F" w:rsidRPr="00E03847">
        <w:rPr>
          <w:lang w:val="hr-HR"/>
        </w:rPr>
        <w:t>sustava</w:t>
      </w:r>
      <w:r w:rsidRPr="00E03847">
        <w:rPr>
          <w:lang w:val="hr-HR"/>
        </w:rPr>
        <w:t xml:space="preserve"> slobodan pristup opremi u njegovom postrojenju koja se koristi za pr</w:t>
      </w:r>
      <w:r w:rsidR="001543B2" w:rsidRPr="00E03847">
        <w:rPr>
          <w:lang w:val="hr-HR"/>
        </w:rPr>
        <w:t>ij</w:t>
      </w:r>
      <w:r w:rsidRPr="00E03847">
        <w:rPr>
          <w:lang w:val="hr-HR"/>
        </w:rPr>
        <w:t>enos ili distribuciju električne energije u svrhu održavanja protoka električne energije,</w:t>
      </w:r>
    </w:p>
    <w:p w14:paraId="7DD117E2" w14:textId="7F91334A" w:rsidR="00CB1DD9" w:rsidRPr="00E03847" w:rsidRDefault="00CB1DD9" w:rsidP="00290D64">
      <w:pPr>
        <w:pStyle w:val="ListParagraph"/>
        <w:numPr>
          <w:ilvl w:val="0"/>
          <w:numId w:val="17"/>
        </w:numPr>
        <w:spacing w:after="0" w:line="276" w:lineRule="auto"/>
        <w:rPr>
          <w:lang w:val="hr-HR"/>
        </w:rPr>
      </w:pPr>
      <w:r w:rsidRPr="00E03847">
        <w:rPr>
          <w:lang w:val="hr-HR"/>
        </w:rPr>
        <w:t>stavi</w:t>
      </w:r>
      <w:r w:rsidR="001543B2" w:rsidRPr="00E03847">
        <w:rPr>
          <w:lang w:val="hr-HR"/>
        </w:rPr>
        <w:t>ti</w:t>
      </w:r>
      <w:r w:rsidRPr="00E03847">
        <w:rPr>
          <w:lang w:val="hr-HR"/>
        </w:rPr>
        <w:t xml:space="preserve"> na raspolaganje nadležnom operatoru </w:t>
      </w:r>
      <w:r w:rsidR="001543B2" w:rsidRPr="00E03847">
        <w:rPr>
          <w:lang w:val="hr-HR"/>
        </w:rPr>
        <w:t>sustava</w:t>
      </w:r>
      <w:r w:rsidRPr="00E03847">
        <w:rPr>
          <w:lang w:val="hr-HR"/>
        </w:rPr>
        <w:t xml:space="preserve"> podatke potrebne za rad </w:t>
      </w:r>
      <w:r w:rsidR="001543B2" w:rsidRPr="00E03847">
        <w:rPr>
          <w:lang w:val="hr-HR"/>
        </w:rPr>
        <w:t>sustava</w:t>
      </w:r>
      <w:r w:rsidRPr="00E03847">
        <w:rPr>
          <w:lang w:val="hr-HR"/>
        </w:rPr>
        <w:t>,</w:t>
      </w:r>
    </w:p>
    <w:p w14:paraId="1048DF39" w14:textId="4A095CAC" w:rsidR="00F24CC5" w:rsidRPr="00E03847" w:rsidRDefault="00E170B3" w:rsidP="00290D64">
      <w:pPr>
        <w:pStyle w:val="ListParagraph"/>
        <w:numPr>
          <w:ilvl w:val="0"/>
          <w:numId w:val="17"/>
        </w:numPr>
        <w:spacing w:after="0" w:line="276" w:lineRule="auto"/>
        <w:rPr>
          <w:lang w:val="hr-HR"/>
        </w:rPr>
      </w:pPr>
      <w:r w:rsidRPr="00E03847">
        <w:rPr>
          <w:lang w:val="hr-HR"/>
        </w:rPr>
        <w:lastRenderedPageBreak/>
        <w:t>dostavlja</w:t>
      </w:r>
      <w:r w:rsidR="001543B2" w:rsidRPr="00E03847">
        <w:rPr>
          <w:lang w:val="hr-HR"/>
        </w:rPr>
        <w:t>ti</w:t>
      </w:r>
      <w:r w:rsidRPr="00E03847">
        <w:rPr>
          <w:lang w:val="hr-HR"/>
        </w:rPr>
        <w:t xml:space="preserve"> </w:t>
      </w:r>
      <w:r w:rsidR="006E0536" w:rsidRPr="00E03847">
        <w:rPr>
          <w:lang w:val="hr-HR"/>
        </w:rPr>
        <w:t>dnevne rasporede</w:t>
      </w:r>
      <w:r w:rsidRPr="00E03847">
        <w:rPr>
          <w:lang w:val="hr-HR"/>
        </w:rPr>
        <w:t xml:space="preserve"> proizvodnje</w:t>
      </w:r>
      <w:r w:rsidR="00831E95" w:rsidRPr="00E03847">
        <w:rPr>
          <w:lang w:val="hr-HR"/>
        </w:rPr>
        <w:t xml:space="preserve">, osim ukoliko je posebnim propisom </w:t>
      </w:r>
      <w:r w:rsidR="001543B2" w:rsidRPr="00E03847">
        <w:rPr>
          <w:lang w:val="hr-HR"/>
        </w:rPr>
        <w:t>definirano</w:t>
      </w:r>
      <w:r w:rsidR="00863D6C" w:rsidRPr="00E03847">
        <w:rPr>
          <w:lang w:val="hr-HR"/>
        </w:rPr>
        <w:t xml:space="preserve"> drugačije</w:t>
      </w:r>
      <w:r w:rsidR="00F24CC5" w:rsidRPr="00E03847">
        <w:rPr>
          <w:lang w:val="hr-HR"/>
        </w:rPr>
        <w:t>,</w:t>
      </w:r>
    </w:p>
    <w:p w14:paraId="598E35DC" w14:textId="2E18B449" w:rsidR="00CB1DD9" w:rsidRPr="00E03847" w:rsidRDefault="009F610C" w:rsidP="00290D64">
      <w:pPr>
        <w:pStyle w:val="ListParagraph"/>
        <w:numPr>
          <w:ilvl w:val="0"/>
          <w:numId w:val="17"/>
        </w:numPr>
        <w:spacing w:after="0" w:line="276" w:lineRule="auto"/>
        <w:rPr>
          <w:lang w:val="hr-HR"/>
        </w:rPr>
      </w:pPr>
      <w:r w:rsidRPr="00E03847">
        <w:rPr>
          <w:lang w:val="hr-HR"/>
        </w:rPr>
        <w:t>snosi</w:t>
      </w:r>
      <w:r w:rsidR="001543B2" w:rsidRPr="00E03847">
        <w:rPr>
          <w:lang w:val="hr-HR"/>
        </w:rPr>
        <w:t>ti</w:t>
      </w:r>
      <w:r w:rsidRPr="00E03847">
        <w:rPr>
          <w:lang w:val="hr-HR"/>
        </w:rPr>
        <w:t xml:space="preserve"> troškove debalansa</w:t>
      </w:r>
      <w:r w:rsidR="006B7F17" w:rsidRPr="00E03847">
        <w:rPr>
          <w:lang w:val="hr-HR"/>
        </w:rPr>
        <w:t xml:space="preserve">, osim ukoliko je posebnim propisom </w:t>
      </w:r>
      <w:r w:rsidR="001543B2" w:rsidRPr="00E03847">
        <w:rPr>
          <w:lang w:val="hr-HR"/>
        </w:rPr>
        <w:t>definirano</w:t>
      </w:r>
      <w:r w:rsidR="006B7F17" w:rsidRPr="00E03847">
        <w:rPr>
          <w:lang w:val="hr-HR"/>
        </w:rPr>
        <w:t xml:space="preserve"> drugačije,</w:t>
      </w:r>
    </w:p>
    <w:p w14:paraId="3FB513F6" w14:textId="4E91BAE2" w:rsidR="00CB1DD9" w:rsidRPr="00E03847" w:rsidRDefault="00CB1DD9" w:rsidP="00290D64">
      <w:pPr>
        <w:pStyle w:val="ListParagraph"/>
        <w:numPr>
          <w:ilvl w:val="0"/>
          <w:numId w:val="17"/>
        </w:numPr>
        <w:spacing w:after="0" w:line="276" w:lineRule="auto"/>
        <w:rPr>
          <w:lang w:val="hr-HR"/>
        </w:rPr>
      </w:pPr>
      <w:r w:rsidRPr="00E03847">
        <w:rPr>
          <w:lang w:val="hr-HR"/>
        </w:rPr>
        <w:t>zadovoljava</w:t>
      </w:r>
      <w:r w:rsidR="001543B2" w:rsidRPr="00E03847">
        <w:rPr>
          <w:lang w:val="hr-HR"/>
        </w:rPr>
        <w:t>ti</w:t>
      </w:r>
      <w:r w:rsidRPr="00E03847">
        <w:rPr>
          <w:lang w:val="hr-HR"/>
        </w:rPr>
        <w:t xml:space="preserve"> propisane </w:t>
      </w:r>
      <w:r w:rsidR="001543B2" w:rsidRPr="00E03847">
        <w:rPr>
          <w:lang w:val="hr-HR"/>
        </w:rPr>
        <w:t>uvjete</w:t>
      </w:r>
      <w:r w:rsidRPr="00E03847">
        <w:rPr>
          <w:lang w:val="hr-HR"/>
        </w:rPr>
        <w:t xml:space="preserve"> koji se odnose na </w:t>
      </w:r>
      <w:r w:rsidR="00294705">
        <w:rPr>
          <w:lang w:val="hr-HR"/>
        </w:rPr>
        <w:t>energijsku</w:t>
      </w:r>
      <w:r w:rsidR="00294705" w:rsidRPr="00E03847">
        <w:rPr>
          <w:lang w:val="hr-HR"/>
        </w:rPr>
        <w:t xml:space="preserve"> </w:t>
      </w:r>
      <w:r w:rsidR="001543B2" w:rsidRPr="00E03847">
        <w:rPr>
          <w:lang w:val="hr-HR"/>
        </w:rPr>
        <w:t>učinkovitost</w:t>
      </w:r>
      <w:r w:rsidRPr="00E03847">
        <w:rPr>
          <w:lang w:val="hr-HR"/>
        </w:rPr>
        <w:t xml:space="preserve"> i zaštitu okoliša,</w:t>
      </w:r>
    </w:p>
    <w:p w14:paraId="77F9AF31" w14:textId="77777777" w:rsidR="00D220A6" w:rsidRPr="00E03847" w:rsidRDefault="001543B2" w:rsidP="00290D64">
      <w:pPr>
        <w:pStyle w:val="ListParagraph"/>
        <w:numPr>
          <w:ilvl w:val="0"/>
          <w:numId w:val="17"/>
        </w:numPr>
        <w:spacing w:after="0" w:line="276" w:lineRule="auto"/>
        <w:rPr>
          <w:lang w:val="hr-HR"/>
        </w:rPr>
      </w:pPr>
      <w:r w:rsidRPr="00E03847">
        <w:rPr>
          <w:lang w:val="hr-HR"/>
        </w:rPr>
        <w:t>osigurati</w:t>
      </w:r>
      <w:r w:rsidR="00CB1DD9" w:rsidRPr="00E03847">
        <w:rPr>
          <w:lang w:val="hr-HR"/>
        </w:rPr>
        <w:t xml:space="preserve"> </w:t>
      </w:r>
      <w:r w:rsidRPr="00E03847">
        <w:rPr>
          <w:lang w:val="hr-HR"/>
        </w:rPr>
        <w:t>neometan</w:t>
      </w:r>
      <w:r w:rsidR="00CB1DD9" w:rsidRPr="00E03847">
        <w:rPr>
          <w:lang w:val="hr-HR"/>
        </w:rPr>
        <w:t xml:space="preserve"> pristup svojim objektima, postrojenjima i opremi, te pruži</w:t>
      </w:r>
      <w:r w:rsidRPr="00E03847">
        <w:rPr>
          <w:lang w:val="hr-HR"/>
        </w:rPr>
        <w:t>ti</w:t>
      </w:r>
      <w:r w:rsidR="00CB1DD9" w:rsidRPr="00E03847">
        <w:rPr>
          <w:lang w:val="hr-HR"/>
        </w:rPr>
        <w:t xml:space="preserve"> potrebne informacije i dokumentaciju Regulatornoj komisiji</w:t>
      </w:r>
      <w:r w:rsidR="00D220A6" w:rsidRPr="00E03847">
        <w:rPr>
          <w:lang w:val="hr-HR"/>
        </w:rPr>
        <w:t xml:space="preserve">, </w:t>
      </w:r>
    </w:p>
    <w:p w14:paraId="1278519E" w14:textId="18CD469D" w:rsidR="00294705" w:rsidRDefault="00D220A6" w:rsidP="00290D64">
      <w:pPr>
        <w:pStyle w:val="ListParagraph"/>
        <w:numPr>
          <w:ilvl w:val="0"/>
          <w:numId w:val="17"/>
        </w:numPr>
        <w:spacing w:after="0" w:line="276" w:lineRule="auto"/>
      </w:pPr>
      <w:r w:rsidRPr="00E03847">
        <w:t>obezbijedi ne</w:t>
      </w:r>
      <w:r w:rsidR="00A95467">
        <w:t>ometan</w:t>
      </w:r>
      <w:r w:rsidRPr="00E03847">
        <w:t xml:space="preserve"> pristup svojim objektima, postrojenjima i opremi, te pruži potrebne informacije nadležnim inspekcijskim organima</w:t>
      </w:r>
      <w:r w:rsidR="00294705">
        <w:t>,</w:t>
      </w:r>
    </w:p>
    <w:p w14:paraId="2C0CD36B" w14:textId="1516DF42" w:rsidR="00294705" w:rsidRPr="001E4AEE" w:rsidRDefault="00294705" w:rsidP="00290D64">
      <w:pPr>
        <w:pStyle w:val="ListParagraph"/>
        <w:numPr>
          <w:ilvl w:val="0"/>
          <w:numId w:val="17"/>
        </w:numPr>
        <w:spacing w:before="60" w:after="60"/>
      </w:pPr>
      <w:r w:rsidRPr="001E4AEE">
        <w:t>primjenjuje propisane mjere prot</w:t>
      </w:r>
      <w:r>
        <w:t>u</w:t>
      </w:r>
      <w:r w:rsidRPr="001E4AEE">
        <w:t>požarne zaštite i zaštite na radu,</w:t>
      </w:r>
    </w:p>
    <w:p w14:paraId="20CB9272" w14:textId="03178764" w:rsidR="00CB1DD9" w:rsidRPr="00E03847" w:rsidRDefault="00294705" w:rsidP="00290D64">
      <w:pPr>
        <w:pStyle w:val="ListParagraph"/>
        <w:numPr>
          <w:ilvl w:val="0"/>
          <w:numId w:val="17"/>
        </w:numPr>
        <w:spacing w:after="0" w:line="276" w:lineRule="auto"/>
      </w:pPr>
      <w:r w:rsidRPr="001E4AEE">
        <w:t>vrši redovne periodičke preglede postrojenja u cilju utvrđivanja pogonske ispravnosti i sigurnosti elektroenergteskih objekata</w:t>
      </w:r>
      <w:r w:rsidR="00D220A6" w:rsidRPr="00E03847">
        <w:t>.</w:t>
      </w:r>
    </w:p>
    <w:p w14:paraId="3CBDDD3B" w14:textId="0DB851A3" w:rsidR="00CB1DD9" w:rsidRPr="00E03847" w:rsidRDefault="001543B2" w:rsidP="00A217AD">
      <w:pPr>
        <w:pStyle w:val="Heading4"/>
        <w:numPr>
          <w:ilvl w:val="0"/>
          <w:numId w:val="0"/>
        </w:numPr>
        <w:rPr>
          <w:lang w:val="hr-HR"/>
        </w:rPr>
      </w:pPr>
      <w:bookmarkStart w:id="97" w:name="_Toc69985483"/>
      <w:bookmarkEnd w:id="97"/>
      <w:r w:rsidRPr="00E03847">
        <w:rPr>
          <w:lang w:val="hr-HR"/>
        </w:rPr>
        <w:t>Članak 36.</w:t>
      </w:r>
    </w:p>
    <w:p w14:paraId="5ADCF4A7" w14:textId="428C951C" w:rsidR="00CB1DD9" w:rsidRPr="00E03847" w:rsidRDefault="00CB1DD9" w:rsidP="00A217AD">
      <w:pPr>
        <w:pStyle w:val="Heading5"/>
        <w:spacing w:after="0"/>
        <w:rPr>
          <w:lang w:val="hr-HR"/>
        </w:rPr>
      </w:pPr>
      <w:bookmarkStart w:id="98" w:name="_Toc69985484"/>
      <w:r w:rsidRPr="00E03847">
        <w:rPr>
          <w:lang w:val="hr-HR"/>
        </w:rPr>
        <w:t>(</w:t>
      </w:r>
      <w:r w:rsidR="001543B2" w:rsidRPr="00E03847">
        <w:rPr>
          <w:lang w:val="hr-HR"/>
        </w:rPr>
        <w:t>Poticajne</w:t>
      </w:r>
      <w:r w:rsidR="00600413" w:rsidRPr="00E03847">
        <w:rPr>
          <w:lang w:val="hr-HR"/>
        </w:rPr>
        <w:t xml:space="preserve"> mjere za proizvođače električne energije iz </w:t>
      </w:r>
      <w:r w:rsidRPr="00E03847">
        <w:rPr>
          <w:lang w:val="hr-HR"/>
        </w:rPr>
        <w:t>obnovljivih izvora energije</w:t>
      </w:r>
      <w:r w:rsidR="00600413" w:rsidRPr="00E03847">
        <w:rPr>
          <w:lang w:val="hr-HR"/>
        </w:rPr>
        <w:t>)</w:t>
      </w:r>
      <w:bookmarkEnd w:id="98"/>
    </w:p>
    <w:p w14:paraId="69A28ACC" w14:textId="32153F81" w:rsidR="00CB1DD9" w:rsidRPr="00E03847" w:rsidRDefault="00CB1DD9" w:rsidP="00A217AD">
      <w:pPr>
        <w:spacing w:after="0"/>
        <w:rPr>
          <w:lang w:val="hr-HR"/>
        </w:rPr>
      </w:pPr>
      <w:r w:rsidRPr="00E03847">
        <w:rPr>
          <w:lang w:val="hr-HR"/>
        </w:rPr>
        <w:t xml:space="preserve">Proizvođač koji proizvodi električnu energiju koristeći obnovljive izvore energije i u </w:t>
      </w:r>
      <w:r w:rsidR="00287A44" w:rsidRPr="00E03847">
        <w:rPr>
          <w:lang w:val="hr-HR"/>
        </w:rPr>
        <w:t>učinkovitoj</w:t>
      </w:r>
      <w:r w:rsidRPr="00E03847">
        <w:rPr>
          <w:lang w:val="hr-HR"/>
        </w:rPr>
        <w:t xml:space="preserve"> kogeneraciji, može ostvariti </w:t>
      </w:r>
      <w:r w:rsidR="00287A44" w:rsidRPr="00E03847">
        <w:rPr>
          <w:lang w:val="hr-HR"/>
        </w:rPr>
        <w:t>poticaje</w:t>
      </w:r>
      <w:r w:rsidRPr="00E03847">
        <w:rPr>
          <w:lang w:val="hr-HR"/>
        </w:rPr>
        <w:t xml:space="preserve"> za proizvodnju </w:t>
      </w:r>
      <w:r w:rsidR="001E0978" w:rsidRPr="00E03847">
        <w:rPr>
          <w:lang w:val="hr-HR"/>
        </w:rPr>
        <w:t>sukladno</w:t>
      </w:r>
      <w:r w:rsidRPr="00E03847">
        <w:rPr>
          <w:lang w:val="hr-HR"/>
        </w:rPr>
        <w:t xml:space="preserve"> propisima kojima se uređuje oblast obnovljivih izvora energije i </w:t>
      </w:r>
      <w:r w:rsidR="00287A44" w:rsidRPr="00E03847">
        <w:rPr>
          <w:lang w:val="hr-HR"/>
        </w:rPr>
        <w:t>učinkovite</w:t>
      </w:r>
      <w:r w:rsidRPr="00E03847">
        <w:rPr>
          <w:lang w:val="hr-HR"/>
        </w:rPr>
        <w:t xml:space="preserve"> kogeneracije.</w:t>
      </w:r>
    </w:p>
    <w:p w14:paraId="1BB3B60A" w14:textId="3EAEF605" w:rsidR="00CB1DD9" w:rsidRPr="00E03847" w:rsidRDefault="001E0978" w:rsidP="00A217AD">
      <w:pPr>
        <w:pStyle w:val="Heading4"/>
        <w:numPr>
          <w:ilvl w:val="0"/>
          <w:numId w:val="0"/>
        </w:numPr>
        <w:rPr>
          <w:lang w:val="hr-HR"/>
        </w:rPr>
      </w:pPr>
      <w:bookmarkStart w:id="99" w:name="_Toc69985485"/>
      <w:bookmarkEnd w:id="99"/>
      <w:r w:rsidRPr="00E03847">
        <w:rPr>
          <w:lang w:val="hr-HR"/>
        </w:rPr>
        <w:t>Članak 37.</w:t>
      </w:r>
    </w:p>
    <w:p w14:paraId="585B4FC2" w14:textId="77777777" w:rsidR="00CB1DD9" w:rsidRPr="00E03847" w:rsidRDefault="00CB1DD9" w:rsidP="00A217AD">
      <w:pPr>
        <w:pStyle w:val="Heading5"/>
        <w:spacing w:after="0"/>
        <w:rPr>
          <w:lang w:val="hr-HR"/>
        </w:rPr>
      </w:pPr>
      <w:bookmarkStart w:id="100" w:name="_Toc69985486"/>
      <w:r w:rsidRPr="00E03847">
        <w:rPr>
          <w:lang w:val="hr-HR"/>
        </w:rPr>
        <w:t>(Proizvodnja za vlastite potrebe)</w:t>
      </w:r>
      <w:bookmarkEnd w:id="100"/>
    </w:p>
    <w:p w14:paraId="420FB32C" w14:textId="43FF95B3" w:rsidR="00CB1DD9" w:rsidRDefault="00CB1DD9" w:rsidP="00A217AD">
      <w:pPr>
        <w:spacing w:after="0"/>
        <w:rPr>
          <w:lang w:val="hr-HR"/>
        </w:rPr>
      </w:pPr>
      <w:r w:rsidRPr="00E03847">
        <w:rPr>
          <w:lang w:val="hr-HR"/>
        </w:rPr>
        <w:t xml:space="preserve">Aktivni kupci i energetske zajednice </w:t>
      </w:r>
      <w:r w:rsidR="000D68D0" w:rsidRPr="00E03847">
        <w:rPr>
          <w:lang w:val="hr-HR"/>
        </w:rPr>
        <w:t xml:space="preserve">građana </w:t>
      </w:r>
      <w:r w:rsidRPr="00E03847">
        <w:rPr>
          <w:lang w:val="hr-HR"/>
        </w:rPr>
        <w:t xml:space="preserve">imaju pravo </w:t>
      </w:r>
      <w:r w:rsidR="001E0978" w:rsidRPr="00E03847">
        <w:rPr>
          <w:lang w:val="hr-HR"/>
        </w:rPr>
        <w:t>proizvoditi</w:t>
      </w:r>
      <w:r w:rsidRPr="00E03847">
        <w:rPr>
          <w:lang w:val="hr-HR"/>
        </w:rPr>
        <w:t xml:space="preserve"> električnu energiju za vlastite potrebe i </w:t>
      </w:r>
      <w:r w:rsidR="001E0978" w:rsidRPr="00E03847">
        <w:rPr>
          <w:lang w:val="hr-HR"/>
        </w:rPr>
        <w:t>prodavati</w:t>
      </w:r>
      <w:r w:rsidRPr="00E03847">
        <w:rPr>
          <w:lang w:val="hr-HR"/>
        </w:rPr>
        <w:t xml:space="preserve"> višak proizvedene električne energije </w:t>
      </w:r>
      <w:r w:rsidR="001E0978" w:rsidRPr="00E03847">
        <w:rPr>
          <w:lang w:val="hr-HR"/>
        </w:rPr>
        <w:t>sukladno ovom zakonu, zakonu</w:t>
      </w:r>
      <w:r w:rsidRPr="00E03847">
        <w:rPr>
          <w:lang w:val="hr-HR"/>
        </w:rPr>
        <w:t xml:space="preserve"> kojim se uređuje oblast obnovljivih izvora energije i podzakonskim aktima.</w:t>
      </w:r>
    </w:p>
    <w:p w14:paraId="3420FB51" w14:textId="675CD1BF" w:rsidR="00295146" w:rsidRPr="00E03847" w:rsidRDefault="00295146" w:rsidP="00A217AD">
      <w:pPr>
        <w:spacing w:after="0"/>
        <w:rPr>
          <w:lang w:val="hr-HR"/>
        </w:rPr>
      </w:pPr>
    </w:p>
    <w:p w14:paraId="6F5975D3" w14:textId="6EAC8733" w:rsidR="00CB1DD9" w:rsidRPr="00E03847" w:rsidRDefault="00353B92" w:rsidP="001D16AD">
      <w:pPr>
        <w:pStyle w:val="Heading1"/>
        <w:spacing w:after="0"/>
        <w:jc w:val="left"/>
        <w:rPr>
          <w:lang w:val="hr-HR"/>
        </w:rPr>
      </w:pPr>
      <w:bookmarkStart w:id="101" w:name="_Toc69985487"/>
      <w:bookmarkStart w:id="102" w:name="_Toc74216770"/>
      <w:r w:rsidRPr="00E03847">
        <w:rPr>
          <w:lang w:val="hr-HR"/>
        </w:rPr>
        <w:t xml:space="preserve">SEDMI - </w:t>
      </w:r>
      <w:r w:rsidR="00CB1DD9" w:rsidRPr="00E03847">
        <w:rPr>
          <w:lang w:val="hr-HR"/>
        </w:rPr>
        <w:t>IZGRADNJA ELEKTRANA</w:t>
      </w:r>
      <w:bookmarkEnd w:id="101"/>
      <w:bookmarkEnd w:id="102"/>
    </w:p>
    <w:p w14:paraId="560A0D7F" w14:textId="0B71F590" w:rsidR="00CB1DD9" w:rsidRPr="00E03847" w:rsidRDefault="001E0978" w:rsidP="00A217AD">
      <w:pPr>
        <w:pStyle w:val="Heading4"/>
        <w:numPr>
          <w:ilvl w:val="0"/>
          <w:numId w:val="0"/>
        </w:numPr>
        <w:rPr>
          <w:lang w:val="hr-HR"/>
        </w:rPr>
      </w:pPr>
      <w:bookmarkStart w:id="103" w:name="_Toc69985488"/>
      <w:bookmarkEnd w:id="103"/>
      <w:r w:rsidRPr="00E03847">
        <w:rPr>
          <w:lang w:val="hr-HR"/>
        </w:rPr>
        <w:t>Članak 38.</w:t>
      </w:r>
    </w:p>
    <w:p w14:paraId="5AB4A610" w14:textId="30644FDB" w:rsidR="00CB1DD9" w:rsidRPr="00E03847" w:rsidRDefault="00CB1DD9" w:rsidP="00A217AD">
      <w:pPr>
        <w:pStyle w:val="Heading5"/>
        <w:spacing w:after="0"/>
        <w:rPr>
          <w:lang w:val="hr-HR"/>
        </w:rPr>
      </w:pPr>
      <w:bookmarkStart w:id="104" w:name="_Toc69985489"/>
      <w:r w:rsidRPr="00E03847">
        <w:rPr>
          <w:lang w:val="hr-HR"/>
        </w:rPr>
        <w:t>(Planiranje izgradnj</w:t>
      </w:r>
      <w:r w:rsidR="00634C4F" w:rsidRPr="00E03847">
        <w:rPr>
          <w:lang w:val="hr-HR"/>
        </w:rPr>
        <w:t>e</w:t>
      </w:r>
      <w:r w:rsidRPr="00E03847">
        <w:rPr>
          <w:lang w:val="hr-HR"/>
        </w:rPr>
        <w:t xml:space="preserve"> elektrana)</w:t>
      </w:r>
      <w:bookmarkEnd w:id="104"/>
    </w:p>
    <w:p w14:paraId="5F53A75A" w14:textId="0491988C" w:rsidR="00CB1DD9" w:rsidRPr="00E03847" w:rsidRDefault="00CB1DD9" w:rsidP="00A217AD">
      <w:pPr>
        <w:spacing w:after="0"/>
        <w:rPr>
          <w:lang w:val="hr-HR"/>
        </w:rPr>
      </w:pPr>
      <w:r w:rsidRPr="00E03847">
        <w:rPr>
          <w:lang w:val="hr-HR"/>
        </w:rPr>
        <w:t xml:space="preserve">Planiranje novih elektrana vrši se </w:t>
      </w:r>
      <w:r w:rsidR="00E5778D" w:rsidRPr="00E03847">
        <w:rPr>
          <w:lang w:val="hr-HR"/>
        </w:rPr>
        <w:t>sukladno Energetskoj strategiji</w:t>
      </w:r>
      <w:r w:rsidRPr="00E03847">
        <w:rPr>
          <w:lang w:val="hr-HR"/>
        </w:rPr>
        <w:t xml:space="preserve"> Federacije Bosne i Hercegovine i </w:t>
      </w:r>
      <w:r w:rsidR="00E5778D" w:rsidRPr="00E03847">
        <w:rPr>
          <w:lang w:val="hr-HR"/>
        </w:rPr>
        <w:t>Akcijskom planu</w:t>
      </w:r>
      <w:r w:rsidRPr="00E03847">
        <w:rPr>
          <w:lang w:val="hr-HR"/>
        </w:rPr>
        <w:t xml:space="preserve"> za provedbu Energetske strategije Federacije Bosne i Hercegovine, te propisima iz oblasti prostornog </w:t>
      </w:r>
      <w:r w:rsidR="00A86159" w:rsidRPr="00E03847">
        <w:rPr>
          <w:lang w:val="hr-HR"/>
        </w:rPr>
        <w:t>uređenja</w:t>
      </w:r>
      <w:r w:rsidRPr="00E03847">
        <w:rPr>
          <w:lang w:val="hr-HR"/>
        </w:rPr>
        <w:t xml:space="preserve"> i zaštite okoliša.</w:t>
      </w:r>
    </w:p>
    <w:p w14:paraId="274804FC" w14:textId="3E77C589" w:rsidR="00CB1DD9" w:rsidRPr="00E03847" w:rsidRDefault="00E5778D" w:rsidP="00A217AD">
      <w:pPr>
        <w:pStyle w:val="Heading4"/>
        <w:numPr>
          <w:ilvl w:val="0"/>
          <w:numId w:val="0"/>
        </w:numPr>
        <w:rPr>
          <w:lang w:val="hr-HR"/>
        </w:rPr>
      </w:pPr>
      <w:bookmarkStart w:id="105" w:name="_Toc69985490"/>
      <w:bookmarkStart w:id="106" w:name="_Ref67305446"/>
      <w:bookmarkEnd w:id="105"/>
      <w:r w:rsidRPr="00E03847">
        <w:rPr>
          <w:lang w:val="hr-HR"/>
        </w:rPr>
        <w:t>Članak 39.</w:t>
      </w:r>
    </w:p>
    <w:p w14:paraId="10F3F07F" w14:textId="530A5812" w:rsidR="00CB1DD9" w:rsidRPr="00E03847" w:rsidRDefault="00CB1DD9" w:rsidP="00A217AD">
      <w:pPr>
        <w:pStyle w:val="Heading5"/>
        <w:spacing w:after="0"/>
        <w:rPr>
          <w:lang w:val="hr-HR"/>
        </w:rPr>
      </w:pPr>
      <w:bookmarkStart w:id="107" w:name="_Toc69985491"/>
      <w:bookmarkEnd w:id="106"/>
      <w:r w:rsidRPr="00E03847">
        <w:rPr>
          <w:lang w:val="hr-HR"/>
        </w:rPr>
        <w:t>(</w:t>
      </w:r>
      <w:r w:rsidR="00437028" w:rsidRPr="00E03847">
        <w:rPr>
          <w:lang w:val="hr-HR"/>
        </w:rPr>
        <w:t>Izgradnja</w:t>
      </w:r>
      <w:r w:rsidR="00634C4F" w:rsidRPr="00E03847">
        <w:rPr>
          <w:lang w:val="hr-HR"/>
        </w:rPr>
        <w:t xml:space="preserve"> novih</w:t>
      </w:r>
      <w:r w:rsidR="00437028" w:rsidRPr="00E03847">
        <w:rPr>
          <w:lang w:val="hr-HR"/>
        </w:rPr>
        <w:t xml:space="preserve"> </w:t>
      </w:r>
      <w:r w:rsidRPr="00E03847">
        <w:rPr>
          <w:lang w:val="hr-HR"/>
        </w:rPr>
        <w:t>elektrana)</w:t>
      </w:r>
      <w:bookmarkEnd w:id="107"/>
    </w:p>
    <w:p w14:paraId="795DED68" w14:textId="7A748D2A" w:rsidR="00CB1DD9" w:rsidRPr="00E03847" w:rsidRDefault="00CB1DD9" w:rsidP="00324BC9">
      <w:pPr>
        <w:spacing w:after="0"/>
        <w:ind w:left="450" w:hanging="450"/>
        <w:rPr>
          <w:lang w:val="hr-HR"/>
        </w:rPr>
      </w:pPr>
      <w:r w:rsidRPr="00E03847">
        <w:rPr>
          <w:lang w:val="hr-HR"/>
        </w:rPr>
        <w:t xml:space="preserve">(1) Pravo na izgradnju elektrana ostvaruje se </w:t>
      </w:r>
      <w:r w:rsidR="00E5778D" w:rsidRPr="00E03847">
        <w:rPr>
          <w:lang w:val="hr-HR"/>
        </w:rPr>
        <w:t>sukladno</w:t>
      </w:r>
      <w:r w:rsidRPr="00E03847">
        <w:rPr>
          <w:lang w:val="hr-HR"/>
        </w:rPr>
        <w:t xml:space="preserve"> tržišnim </w:t>
      </w:r>
      <w:r w:rsidR="00E5778D" w:rsidRPr="00E03847">
        <w:rPr>
          <w:lang w:val="hr-HR"/>
        </w:rPr>
        <w:t>načelima</w:t>
      </w:r>
      <w:r w:rsidRPr="00E03847">
        <w:rPr>
          <w:lang w:val="hr-HR"/>
        </w:rPr>
        <w:t xml:space="preserve"> i objektivnim, transparentnim i nediskriminirajućim </w:t>
      </w:r>
      <w:r w:rsidR="00E5778D" w:rsidRPr="00E03847">
        <w:rPr>
          <w:lang w:val="hr-HR"/>
        </w:rPr>
        <w:t>uvjetima</w:t>
      </w:r>
      <w:r w:rsidRPr="00E03847">
        <w:rPr>
          <w:lang w:val="hr-HR"/>
        </w:rPr>
        <w:t xml:space="preserve"> </w:t>
      </w:r>
      <w:r w:rsidR="00E5778D" w:rsidRPr="00E03847">
        <w:rPr>
          <w:lang w:val="hr-HR"/>
        </w:rPr>
        <w:t>sukladno ovom zakonu</w:t>
      </w:r>
      <w:r w:rsidRPr="00E03847">
        <w:rPr>
          <w:lang w:val="hr-HR"/>
        </w:rPr>
        <w:t xml:space="preserve"> i propisima kojima se uređuju koncesije, obnovljivi izvori energije</w:t>
      </w:r>
      <w:r w:rsidR="00294705">
        <w:rPr>
          <w:lang w:val="hr-HR"/>
        </w:rPr>
        <w:t>,</w:t>
      </w:r>
      <w:r w:rsidRPr="00E03847">
        <w:rPr>
          <w:lang w:val="hr-HR"/>
        </w:rPr>
        <w:t xml:space="preserve"> </w:t>
      </w:r>
      <w:r w:rsidR="00294705">
        <w:rPr>
          <w:lang w:val="hr-HR"/>
        </w:rPr>
        <w:t>energijska</w:t>
      </w:r>
      <w:r w:rsidR="00294705" w:rsidRPr="00E03847">
        <w:rPr>
          <w:lang w:val="hr-HR"/>
        </w:rPr>
        <w:t xml:space="preserve"> </w:t>
      </w:r>
      <w:r w:rsidR="00E5778D" w:rsidRPr="00E03847">
        <w:rPr>
          <w:lang w:val="hr-HR"/>
        </w:rPr>
        <w:t>učinkovitost</w:t>
      </w:r>
      <w:r w:rsidR="00294705">
        <w:rPr>
          <w:lang w:val="hr-HR"/>
        </w:rPr>
        <w:t xml:space="preserve"> i zaštita okoliša</w:t>
      </w:r>
      <w:r w:rsidRPr="00E03847">
        <w:rPr>
          <w:lang w:val="hr-HR"/>
        </w:rPr>
        <w:t>.</w:t>
      </w:r>
    </w:p>
    <w:p w14:paraId="2369B49B" w14:textId="64587313" w:rsidR="00CB1DD9" w:rsidRPr="00E03847" w:rsidRDefault="00CB1DD9" w:rsidP="00324BC9">
      <w:pPr>
        <w:spacing w:after="0"/>
        <w:ind w:left="360" w:hanging="360"/>
        <w:rPr>
          <w:lang w:val="hr-HR"/>
        </w:rPr>
      </w:pPr>
      <w:r w:rsidRPr="00E03847">
        <w:rPr>
          <w:lang w:val="hr-HR"/>
        </w:rPr>
        <w:t xml:space="preserve">(2) Ukoliko izgradnja elektrana na tržišnim </w:t>
      </w:r>
      <w:r w:rsidR="00E5778D" w:rsidRPr="00E03847">
        <w:rPr>
          <w:lang w:val="hr-HR"/>
        </w:rPr>
        <w:t>načelima</w:t>
      </w:r>
      <w:r w:rsidRPr="00E03847">
        <w:rPr>
          <w:lang w:val="hr-HR"/>
        </w:rPr>
        <w:t xml:space="preserve">, ni uz primjenu mjera za poboljšanje </w:t>
      </w:r>
      <w:r w:rsidR="00294705">
        <w:rPr>
          <w:lang w:val="hr-HR"/>
        </w:rPr>
        <w:t>energijske</w:t>
      </w:r>
      <w:r w:rsidR="00294705" w:rsidRPr="00E03847">
        <w:rPr>
          <w:lang w:val="hr-HR"/>
        </w:rPr>
        <w:t xml:space="preserve"> </w:t>
      </w:r>
      <w:r w:rsidR="00E5778D" w:rsidRPr="00E03847">
        <w:rPr>
          <w:lang w:val="hr-HR"/>
        </w:rPr>
        <w:t>učinkovitosti</w:t>
      </w:r>
      <w:r w:rsidRPr="00E03847">
        <w:rPr>
          <w:lang w:val="hr-HR"/>
        </w:rPr>
        <w:t xml:space="preserve"> i upravljanja potrošnjom, nije dovoljna za </w:t>
      </w:r>
      <w:r w:rsidR="009137DD" w:rsidRPr="00E03847">
        <w:rPr>
          <w:lang w:val="hr-HR"/>
        </w:rPr>
        <w:t>osiguranje</w:t>
      </w:r>
      <w:r w:rsidRPr="00E03847">
        <w:rPr>
          <w:lang w:val="hr-HR"/>
        </w:rPr>
        <w:t xml:space="preserve"> sigurnosti </w:t>
      </w:r>
      <w:r w:rsidR="005362AF" w:rsidRPr="00E03847">
        <w:rPr>
          <w:lang w:val="hr-HR"/>
        </w:rPr>
        <w:t>opskrbe</w:t>
      </w:r>
      <w:r w:rsidRPr="00E03847">
        <w:rPr>
          <w:lang w:val="hr-HR"/>
        </w:rPr>
        <w:t xml:space="preserve"> električnom energijom, Vlada Federacije može na prijedlog Ministarstva provesti postupak javnog nadmetanja za izgradnju novih elektrana.</w:t>
      </w:r>
      <w:r w:rsidR="007D4398" w:rsidRPr="00E03847">
        <w:rPr>
          <w:lang w:val="hr-HR"/>
        </w:rPr>
        <w:t xml:space="preserve"> </w:t>
      </w:r>
    </w:p>
    <w:p w14:paraId="294261AC" w14:textId="08294F37" w:rsidR="00CB1DD9" w:rsidRPr="00E03847" w:rsidRDefault="00CB1DD9" w:rsidP="00324BC9">
      <w:pPr>
        <w:spacing w:after="0"/>
        <w:ind w:left="360" w:hanging="360"/>
        <w:rPr>
          <w:lang w:val="hr-HR"/>
        </w:rPr>
      </w:pPr>
      <w:r w:rsidRPr="00E03847">
        <w:rPr>
          <w:lang w:val="hr-HR"/>
        </w:rPr>
        <w:t>(3) Postupak javnog nadmetanja iz stav</w:t>
      </w:r>
      <w:r w:rsidR="009137DD" w:rsidRPr="00E03847">
        <w:rPr>
          <w:lang w:val="hr-HR"/>
        </w:rPr>
        <w:t>k</w:t>
      </w:r>
      <w:r w:rsidRPr="00E03847">
        <w:rPr>
          <w:lang w:val="hr-HR"/>
        </w:rPr>
        <w:t>a (2) ovog član</w:t>
      </w:r>
      <w:r w:rsidR="009137DD" w:rsidRPr="00E03847">
        <w:rPr>
          <w:lang w:val="hr-HR"/>
        </w:rPr>
        <w:t>k</w:t>
      </w:r>
      <w:r w:rsidRPr="00E03847">
        <w:rPr>
          <w:lang w:val="hr-HR"/>
        </w:rPr>
        <w:t>a je transparentan i nediskriminirajući i temelji se na javno objavljenim kriterijima.</w:t>
      </w:r>
    </w:p>
    <w:p w14:paraId="72A9C246" w14:textId="5657F600" w:rsidR="00CB1DD9" w:rsidRPr="00E03847" w:rsidRDefault="00CB1DD9" w:rsidP="00324BC9">
      <w:pPr>
        <w:spacing w:after="0"/>
        <w:ind w:left="450" w:hanging="450"/>
        <w:rPr>
          <w:lang w:val="hr-HR"/>
        </w:rPr>
      </w:pPr>
      <w:r w:rsidRPr="00E03847">
        <w:rPr>
          <w:lang w:val="hr-HR"/>
        </w:rPr>
        <w:lastRenderedPageBreak/>
        <w:t>(4)</w:t>
      </w:r>
      <w:r w:rsidR="007D4398" w:rsidRPr="00E03847">
        <w:rPr>
          <w:lang w:val="hr-HR"/>
        </w:rPr>
        <w:t xml:space="preserve"> </w:t>
      </w:r>
      <w:r w:rsidRPr="00E03847">
        <w:rPr>
          <w:lang w:val="hr-HR"/>
        </w:rPr>
        <w:t xml:space="preserve">Na prijedlog Ministarstva Vlada Federacije donosi uredbu kojim se </w:t>
      </w:r>
      <w:r w:rsidR="009137DD" w:rsidRPr="00E03847">
        <w:rPr>
          <w:lang w:val="hr-HR"/>
        </w:rPr>
        <w:t xml:space="preserve">definira </w:t>
      </w:r>
      <w:r w:rsidRPr="00E03847">
        <w:rPr>
          <w:lang w:val="hr-HR"/>
        </w:rPr>
        <w:t>i uređuje postupak javnog nadmetanja iz stav</w:t>
      </w:r>
      <w:r w:rsidR="009137DD" w:rsidRPr="00E03847">
        <w:rPr>
          <w:lang w:val="hr-HR"/>
        </w:rPr>
        <w:t>k</w:t>
      </w:r>
      <w:r w:rsidRPr="00E03847">
        <w:rPr>
          <w:lang w:val="hr-HR"/>
        </w:rPr>
        <w:t>a (2) ovog član</w:t>
      </w:r>
      <w:r w:rsidR="009137DD" w:rsidRPr="00E03847">
        <w:rPr>
          <w:lang w:val="hr-HR"/>
        </w:rPr>
        <w:t>k</w:t>
      </w:r>
      <w:r w:rsidRPr="00E03847">
        <w:rPr>
          <w:lang w:val="hr-HR"/>
        </w:rPr>
        <w:t>a.</w:t>
      </w:r>
    </w:p>
    <w:p w14:paraId="377DA387" w14:textId="66436ECE" w:rsidR="00CB1DD9" w:rsidRPr="00E03847" w:rsidRDefault="009137DD" w:rsidP="00A217AD">
      <w:pPr>
        <w:pStyle w:val="Heading4"/>
        <w:numPr>
          <w:ilvl w:val="0"/>
          <w:numId w:val="0"/>
        </w:numPr>
        <w:rPr>
          <w:lang w:val="hr-HR"/>
        </w:rPr>
      </w:pPr>
      <w:bookmarkStart w:id="108" w:name="_Toc69985492"/>
      <w:bookmarkStart w:id="109" w:name="_Toc69985494"/>
      <w:bookmarkEnd w:id="108"/>
      <w:bookmarkEnd w:id="109"/>
      <w:r w:rsidRPr="00E03847">
        <w:rPr>
          <w:lang w:val="hr-HR"/>
        </w:rPr>
        <w:t>Članak 40.</w:t>
      </w:r>
    </w:p>
    <w:p w14:paraId="69F75446" w14:textId="77777777" w:rsidR="00CB1DD9" w:rsidRPr="00E03847" w:rsidRDefault="00CB1DD9" w:rsidP="00A217AD">
      <w:pPr>
        <w:pStyle w:val="Heading5"/>
        <w:spacing w:after="0"/>
        <w:rPr>
          <w:lang w:val="hr-HR"/>
        </w:rPr>
      </w:pPr>
      <w:bookmarkStart w:id="110" w:name="_Toc69985495"/>
      <w:r w:rsidRPr="00E03847">
        <w:rPr>
          <w:lang w:val="hr-HR"/>
        </w:rPr>
        <w:t>(Primjena drugih propisa)</w:t>
      </w:r>
      <w:bookmarkEnd w:id="110"/>
    </w:p>
    <w:p w14:paraId="5068E04A" w14:textId="179465F0" w:rsidR="00CB1DD9" w:rsidRPr="00E03847" w:rsidRDefault="00CB1DD9" w:rsidP="00A217AD">
      <w:pPr>
        <w:spacing w:after="0"/>
        <w:rPr>
          <w:lang w:val="hr-HR"/>
        </w:rPr>
      </w:pPr>
      <w:r w:rsidRPr="00E03847">
        <w:rPr>
          <w:lang w:val="hr-HR"/>
        </w:rPr>
        <w:t xml:space="preserve">Elektrane se grade </w:t>
      </w:r>
      <w:r w:rsidR="005362AF" w:rsidRPr="00E03847">
        <w:rPr>
          <w:lang w:val="hr-HR"/>
        </w:rPr>
        <w:t>sukladno</w:t>
      </w:r>
      <w:r w:rsidRPr="00E03847">
        <w:rPr>
          <w:lang w:val="hr-HR"/>
        </w:rPr>
        <w:t xml:space="preserve"> propisima kojima se planira uređenje prostora i </w:t>
      </w:r>
      <w:r w:rsidR="00C84300" w:rsidRPr="00E03847">
        <w:rPr>
          <w:lang w:val="hr-HR"/>
        </w:rPr>
        <w:t>gradnja</w:t>
      </w:r>
      <w:r w:rsidRPr="00E03847">
        <w:rPr>
          <w:lang w:val="hr-HR"/>
        </w:rPr>
        <w:t xml:space="preserve"> objekata, zaštita okoliša, zaštita na radu, </w:t>
      </w:r>
      <w:r w:rsidR="00545BF2" w:rsidRPr="00E03847">
        <w:rPr>
          <w:lang w:val="hr-HR"/>
        </w:rPr>
        <w:t xml:space="preserve">te </w:t>
      </w:r>
      <w:r w:rsidRPr="00E03847">
        <w:rPr>
          <w:lang w:val="hr-HR"/>
        </w:rPr>
        <w:t>tehnički</w:t>
      </w:r>
      <w:r w:rsidR="00545BF2" w:rsidRPr="00E03847">
        <w:rPr>
          <w:lang w:val="hr-HR"/>
        </w:rPr>
        <w:t>m</w:t>
      </w:r>
      <w:r w:rsidRPr="00E03847">
        <w:rPr>
          <w:lang w:val="hr-HR"/>
        </w:rPr>
        <w:t xml:space="preserve"> propisi</w:t>
      </w:r>
      <w:r w:rsidR="00545BF2" w:rsidRPr="00E03847">
        <w:rPr>
          <w:lang w:val="hr-HR"/>
        </w:rPr>
        <w:t>ma</w:t>
      </w:r>
      <w:r w:rsidRPr="00E03847">
        <w:rPr>
          <w:lang w:val="hr-HR"/>
        </w:rPr>
        <w:t xml:space="preserve"> i standardi</w:t>
      </w:r>
      <w:r w:rsidR="00545BF2" w:rsidRPr="00E03847">
        <w:rPr>
          <w:lang w:val="hr-HR"/>
        </w:rPr>
        <w:t>ma</w:t>
      </w:r>
      <w:r w:rsidRPr="00E03847">
        <w:rPr>
          <w:lang w:val="hr-HR"/>
        </w:rPr>
        <w:t xml:space="preserve"> koji se odnose na tu vrstu objekata.</w:t>
      </w:r>
    </w:p>
    <w:p w14:paraId="62714F12" w14:textId="47168281" w:rsidR="00CB1DD9" w:rsidRPr="00E03847" w:rsidRDefault="009137DD" w:rsidP="00A217AD">
      <w:pPr>
        <w:pStyle w:val="Heading4"/>
        <w:numPr>
          <w:ilvl w:val="0"/>
          <w:numId w:val="0"/>
        </w:numPr>
        <w:rPr>
          <w:lang w:val="hr-HR"/>
        </w:rPr>
      </w:pPr>
      <w:bookmarkStart w:id="111" w:name="_Toc69985496"/>
      <w:bookmarkStart w:id="112" w:name="_Ref67051275"/>
      <w:bookmarkEnd w:id="111"/>
      <w:r w:rsidRPr="00E03847">
        <w:rPr>
          <w:lang w:val="hr-HR"/>
        </w:rPr>
        <w:t>Članak 41.</w:t>
      </w:r>
    </w:p>
    <w:p w14:paraId="2FF35DBA" w14:textId="77777777" w:rsidR="00CB1DD9" w:rsidRPr="00E03847" w:rsidRDefault="00CB1DD9" w:rsidP="00A217AD">
      <w:pPr>
        <w:pStyle w:val="Heading5"/>
        <w:spacing w:after="0"/>
        <w:rPr>
          <w:lang w:val="hr-HR"/>
        </w:rPr>
      </w:pPr>
      <w:bookmarkStart w:id="113" w:name="_Toc69985497"/>
      <w:bookmarkEnd w:id="112"/>
      <w:r w:rsidRPr="00E03847">
        <w:rPr>
          <w:lang w:val="hr-HR"/>
        </w:rPr>
        <w:t>(Kriteriji za izgradnju novih elektrana)</w:t>
      </w:r>
      <w:bookmarkEnd w:id="113"/>
    </w:p>
    <w:p w14:paraId="265F6989" w14:textId="6DE81912" w:rsidR="00CB1DD9" w:rsidRPr="00E03847" w:rsidRDefault="00CB1DD9" w:rsidP="00A217AD">
      <w:pPr>
        <w:spacing w:after="0"/>
        <w:rPr>
          <w:lang w:val="hr-HR"/>
        </w:rPr>
      </w:pPr>
      <w:r w:rsidRPr="00E03847">
        <w:rPr>
          <w:lang w:val="hr-HR"/>
        </w:rPr>
        <w:t>Elektrane mogu graditi pravne ili fizičke osobe</w:t>
      </w:r>
      <w:r w:rsidR="00A651D4" w:rsidRPr="00E03847">
        <w:rPr>
          <w:lang w:val="hr-HR"/>
        </w:rPr>
        <w:t>, pod uvjetom da ta postrojenja</w:t>
      </w:r>
      <w:r w:rsidRPr="00E03847">
        <w:rPr>
          <w:lang w:val="hr-HR"/>
        </w:rPr>
        <w:t xml:space="preserve"> zadovoljavaju kriterije:</w:t>
      </w:r>
    </w:p>
    <w:p w14:paraId="356072C1" w14:textId="77347BEF" w:rsidR="00CB1DD9" w:rsidRPr="00E03847" w:rsidRDefault="00CB1DD9" w:rsidP="00290D64">
      <w:pPr>
        <w:pStyle w:val="ListParagraph"/>
        <w:numPr>
          <w:ilvl w:val="0"/>
          <w:numId w:val="18"/>
        </w:numPr>
        <w:spacing w:after="0" w:line="276" w:lineRule="auto"/>
        <w:rPr>
          <w:lang w:val="hr-HR"/>
        </w:rPr>
      </w:pPr>
      <w:r w:rsidRPr="00E03847">
        <w:rPr>
          <w:lang w:val="hr-HR"/>
        </w:rPr>
        <w:t xml:space="preserve">pouzdanosti i sigurnosti elektroenergetskog </w:t>
      </w:r>
      <w:r w:rsidR="00CF5B05" w:rsidRPr="00E03847">
        <w:rPr>
          <w:lang w:val="hr-HR"/>
        </w:rPr>
        <w:t>sustava</w:t>
      </w:r>
      <w:r w:rsidRPr="00E03847">
        <w:rPr>
          <w:lang w:val="hr-HR"/>
        </w:rPr>
        <w:t>,</w:t>
      </w:r>
    </w:p>
    <w:p w14:paraId="501F229D" w14:textId="77777777" w:rsidR="00CB1DD9" w:rsidRPr="00E03847" w:rsidRDefault="00CB1DD9" w:rsidP="00290D64">
      <w:pPr>
        <w:pStyle w:val="ListParagraph"/>
        <w:numPr>
          <w:ilvl w:val="0"/>
          <w:numId w:val="18"/>
        </w:numPr>
        <w:spacing w:after="0" w:line="276" w:lineRule="auto"/>
        <w:rPr>
          <w:lang w:val="hr-HR"/>
        </w:rPr>
      </w:pPr>
      <w:r w:rsidRPr="00E03847">
        <w:rPr>
          <w:lang w:val="hr-HR"/>
        </w:rPr>
        <w:t>konkurentnosti proizvodnih postrojenja,</w:t>
      </w:r>
    </w:p>
    <w:p w14:paraId="557FCC55" w14:textId="77777777" w:rsidR="00CB1DD9" w:rsidRPr="00E03847" w:rsidRDefault="00CB1DD9" w:rsidP="00290D64">
      <w:pPr>
        <w:pStyle w:val="ListParagraph"/>
        <w:numPr>
          <w:ilvl w:val="0"/>
          <w:numId w:val="18"/>
        </w:numPr>
        <w:spacing w:after="0" w:line="276" w:lineRule="auto"/>
        <w:rPr>
          <w:lang w:val="hr-HR"/>
        </w:rPr>
      </w:pPr>
      <w:r w:rsidRPr="00E03847">
        <w:rPr>
          <w:lang w:val="hr-HR"/>
        </w:rPr>
        <w:t>zaštite javnog zdravlja i sigurnosti,</w:t>
      </w:r>
    </w:p>
    <w:p w14:paraId="22CEB6EB" w14:textId="77777777" w:rsidR="00CB1DD9" w:rsidRPr="00E03847" w:rsidRDefault="00CB1DD9" w:rsidP="00290D64">
      <w:pPr>
        <w:pStyle w:val="ListParagraph"/>
        <w:numPr>
          <w:ilvl w:val="0"/>
          <w:numId w:val="18"/>
        </w:numPr>
        <w:spacing w:after="0" w:line="276" w:lineRule="auto"/>
        <w:rPr>
          <w:lang w:val="hr-HR"/>
        </w:rPr>
      </w:pPr>
      <w:r w:rsidRPr="00E03847">
        <w:rPr>
          <w:lang w:val="hr-HR"/>
        </w:rPr>
        <w:t>zaštite okoliša i osiguranja trajne kontrole utjecaja na okoliš,</w:t>
      </w:r>
    </w:p>
    <w:p w14:paraId="6F4C0745" w14:textId="77777777" w:rsidR="00CB1DD9" w:rsidRPr="00E03847" w:rsidRDefault="00CB1DD9" w:rsidP="00290D64">
      <w:pPr>
        <w:pStyle w:val="ListParagraph"/>
        <w:numPr>
          <w:ilvl w:val="0"/>
          <w:numId w:val="18"/>
        </w:numPr>
        <w:spacing w:after="0" w:line="276" w:lineRule="auto"/>
        <w:rPr>
          <w:lang w:val="hr-HR"/>
        </w:rPr>
      </w:pPr>
      <w:r w:rsidRPr="00E03847">
        <w:rPr>
          <w:lang w:val="hr-HR"/>
        </w:rPr>
        <w:t>korištenja zemljišta i lokacije,</w:t>
      </w:r>
    </w:p>
    <w:p w14:paraId="52BFE138" w14:textId="3043929E" w:rsidR="00CB1DD9" w:rsidRPr="00E03847" w:rsidRDefault="00294705" w:rsidP="00290D64">
      <w:pPr>
        <w:pStyle w:val="ListParagraph"/>
        <w:numPr>
          <w:ilvl w:val="0"/>
          <w:numId w:val="18"/>
        </w:numPr>
        <w:spacing w:after="0" w:line="276" w:lineRule="auto"/>
        <w:rPr>
          <w:lang w:val="hr-HR"/>
        </w:rPr>
      </w:pPr>
      <w:r>
        <w:rPr>
          <w:lang w:val="hr-HR"/>
        </w:rPr>
        <w:t>energijske</w:t>
      </w:r>
      <w:r w:rsidRPr="00E03847">
        <w:rPr>
          <w:lang w:val="hr-HR"/>
        </w:rPr>
        <w:t xml:space="preserve"> </w:t>
      </w:r>
      <w:r w:rsidR="00CF5B05" w:rsidRPr="00E03847">
        <w:rPr>
          <w:lang w:val="hr-HR"/>
        </w:rPr>
        <w:t>učinkovitosti</w:t>
      </w:r>
      <w:r w:rsidR="00CB1DD9" w:rsidRPr="00E03847">
        <w:rPr>
          <w:lang w:val="hr-HR"/>
        </w:rPr>
        <w:t>,</w:t>
      </w:r>
    </w:p>
    <w:p w14:paraId="263004A0" w14:textId="530D90D9" w:rsidR="00CB1DD9" w:rsidRPr="00E03847" w:rsidRDefault="00B1633D" w:rsidP="00290D64">
      <w:pPr>
        <w:pStyle w:val="ListParagraph"/>
        <w:numPr>
          <w:ilvl w:val="0"/>
          <w:numId w:val="18"/>
        </w:numPr>
        <w:spacing w:after="0" w:line="276" w:lineRule="auto"/>
        <w:rPr>
          <w:lang w:val="hr-HR"/>
        </w:rPr>
      </w:pPr>
      <w:r w:rsidRPr="00E03847">
        <w:rPr>
          <w:lang w:val="hr-HR"/>
        </w:rPr>
        <w:t xml:space="preserve">strateškog opredjeljenja </w:t>
      </w:r>
      <w:r w:rsidR="00CF5B05" w:rsidRPr="00E03847">
        <w:rPr>
          <w:lang w:val="hr-HR"/>
        </w:rPr>
        <w:t xml:space="preserve">glede </w:t>
      </w:r>
      <w:r w:rsidRPr="00E03847">
        <w:rPr>
          <w:lang w:val="hr-HR"/>
        </w:rPr>
        <w:t xml:space="preserve">korištenja </w:t>
      </w:r>
      <w:r w:rsidR="00CB1DD9" w:rsidRPr="00E03847">
        <w:rPr>
          <w:lang w:val="hr-HR"/>
        </w:rPr>
        <w:t>vrste primarnog izvora energije,</w:t>
      </w:r>
    </w:p>
    <w:p w14:paraId="1B2E3B74" w14:textId="3AFB498B" w:rsidR="00CB1DD9" w:rsidRPr="00E03847" w:rsidRDefault="00CB1DD9" w:rsidP="00290D64">
      <w:pPr>
        <w:pStyle w:val="ListParagraph"/>
        <w:numPr>
          <w:ilvl w:val="0"/>
          <w:numId w:val="18"/>
        </w:numPr>
        <w:spacing w:after="0" w:line="276" w:lineRule="auto"/>
        <w:rPr>
          <w:lang w:val="hr-HR"/>
        </w:rPr>
      </w:pPr>
      <w:r w:rsidRPr="00E03847">
        <w:rPr>
          <w:lang w:val="hr-HR"/>
        </w:rPr>
        <w:t xml:space="preserve">tehničke, ekonomske i </w:t>
      </w:r>
      <w:r w:rsidR="00CF5B05" w:rsidRPr="00E03847">
        <w:rPr>
          <w:lang w:val="hr-HR"/>
        </w:rPr>
        <w:t>financijske</w:t>
      </w:r>
      <w:r w:rsidRPr="00E03847">
        <w:rPr>
          <w:lang w:val="hr-HR"/>
        </w:rPr>
        <w:t xml:space="preserve"> sposobnosti podnositelja zahtjeva,</w:t>
      </w:r>
    </w:p>
    <w:p w14:paraId="57AB9600" w14:textId="270FCC9A" w:rsidR="00CB1DD9" w:rsidRPr="00E03847" w:rsidRDefault="00CB1DD9" w:rsidP="00290D64">
      <w:pPr>
        <w:pStyle w:val="ListParagraph"/>
        <w:numPr>
          <w:ilvl w:val="0"/>
          <w:numId w:val="18"/>
        </w:numPr>
        <w:spacing w:after="0" w:line="276" w:lineRule="auto"/>
        <w:rPr>
          <w:lang w:val="hr-HR"/>
        </w:rPr>
      </w:pPr>
      <w:r w:rsidRPr="00E03847">
        <w:rPr>
          <w:lang w:val="hr-HR"/>
        </w:rPr>
        <w:t xml:space="preserve">usklađenosti s mjerama koje se poduzimaju </w:t>
      </w:r>
      <w:r w:rsidR="00CF5B05" w:rsidRPr="00E03847">
        <w:rPr>
          <w:lang w:val="hr-HR"/>
        </w:rPr>
        <w:t>glede</w:t>
      </w:r>
      <w:r w:rsidRPr="00E03847">
        <w:rPr>
          <w:lang w:val="hr-HR"/>
        </w:rPr>
        <w:t xml:space="preserve"> </w:t>
      </w:r>
      <w:r w:rsidR="006A5577" w:rsidRPr="00E03847">
        <w:rPr>
          <w:lang w:val="hr-HR"/>
        </w:rPr>
        <w:t xml:space="preserve">obveza </w:t>
      </w:r>
      <w:r w:rsidRPr="00E03847">
        <w:rPr>
          <w:lang w:val="hr-HR"/>
        </w:rPr>
        <w:t>javne usluge i zaštite krajnjih kupaca,</w:t>
      </w:r>
    </w:p>
    <w:p w14:paraId="6CA65510" w14:textId="77777777" w:rsidR="00CB1DD9" w:rsidRPr="00E03847" w:rsidRDefault="00CB1DD9" w:rsidP="00290D64">
      <w:pPr>
        <w:pStyle w:val="ListParagraph"/>
        <w:numPr>
          <w:ilvl w:val="0"/>
          <w:numId w:val="18"/>
        </w:numPr>
        <w:spacing w:after="0" w:line="276" w:lineRule="auto"/>
        <w:rPr>
          <w:lang w:val="hr-HR"/>
        </w:rPr>
      </w:pPr>
      <w:r w:rsidRPr="00E03847">
        <w:rPr>
          <w:lang w:val="hr-HR"/>
        </w:rPr>
        <w:t>doprinosa proizvodnog postrojenja ispunjenju ciljeva u povećanju udjela energije iz obnovljivih izvora u ukupnoj finalnoj potrošnji energije, i</w:t>
      </w:r>
    </w:p>
    <w:p w14:paraId="441A4990" w14:textId="62B0A9F1" w:rsidR="00CB1DD9" w:rsidRPr="00E03847" w:rsidRDefault="00CB1DD9" w:rsidP="00290D64">
      <w:pPr>
        <w:pStyle w:val="ListParagraph"/>
        <w:numPr>
          <w:ilvl w:val="0"/>
          <w:numId w:val="18"/>
        </w:numPr>
        <w:spacing w:after="0" w:line="276" w:lineRule="auto"/>
        <w:rPr>
          <w:lang w:val="hr-HR"/>
        </w:rPr>
      </w:pPr>
      <w:r w:rsidRPr="00E03847">
        <w:rPr>
          <w:lang w:val="hr-HR"/>
        </w:rPr>
        <w:t xml:space="preserve">doprinosa proizvodnog kapaciteta u smanjenju emisija stakleničkih i štetnih </w:t>
      </w:r>
      <w:r w:rsidR="00CF5B05" w:rsidRPr="00E03847">
        <w:rPr>
          <w:lang w:val="hr-HR"/>
        </w:rPr>
        <w:t>plinova</w:t>
      </w:r>
      <w:r w:rsidRPr="00E03847">
        <w:rPr>
          <w:lang w:val="hr-HR"/>
        </w:rPr>
        <w:t xml:space="preserve"> i čestica.</w:t>
      </w:r>
    </w:p>
    <w:p w14:paraId="3F84F1CE" w14:textId="562FAC70" w:rsidR="00CB1DD9" w:rsidRPr="00E03847" w:rsidRDefault="00CF5B05" w:rsidP="00A217AD">
      <w:pPr>
        <w:pStyle w:val="Heading4"/>
        <w:numPr>
          <w:ilvl w:val="0"/>
          <w:numId w:val="0"/>
        </w:numPr>
        <w:rPr>
          <w:lang w:val="hr-HR"/>
        </w:rPr>
      </w:pPr>
      <w:bookmarkStart w:id="114" w:name="_Toc69985498"/>
      <w:bookmarkStart w:id="115" w:name="_Ref70073642"/>
      <w:bookmarkEnd w:id="114"/>
      <w:r w:rsidRPr="00E03847">
        <w:rPr>
          <w:lang w:val="hr-HR"/>
        </w:rPr>
        <w:t>Članak 42.</w:t>
      </w:r>
    </w:p>
    <w:p w14:paraId="6A3D332A" w14:textId="77777777" w:rsidR="00CB1DD9" w:rsidRPr="00E03847" w:rsidRDefault="00CB1DD9" w:rsidP="00A217AD">
      <w:pPr>
        <w:pStyle w:val="Heading5"/>
        <w:spacing w:after="0"/>
        <w:rPr>
          <w:lang w:val="hr-HR"/>
        </w:rPr>
      </w:pPr>
      <w:bookmarkStart w:id="116" w:name="_Toc69985499"/>
      <w:bookmarkEnd w:id="115"/>
      <w:r w:rsidRPr="00E03847">
        <w:rPr>
          <w:lang w:val="hr-HR"/>
        </w:rPr>
        <w:t>(Energetska dozvola)</w:t>
      </w:r>
      <w:bookmarkEnd w:id="116"/>
    </w:p>
    <w:p w14:paraId="67387F47" w14:textId="799F40D4" w:rsidR="00B852C4" w:rsidRPr="00E03847" w:rsidRDefault="00B852C4" w:rsidP="00A217AD">
      <w:pPr>
        <w:spacing w:after="0"/>
      </w:pPr>
      <w:r w:rsidRPr="00E03847">
        <w:t xml:space="preserve">(1) </w:t>
      </w:r>
      <w:r w:rsidR="00324BC9">
        <w:t xml:space="preserve"> </w:t>
      </w:r>
      <w:r w:rsidR="00A139C6">
        <w:t>I</w:t>
      </w:r>
      <w:r w:rsidR="00A42CE2" w:rsidRPr="00E03847">
        <w:t>zgradn</w:t>
      </w:r>
      <w:r w:rsidR="00A139C6">
        <w:t>ji</w:t>
      </w:r>
      <w:r w:rsidR="00A42CE2" w:rsidRPr="00E03847">
        <w:tab/>
        <w:t xml:space="preserve">elektrana </w:t>
      </w:r>
      <w:r w:rsidR="00A139C6">
        <w:t>prethodi izdavanje energetske dozvole</w:t>
      </w:r>
      <w:r w:rsidRPr="00E03847">
        <w:t>.</w:t>
      </w:r>
    </w:p>
    <w:p w14:paraId="7D77B263" w14:textId="79721DD3" w:rsidR="00B852C4" w:rsidRPr="00E03847" w:rsidRDefault="00B852C4" w:rsidP="00324BC9">
      <w:pPr>
        <w:spacing w:after="0"/>
        <w:ind w:left="450" w:hanging="450"/>
      </w:pPr>
      <w:r w:rsidRPr="00E03847">
        <w:t xml:space="preserve">(2) </w:t>
      </w:r>
      <w:r w:rsidR="00324BC9">
        <w:t xml:space="preserve">  </w:t>
      </w:r>
      <w:r w:rsidR="00297A59">
        <w:t>Iznimno</w:t>
      </w:r>
      <w:r w:rsidR="00297A59" w:rsidRPr="00E03847">
        <w:t xml:space="preserve"> </w:t>
      </w:r>
      <w:r w:rsidRPr="00E03847">
        <w:t>od stav</w:t>
      </w:r>
      <w:r w:rsidR="00A651D4" w:rsidRPr="00E03847">
        <w:t>k</w:t>
      </w:r>
      <w:r w:rsidRPr="00E03847">
        <w:t>a (1) ovog član</w:t>
      </w:r>
      <w:r w:rsidR="00A651D4" w:rsidRPr="00E03847">
        <w:t>k</w:t>
      </w:r>
      <w:r w:rsidRPr="00E03847">
        <w:t>a energetsk</w:t>
      </w:r>
      <w:r w:rsidR="00A139C6">
        <w:t>a</w:t>
      </w:r>
      <w:r w:rsidRPr="00E03847">
        <w:t xml:space="preserve"> dozvol</w:t>
      </w:r>
      <w:r w:rsidR="00A139C6">
        <w:t xml:space="preserve">a nije potrebna </w:t>
      </w:r>
      <w:r w:rsidRPr="00E03847">
        <w:t xml:space="preserve">za izgradnju elektrana </w:t>
      </w:r>
      <w:r w:rsidR="00A139C6">
        <w:t xml:space="preserve">instalirane snage manje od </w:t>
      </w:r>
      <w:r w:rsidRPr="00E03847">
        <w:t xml:space="preserve">1 MW, </w:t>
      </w:r>
      <w:r w:rsidR="00A139C6">
        <w:t xml:space="preserve">osim </w:t>
      </w:r>
      <w:r w:rsidRPr="00E03847">
        <w:t>za hidroelektrane</w:t>
      </w:r>
      <w:r w:rsidR="00A139C6">
        <w:t>.</w:t>
      </w:r>
    </w:p>
    <w:p w14:paraId="740379DF" w14:textId="7B34B53A" w:rsidR="00B852C4" w:rsidRDefault="00B852C4" w:rsidP="00324BC9">
      <w:pPr>
        <w:spacing w:after="0"/>
        <w:ind w:left="450" w:hanging="450"/>
      </w:pPr>
      <w:r w:rsidRPr="00E03847">
        <w:t xml:space="preserve">(3) </w:t>
      </w:r>
      <w:r w:rsidR="00324BC9">
        <w:t xml:space="preserve">  </w:t>
      </w:r>
      <w:r w:rsidRPr="00E03847">
        <w:t>Energetsk</w:t>
      </w:r>
      <w:r w:rsidR="00A139C6">
        <w:t>e</w:t>
      </w:r>
      <w:r w:rsidRPr="00E03847">
        <w:t xml:space="preserve"> dozvol</w:t>
      </w:r>
      <w:r w:rsidR="00A139C6">
        <w:t xml:space="preserve">e ne mogu se izdati za </w:t>
      </w:r>
      <w:r w:rsidRPr="00E03847">
        <w:t>izgradnju</w:t>
      </w:r>
      <w:r w:rsidR="00A139C6">
        <w:t xml:space="preserve"> hidroelektrana instalirane snage manje od 10 MW, izuzev za hidroelektrane na gravitacionim vodotocima</w:t>
      </w:r>
      <w:r w:rsidRPr="00E03847">
        <w:t>.</w:t>
      </w:r>
    </w:p>
    <w:p w14:paraId="30B28EB2" w14:textId="2AB50B5D" w:rsidR="00A139C6" w:rsidRPr="00E03847" w:rsidRDefault="00A139C6" w:rsidP="00324BC9">
      <w:pPr>
        <w:spacing w:after="0"/>
        <w:ind w:left="450" w:hanging="450"/>
      </w:pPr>
      <w:r>
        <w:t xml:space="preserve">(4) </w:t>
      </w:r>
      <w:r w:rsidR="00324BC9">
        <w:t xml:space="preserve"> </w:t>
      </w:r>
      <w:r w:rsidRPr="00A139C6">
        <w:t>Energetsku dozvolu izdaje Ministarstvo u postupku koji prethodi izdavanju odobrenja za izgradnju objekta.</w:t>
      </w:r>
    </w:p>
    <w:p w14:paraId="44674E3B" w14:textId="42665DF5" w:rsidR="00B852C4" w:rsidRPr="00E03847" w:rsidRDefault="00B852C4" w:rsidP="00324BC9">
      <w:pPr>
        <w:spacing w:after="0"/>
        <w:ind w:left="450" w:hanging="450"/>
      </w:pPr>
      <w:r w:rsidRPr="00E03847">
        <w:t>(</w:t>
      </w:r>
      <w:r w:rsidR="00A139C6">
        <w:t>5</w:t>
      </w:r>
      <w:r w:rsidRPr="00E03847">
        <w:t>) Ministarstvo je dužno prilikom izdavanja energetske dozvole provjeriti usklađenost predložene izgradnje energetskog objekta sa</w:t>
      </w:r>
      <w:r w:rsidR="0055287B">
        <w:t xml:space="preserve"> ciljevima definiranim</w:t>
      </w:r>
      <w:r w:rsidRPr="00E03847">
        <w:t xml:space="preserve"> u Energetskoj strategiji Federacije Bosne i Hercegovine i Akci</w:t>
      </w:r>
      <w:r w:rsidR="00A651D4" w:rsidRPr="00E03847">
        <w:t>jskom</w:t>
      </w:r>
      <w:r w:rsidRPr="00E03847">
        <w:t xml:space="preserve"> planu za provedbu Energetske strategije Federacije Bosne i Hercegovine.</w:t>
      </w:r>
    </w:p>
    <w:p w14:paraId="4A310EC4" w14:textId="6C2F62E8" w:rsidR="00B852C4" w:rsidRPr="00E03847" w:rsidRDefault="00B852C4" w:rsidP="00324BC9">
      <w:pPr>
        <w:spacing w:after="0"/>
        <w:ind w:left="450" w:hanging="450"/>
      </w:pPr>
      <w:r w:rsidRPr="00E03847">
        <w:t>(</w:t>
      </w:r>
      <w:r w:rsidR="00A139C6">
        <w:t>6)</w:t>
      </w:r>
      <w:r w:rsidRPr="00E03847">
        <w:t xml:space="preserve"> Protiv odluke po zahtjevu za izdavanje energetske dozvole nije dopuštena žalba, ali se može pokrenuti upravni spor pred nadležnim sudom.</w:t>
      </w:r>
    </w:p>
    <w:p w14:paraId="252ED426" w14:textId="51FE9E79" w:rsidR="00CB1DD9" w:rsidRPr="00E03847" w:rsidRDefault="00B852C4" w:rsidP="00324BC9">
      <w:pPr>
        <w:spacing w:after="0"/>
        <w:ind w:left="450" w:hanging="450"/>
        <w:rPr>
          <w:lang w:val="hr-HR"/>
        </w:rPr>
      </w:pPr>
      <w:r w:rsidRPr="00E03847">
        <w:t>(</w:t>
      </w:r>
      <w:r w:rsidR="00A139C6">
        <w:t>7</w:t>
      </w:r>
      <w:r w:rsidRPr="00E03847">
        <w:t xml:space="preserve">) </w:t>
      </w:r>
      <w:r w:rsidR="00324BC9">
        <w:t xml:space="preserve"> </w:t>
      </w:r>
      <w:r w:rsidRPr="00E03847">
        <w:t>Ministarstvo donosi pravilnik kojim se detaljnije uređuju kriteriji za izgradnju novih elektrana, postupak izdavanja energetske dozvole, forma i sadržaj zahtjeva, te druga pitanja od značaja za izdavanje energetske dozvole.</w:t>
      </w:r>
    </w:p>
    <w:p w14:paraId="108D69E2" w14:textId="2A459FFA" w:rsidR="00CB1DD9" w:rsidRPr="00E03847" w:rsidRDefault="00D12377" w:rsidP="00A217AD">
      <w:pPr>
        <w:pStyle w:val="Heading4"/>
        <w:numPr>
          <w:ilvl w:val="0"/>
          <w:numId w:val="0"/>
        </w:numPr>
        <w:rPr>
          <w:lang w:val="hr-HR"/>
        </w:rPr>
      </w:pPr>
      <w:bookmarkStart w:id="117" w:name="_Toc69985500"/>
      <w:bookmarkStart w:id="118" w:name="_Ref72933659"/>
      <w:bookmarkEnd w:id="117"/>
      <w:r w:rsidRPr="00E03847">
        <w:rPr>
          <w:lang w:val="hr-HR"/>
        </w:rPr>
        <w:lastRenderedPageBreak/>
        <w:t>Članak 43.</w:t>
      </w:r>
    </w:p>
    <w:p w14:paraId="1C23BFCC" w14:textId="77777777" w:rsidR="00CB1DD9" w:rsidRPr="00E03847" w:rsidRDefault="00CB1DD9" w:rsidP="00A217AD">
      <w:pPr>
        <w:pStyle w:val="Heading5"/>
        <w:spacing w:after="0"/>
        <w:rPr>
          <w:lang w:val="hr-HR"/>
        </w:rPr>
      </w:pPr>
      <w:bookmarkStart w:id="119" w:name="_Toc69985501"/>
      <w:bookmarkEnd w:id="118"/>
      <w:r w:rsidRPr="00E03847">
        <w:rPr>
          <w:lang w:val="hr-HR"/>
        </w:rPr>
        <w:t>(Registar elektrana)</w:t>
      </w:r>
      <w:bookmarkEnd w:id="119"/>
    </w:p>
    <w:p w14:paraId="2281AD88" w14:textId="787BDB66" w:rsidR="00CB1DD9" w:rsidRPr="00E03847" w:rsidRDefault="00CB1DD9" w:rsidP="002E14A9">
      <w:pPr>
        <w:spacing w:after="0"/>
        <w:ind w:left="450" w:hanging="450"/>
        <w:rPr>
          <w:lang w:val="hr-HR"/>
        </w:rPr>
      </w:pPr>
      <w:r w:rsidRPr="00E03847">
        <w:rPr>
          <w:lang w:val="hr-HR"/>
        </w:rPr>
        <w:t>(1) Ministarstvo vodi jedinstveni regis</w:t>
      </w:r>
      <w:r w:rsidR="00D12377" w:rsidRPr="00E03847">
        <w:rPr>
          <w:lang w:val="hr-HR"/>
        </w:rPr>
        <w:t>tar svih elektrana na teritoriju</w:t>
      </w:r>
      <w:r w:rsidRPr="00E03847">
        <w:rPr>
          <w:lang w:val="hr-HR"/>
        </w:rPr>
        <w:t xml:space="preserve"> Federacije koji sadrži podatke o proizvođaču, lokaciji, objektu, vrsti primarnog izvora, </w:t>
      </w:r>
      <w:r w:rsidR="00D12377" w:rsidRPr="00E03847">
        <w:rPr>
          <w:lang w:val="hr-HR"/>
        </w:rPr>
        <w:t>instaliranoj</w:t>
      </w:r>
      <w:r w:rsidRPr="00E03847">
        <w:rPr>
          <w:lang w:val="hr-HR"/>
        </w:rPr>
        <w:t xml:space="preserve"> snazi i planiranoj proizvodnji</w:t>
      </w:r>
      <w:r w:rsidR="00A23008">
        <w:rPr>
          <w:lang w:val="hr-HR"/>
        </w:rPr>
        <w:t>,</w:t>
      </w:r>
      <w:r w:rsidRPr="00E03847">
        <w:rPr>
          <w:lang w:val="hr-HR"/>
        </w:rPr>
        <w:t xml:space="preserve"> te druge podatke od </w:t>
      </w:r>
      <w:r w:rsidR="00D12377" w:rsidRPr="00E03847">
        <w:rPr>
          <w:lang w:val="hr-HR"/>
        </w:rPr>
        <w:t>važnosti</w:t>
      </w:r>
      <w:r w:rsidRPr="00E03847">
        <w:rPr>
          <w:lang w:val="hr-HR"/>
        </w:rPr>
        <w:t xml:space="preserve"> za vođenje registra.</w:t>
      </w:r>
    </w:p>
    <w:p w14:paraId="63EB0BA0" w14:textId="0D685B9D" w:rsidR="00CB1DD9" w:rsidRPr="00E03847" w:rsidRDefault="00CB1DD9" w:rsidP="002E14A9">
      <w:pPr>
        <w:spacing w:after="0"/>
        <w:ind w:left="450" w:hanging="450"/>
        <w:rPr>
          <w:lang w:val="hr-HR"/>
        </w:rPr>
      </w:pPr>
      <w:r w:rsidRPr="00E03847">
        <w:rPr>
          <w:lang w:val="hr-HR"/>
        </w:rPr>
        <w:t>(2) Ministarstvo po službenoj dužnosti evidentira u registar elektrane za koje je izdalo energetsku dozvolu.</w:t>
      </w:r>
    </w:p>
    <w:p w14:paraId="4B29F56E" w14:textId="062BC369" w:rsidR="00CB1DD9" w:rsidRPr="00E03847" w:rsidRDefault="00CB1DD9" w:rsidP="002E14A9">
      <w:pPr>
        <w:spacing w:after="0"/>
        <w:ind w:left="450" w:hanging="450"/>
        <w:rPr>
          <w:lang w:val="hr-HR"/>
        </w:rPr>
      </w:pPr>
      <w:r w:rsidRPr="00E03847">
        <w:rPr>
          <w:lang w:val="hr-HR"/>
        </w:rPr>
        <w:t xml:space="preserve">(3) </w:t>
      </w:r>
      <w:r w:rsidR="002E14A9">
        <w:rPr>
          <w:lang w:val="hr-HR"/>
        </w:rPr>
        <w:t xml:space="preserve"> </w:t>
      </w:r>
      <w:r w:rsidRPr="00E03847">
        <w:rPr>
          <w:lang w:val="hr-HR"/>
        </w:rPr>
        <w:t>Za elektrane za koje nije potrebna energetska dozvola, podatke potrebne za upis u registar Ministarstvu dostavlja nadležni operator mreže.</w:t>
      </w:r>
    </w:p>
    <w:p w14:paraId="23B963EA" w14:textId="57F44785" w:rsidR="00CB1DD9" w:rsidRPr="00E03847" w:rsidRDefault="00CB1DD9" w:rsidP="002E14A9">
      <w:pPr>
        <w:spacing w:after="0"/>
        <w:ind w:left="450" w:hanging="450"/>
        <w:rPr>
          <w:lang w:val="hr-HR"/>
        </w:rPr>
      </w:pPr>
      <w:r w:rsidRPr="00E03847">
        <w:rPr>
          <w:lang w:val="hr-HR"/>
        </w:rPr>
        <w:t xml:space="preserve">(4) </w:t>
      </w:r>
      <w:r w:rsidR="002E14A9">
        <w:rPr>
          <w:lang w:val="hr-HR"/>
        </w:rPr>
        <w:t xml:space="preserve"> </w:t>
      </w:r>
      <w:r w:rsidRPr="00E03847">
        <w:rPr>
          <w:lang w:val="hr-HR"/>
        </w:rPr>
        <w:t>Ministarstvo donosi pravilnik kojim detaljnije uređuje vođenje registra elektrana te način dostavljanja podataka i upisa u registar</w:t>
      </w:r>
      <w:r w:rsidR="003C5617" w:rsidRPr="00E03847">
        <w:rPr>
          <w:lang w:val="hr-HR"/>
        </w:rPr>
        <w:t>.</w:t>
      </w:r>
    </w:p>
    <w:p w14:paraId="5C9F4336" w14:textId="19C9EBB4" w:rsidR="00FD4BDE" w:rsidRPr="00E03847" w:rsidRDefault="00236D44" w:rsidP="001D16AD">
      <w:pPr>
        <w:pStyle w:val="Heading1"/>
        <w:spacing w:after="0"/>
        <w:jc w:val="left"/>
        <w:rPr>
          <w:lang w:val="hr-HR"/>
        </w:rPr>
      </w:pPr>
      <w:bookmarkStart w:id="120" w:name="_Toc69985502"/>
      <w:bookmarkStart w:id="121" w:name="_Toc74216771"/>
      <w:r w:rsidRPr="00E03847">
        <w:rPr>
          <w:lang w:val="hr-HR"/>
        </w:rPr>
        <w:t xml:space="preserve">OSMI - </w:t>
      </w:r>
      <w:r w:rsidR="00CB1DD9" w:rsidRPr="00E03847">
        <w:rPr>
          <w:lang w:val="hr-HR"/>
        </w:rPr>
        <w:t>DISTRIBUCIJA ELEKTRIČNE ENERGIJE</w:t>
      </w:r>
      <w:bookmarkEnd w:id="120"/>
      <w:bookmarkEnd w:id="121"/>
    </w:p>
    <w:p w14:paraId="72642317" w14:textId="5FAF5FB2" w:rsidR="00BB7040" w:rsidRPr="00E03847" w:rsidRDefault="00BB7040" w:rsidP="00744189">
      <w:pPr>
        <w:pStyle w:val="Heading2"/>
      </w:pPr>
      <w:r w:rsidRPr="00E03847">
        <w:t xml:space="preserve"> </w:t>
      </w:r>
      <w:r w:rsidR="00D63C8B" w:rsidRPr="00E03847">
        <w:t>OPĆE</w:t>
      </w:r>
      <w:r w:rsidR="001C31FA" w:rsidRPr="00E03847">
        <w:t xml:space="preserve"> ODREDBE</w:t>
      </w:r>
    </w:p>
    <w:p w14:paraId="5D846FB2" w14:textId="4BE3A614" w:rsidR="00CB1DD9" w:rsidRPr="00E03847" w:rsidRDefault="00D63C8B" w:rsidP="00A217AD">
      <w:pPr>
        <w:pStyle w:val="Heading4"/>
        <w:numPr>
          <w:ilvl w:val="0"/>
          <w:numId w:val="0"/>
        </w:numPr>
        <w:rPr>
          <w:lang w:val="hr-HR"/>
        </w:rPr>
      </w:pPr>
      <w:bookmarkStart w:id="122" w:name="_Toc69985503"/>
      <w:bookmarkEnd w:id="122"/>
      <w:r w:rsidRPr="00E03847">
        <w:rPr>
          <w:lang w:val="hr-HR"/>
        </w:rPr>
        <w:t>Članak 44.</w:t>
      </w:r>
    </w:p>
    <w:p w14:paraId="3CBDE917" w14:textId="3FE84643" w:rsidR="00CB1DD9" w:rsidRPr="00E03847" w:rsidRDefault="00CB1DD9" w:rsidP="00A217AD">
      <w:pPr>
        <w:pStyle w:val="Heading5"/>
        <w:spacing w:after="0"/>
        <w:rPr>
          <w:lang w:val="hr-HR"/>
        </w:rPr>
      </w:pPr>
      <w:bookmarkStart w:id="123" w:name="_Toc69985504"/>
      <w:r w:rsidRPr="00E03847">
        <w:rPr>
          <w:lang w:val="hr-HR"/>
        </w:rPr>
        <w:t>(</w:t>
      </w:r>
      <w:r w:rsidR="00D63C8B" w:rsidRPr="00E03847">
        <w:rPr>
          <w:lang w:val="hr-HR"/>
        </w:rPr>
        <w:t>Distribucijski</w:t>
      </w:r>
      <w:r w:rsidRPr="00E03847">
        <w:rPr>
          <w:lang w:val="hr-HR"/>
        </w:rPr>
        <w:t xml:space="preserve"> </w:t>
      </w:r>
      <w:r w:rsidR="00D63C8B" w:rsidRPr="00E03847">
        <w:rPr>
          <w:lang w:val="hr-HR"/>
        </w:rPr>
        <w:t>sustav</w:t>
      </w:r>
      <w:r w:rsidRPr="00E03847">
        <w:rPr>
          <w:lang w:val="hr-HR"/>
        </w:rPr>
        <w:t>)</w:t>
      </w:r>
      <w:bookmarkEnd w:id="123"/>
    </w:p>
    <w:p w14:paraId="5CA3E0A2" w14:textId="65B343C8" w:rsidR="00CB1DD9" w:rsidRPr="00E03847" w:rsidRDefault="00D63C8B" w:rsidP="00A217AD">
      <w:pPr>
        <w:spacing w:after="0"/>
        <w:rPr>
          <w:lang w:val="hr-HR"/>
        </w:rPr>
      </w:pPr>
      <w:r w:rsidRPr="00E03847">
        <w:rPr>
          <w:lang w:val="hr-HR"/>
        </w:rPr>
        <w:t>Distribucijski sustav obuhvaća</w:t>
      </w:r>
      <w:r w:rsidR="00CB1DD9" w:rsidRPr="00E03847">
        <w:rPr>
          <w:lang w:val="hr-HR"/>
        </w:rPr>
        <w:t xml:space="preserve"> </w:t>
      </w:r>
      <w:r w:rsidRPr="00E03847">
        <w:rPr>
          <w:lang w:val="hr-HR"/>
        </w:rPr>
        <w:t>distribucijsku</w:t>
      </w:r>
      <w:r w:rsidR="00CB1DD9" w:rsidRPr="00E03847">
        <w:rPr>
          <w:lang w:val="hr-HR"/>
        </w:rPr>
        <w:t xml:space="preserve"> mrežu srednjeg i niskog napona koja se pro</w:t>
      </w:r>
      <w:r w:rsidRPr="00E03847">
        <w:rPr>
          <w:lang w:val="hr-HR"/>
        </w:rPr>
        <w:t>stire od mjesta razgraničenja s</w:t>
      </w:r>
      <w:r w:rsidR="00CB1DD9" w:rsidRPr="00E03847">
        <w:rPr>
          <w:lang w:val="hr-HR"/>
        </w:rPr>
        <w:t xml:space="preserve"> pr</w:t>
      </w:r>
      <w:r w:rsidRPr="00E03847">
        <w:rPr>
          <w:lang w:val="hr-HR"/>
        </w:rPr>
        <w:t>ij</w:t>
      </w:r>
      <w:r w:rsidR="00CB1DD9" w:rsidRPr="00E03847">
        <w:rPr>
          <w:lang w:val="hr-HR"/>
        </w:rPr>
        <w:t xml:space="preserve">enosnom mrežom, odnosno od mjesta priključenja elektrana do mjesta priključenja objekata krajnjih kupaca, te priključke, opremu, uređaje i ostalu infrastrukturu neophodnu za </w:t>
      </w:r>
      <w:r w:rsidRPr="00E03847">
        <w:rPr>
          <w:lang w:val="hr-HR"/>
        </w:rPr>
        <w:t>funkcioniranje</w:t>
      </w:r>
      <w:r w:rsidR="00CB1DD9" w:rsidRPr="00E03847">
        <w:rPr>
          <w:lang w:val="hr-HR"/>
        </w:rPr>
        <w:t xml:space="preserve"> </w:t>
      </w:r>
      <w:r w:rsidRPr="00E03847">
        <w:rPr>
          <w:lang w:val="hr-HR"/>
        </w:rPr>
        <w:t>distribucijskog</w:t>
      </w:r>
      <w:r w:rsidR="00CB1DD9" w:rsidRPr="00E03847">
        <w:rPr>
          <w:lang w:val="hr-HR"/>
        </w:rPr>
        <w:t xml:space="preserve"> </w:t>
      </w:r>
      <w:r w:rsidRPr="00E03847">
        <w:rPr>
          <w:lang w:val="hr-HR"/>
        </w:rPr>
        <w:t>sustava</w:t>
      </w:r>
      <w:r w:rsidR="00CB1DD9" w:rsidRPr="00E03847">
        <w:rPr>
          <w:lang w:val="hr-HR"/>
        </w:rPr>
        <w:t>.</w:t>
      </w:r>
    </w:p>
    <w:p w14:paraId="57236D4B" w14:textId="2F538E4B" w:rsidR="00CB1DD9" w:rsidRPr="00E03847" w:rsidRDefault="00E96BEB" w:rsidP="00A217AD">
      <w:pPr>
        <w:pStyle w:val="Heading4"/>
        <w:numPr>
          <w:ilvl w:val="0"/>
          <w:numId w:val="0"/>
        </w:numPr>
        <w:rPr>
          <w:lang w:val="hr-HR"/>
        </w:rPr>
      </w:pPr>
      <w:bookmarkStart w:id="124" w:name="_Toc69985505"/>
      <w:bookmarkEnd w:id="124"/>
      <w:r w:rsidRPr="00E03847">
        <w:rPr>
          <w:lang w:val="hr-HR"/>
        </w:rPr>
        <w:t>Članak 45.</w:t>
      </w:r>
    </w:p>
    <w:p w14:paraId="0524C4C5" w14:textId="509F772E" w:rsidR="00CB1DD9" w:rsidRPr="00E03847" w:rsidRDefault="00CB1DD9" w:rsidP="00A217AD">
      <w:pPr>
        <w:pStyle w:val="Heading5"/>
        <w:spacing w:after="0"/>
        <w:rPr>
          <w:lang w:val="hr-HR"/>
        </w:rPr>
      </w:pPr>
      <w:bookmarkStart w:id="125" w:name="_Toc69985506"/>
      <w:r w:rsidRPr="00E03847">
        <w:rPr>
          <w:lang w:val="hr-HR"/>
        </w:rPr>
        <w:t xml:space="preserve">(Dostupnost </w:t>
      </w:r>
      <w:r w:rsidR="00E96BEB" w:rsidRPr="00E03847">
        <w:rPr>
          <w:lang w:val="hr-HR"/>
        </w:rPr>
        <w:t>distribucijske</w:t>
      </w:r>
      <w:r w:rsidRPr="00E03847">
        <w:rPr>
          <w:lang w:val="hr-HR"/>
        </w:rPr>
        <w:t xml:space="preserve"> mreže)</w:t>
      </w:r>
      <w:bookmarkEnd w:id="125"/>
    </w:p>
    <w:p w14:paraId="6E9D69F8" w14:textId="6CD1E7C4" w:rsidR="00CB1DD9" w:rsidRPr="00E03847" w:rsidRDefault="000F21B7" w:rsidP="00A217AD">
      <w:pPr>
        <w:spacing w:after="0"/>
        <w:rPr>
          <w:lang w:val="hr-HR"/>
        </w:rPr>
      </w:pPr>
      <w:r w:rsidRPr="00E03847">
        <w:rPr>
          <w:lang w:val="hr-HR"/>
        </w:rPr>
        <w:t>Distribucijska</w:t>
      </w:r>
      <w:r w:rsidR="00CB1DD9" w:rsidRPr="00E03847">
        <w:rPr>
          <w:lang w:val="hr-HR"/>
        </w:rPr>
        <w:t xml:space="preserve"> mreža dostupna je svim korisnicima na </w:t>
      </w:r>
      <w:r w:rsidRPr="00E03847">
        <w:rPr>
          <w:lang w:val="hr-HR"/>
        </w:rPr>
        <w:t>reguliran</w:t>
      </w:r>
      <w:r w:rsidR="00CB1DD9" w:rsidRPr="00E03847">
        <w:rPr>
          <w:lang w:val="hr-HR"/>
        </w:rPr>
        <w:t xml:space="preserve">, transparentan i nediskriminirajući način, </w:t>
      </w:r>
      <w:r w:rsidRPr="00E03847">
        <w:rPr>
          <w:lang w:val="hr-HR"/>
        </w:rPr>
        <w:t>sukladno</w:t>
      </w:r>
      <w:r w:rsidR="00CB1DD9" w:rsidRPr="00E03847">
        <w:rPr>
          <w:lang w:val="hr-HR"/>
        </w:rPr>
        <w:t xml:space="preserve"> odredbama ovog zakona.</w:t>
      </w:r>
    </w:p>
    <w:p w14:paraId="27F735F9" w14:textId="46B0F8F0" w:rsidR="00CB1DD9" w:rsidRPr="00E03847" w:rsidRDefault="000F21B7" w:rsidP="00A217AD">
      <w:pPr>
        <w:pStyle w:val="Heading4"/>
        <w:numPr>
          <w:ilvl w:val="0"/>
          <w:numId w:val="0"/>
        </w:numPr>
        <w:rPr>
          <w:lang w:val="hr-HR"/>
        </w:rPr>
      </w:pPr>
      <w:bookmarkStart w:id="126" w:name="_Toc69985507"/>
      <w:bookmarkStart w:id="127" w:name="_Ref69989910"/>
      <w:bookmarkEnd w:id="126"/>
      <w:r w:rsidRPr="00E03847">
        <w:rPr>
          <w:lang w:val="hr-HR"/>
        </w:rPr>
        <w:t>Članak 46.</w:t>
      </w:r>
    </w:p>
    <w:p w14:paraId="51DE5411" w14:textId="77777777" w:rsidR="00CB1DD9" w:rsidRPr="00E03847" w:rsidRDefault="00CB1DD9" w:rsidP="00A217AD">
      <w:pPr>
        <w:pStyle w:val="Heading5"/>
        <w:spacing w:after="0"/>
        <w:rPr>
          <w:lang w:val="hr-HR"/>
        </w:rPr>
      </w:pPr>
      <w:bookmarkStart w:id="128" w:name="_Toc69985508"/>
      <w:bookmarkEnd w:id="127"/>
      <w:r w:rsidRPr="00E03847">
        <w:rPr>
          <w:lang w:val="hr-HR"/>
        </w:rPr>
        <w:t>(Obavljanje djelatnosti distribucije)</w:t>
      </w:r>
      <w:bookmarkEnd w:id="128"/>
    </w:p>
    <w:p w14:paraId="531DAD70" w14:textId="77D250F5" w:rsidR="00CB1DD9" w:rsidRPr="00E03847" w:rsidRDefault="00CB1DD9" w:rsidP="00930787">
      <w:pPr>
        <w:spacing w:after="0"/>
        <w:ind w:left="450" w:hanging="450"/>
        <w:rPr>
          <w:lang w:val="hr-HR"/>
        </w:rPr>
      </w:pPr>
      <w:r w:rsidRPr="00E03847">
        <w:rPr>
          <w:lang w:val="hr-HR"/>
        </w:rPr>
        <w:t>(</w:t>
      </w:r>
      <w:r w:rsidR="005B6381" w:rsidRPr="00E03847">
        <w:rPr>
          <w:lang w:val="hr-HR"/>
        </w:rPr>
        <w:t>1</w:t>
      </w:r>
      <w:r w:rsidRPr="00E03847">
        <w:rPr>
          <w:lang w:val="hr-HR"/>
        </w:rPr>
        <w:t xml:space="preserve">) </w:t>
      </w:r>
      <w:r w:rsidR="00930787">
        <w:rPr>
          <w:lang w:val="hr-HR"/>
        </w:rPr>
        <w:t xml:space="preserve"> </w:t>
      </w:r>
      <w:r w:rsidRPr="00E03847">
        <w:rPr>
          <w:lang w:val="hr-HR"/>
        </w:rPr>
        <w:t xml:space="preserve">Operator </w:t>
      </w:r>
      <w:r w:rsidR="000F21B7" w:rsidRPr="00E03847">
        <w:rPr>
          <w:lang w:val="hr-HR"/>
        </w:rPr>
        <w:t>distribucijskog sustava</w:t>
      </w:r>
      <w:r w:rsidRPr="00E03847">
        <w:rPr>
          <w:lang w:val="hr-HR"/>
        </w:rPr>
        <w:t xml:space="preserve"> obavlja djelatnost distribucije </w:t>
      </w:r>
      <w:r w:rsidR="000F21B7" w:rsidRPr="00E03847">
        <w:rPr>
          <w:lang w:val="hr-HR"/>
        </w:rPr>
        <w:t>sukladno uvjetima</w:t>
      </w:r>
      <w:r w:rsidRPr="00E03847">
        <w:rPr>
          <w:lang w:val="hr-HR"/>
        </w:rPr>
        <w:t xml:space="preserve"> iz dozvole za obavljanje djelatnosti.</w:t>
      </w:r>
    </w:p>
    <w:p w14:paraId="1CD0AF5C" w14:textId="3B8D5A25" w:rsidR="00CB1DD9" w:rsidRPr="00E03847" w:rsidRDefault="00CB1DD9" w:rsidP="00930787">
      <w:pPr>
        <w:spacing w:after="0"/>
        <w:ind w:left="450" w:hanging="450"/>
        <w:rPr>
          <w:lang w:val="hr-HR"/>
        </w:rPr>
      </w:pPr>
      <w:r w:rsidRPr="00E03847">
        <w:rPr>
          <w:lang w:val="hr-HR"/>
        </w:rPr>
        <w:t>(</w:t>
      </w:r>
      <w:r w:rsidR="00025F7B" w:rsidRPr="00E03847">
        <w:rPr>
          <w:lang w:val="hr-HR"/>
        </w:rPr>
        <w:t>2</w:t>
      </w:r>
      <w:r w:rsidRPr="00E03847">
        <w:rPr>
          <w:lang w:val="hr-HR"/>
        </w:rPr>
        <w:t xml:space="preserve">) Operator </w:t>
      </w:r>
      <w:r w:rsidR="000F21B7" w:rsidRPr="00E03847">
        <w:rPr>
          <w:lang w:val="hr-HR"/>
        </w:rPr>
        <w:t>distribucijskog sustava</w:t>
      </w:r>
      <w:r w:rsidRPr="00E03847">
        <w:rPr>
          <w:lang w:val="hr-HR"/>
        </w:rPr>
        <w:t xml:space="preserve"> ugo</w:t>
      </w:r>
      <w:r w:rsidR="000F21B7" w:rsidRPr="00E03847">
        <w:rPr>
          <w:lang w:val="hr-HR"/>
        </w:rPr>
        <w:t>vorom uređuje prava i obveze s</w:t>
      </w:r>
      <w:r w:rsidRPr="00E03847">
        <w:rPr>
          <w:lang w:val="hr-HR"/>
        </w:rPr>
        <w:t xml:space="preserve"> elektroenergetskim subjektima </w:t>
      </w:r>
      <w:r w:rsidR="000F21B7" w:rsidRPr="00E03847">
        <w:rPr>
          <w:lang w:val="hr-HR"/>
        </w:rPr>
        <w:t>sukladno</w:t>
      </w:r>
      <w:r w:rsidRPr="00E03847">
        <w:rPr>
          <w:lang w:val="hr-HR"/>
        </w:rPr>
        <w:t xml:space="preserve"> odredbama ovog zakona i drugim propisima.</w:t>
      </w:r>
    </w:p>
    <w:p w14:paraId="0CE4155F" w14:textId="3945303D" w:rsidR="00CB1DD9" w:rsidRPr="00E03847" w:rsidRDefault="00CB1DD9" w:rsidP="00930787">
      <w:pPr>
        <w:spacing w:after="0"/>
        <w:ind w:left="450" w:hanging="450"/>
        <w:rPr>
          <w:lang w:val="hr-HR"/>
        </w:rPr>
      </w:pPr>
      <w:r w:rsidRPr="00E03847">
        <w:rPr>
          <w:lang w:val="hr-HR"/>
        </w:rPr>
        <w:t>(</w:t>
      </w:r>
      <w:r w:rsidR="00025F7B" w:rsidRPr="00E03847">
        <w:rPr>
          <w:lang w:val="hr-HR"/>
        </w:rPr>
        <w:t>3</w:t>
      </w:r>
      <w:r w:rsidR="000F21B7" w:rsidRPr="00E03847">
        <w:rPr>
          <w:lang w:val="hr-HR"/>
        </w:rPr>
        <w:t xml:space="preserve">) Operatoru distribucijskog sustava </w:t>
      </w:r>
      <w:r w:rsidRPr="00E03847">
        <w:rPr>
          <w:lang w:val="hr-HR"/>
        </w:rPr>
        <w:t xml:space="preserve">nije </w:t>
      </w:r>
      <w:r w:rsidR="000F21B7" w:rsidRPr="00E03847">
        <w:rPr>
          <w:lang w:val="hr-HR"/>
        </w:rPr>
        <w:t>dopušteno</w:t>
      </w:r>
      <w:r w:rsidRPr="00E03847">
        <w:rPr>
          <w:lang w:val="hr-HR"/>
        </w:rPr>
        <w:t xml:space="preserve"> </w:t>
      </w:r>
      <w:r w:rsidR="000F21B7" w:rsidRPr="00E03847">
        <w:rPr>
          <w:lang w:val="hr-HR"/>
        </w:rPr>
        <w:t>trgovati</w:t>
      </w:r>
      <w:r w:rsidRPr="00E03847">
        <w:rPr>
          <w:lang w:val="hr-HR"/>
        </w:rPr>
        <w:t xml:space="preserve"> električnom energijom, osim kupoprodaje za pokrivanje gubitaka u </w:t>
      </w:r>
      <w:r w:rsidR="000F21B7" w:rsidRPr="00E03847">
        <w:rPr>
          <w:lang w:val="hr-HR"/>
        </w:rPr>
        <w:t>distribucijskoj</w:t>
      </w:r>
      <w:r w:rsidRPr="00E03847">
        <w:rPr>
          <w:lang w:val="hr-HR"/>
        </w:rPr>
        <w:t xml:space="preserve"> mreži i energije debalansa za ove svrhe, te kupoprodaje električne energije za potrebe upravljanja zagušenjima u </w:t>
      </w:r>
      <w:r w:rsidR="00E070C9" w:rsidRPr="00E03847">
        <w:rPr>
          <w:lang w:val="hr-HR"/>
        </w:rPr>
        <w:t>distribucijskoj</w:t>
      </w:r>
      <w:r w:rsidRPr="00E03847">
        <w:rPr>
          <w:lang w:val="hr-HR"/>
        </w:rPr>
        <w:t xml:space="preserve"> mreži.</w:t>
      </w:r>
    </w:p>
    <w:p w14:paraId="251492CA" w14:textId="72C3C95D" w:rsidR="00CB1DD9" w:rsidRPr="00E03847" w:rsidRDefault="00CB1DD9" w:rsidP="00930787">
      <w:pPr>
        <w:spacing w:after="0"/>
        <w:ind w:left="450" w:hanging="450"/>
        <w:rPr>
          <w:lang w:val="hr-HR"/>
        </w:rPr>
      </w:pPr>
      <w:r w:rsidRPr="00E03847">
        <w:rPr>
          <w:lang w:val="hr-HR"/>
        </w:rPr>
        <w:t>(</w:t>
      </w:r>
      <w:r w:rsidR="00025F7B" w:rsidRPr="00E03847">
        <w:rPr>
          <w:lang w:val="hr-HR"/>
        </w:rPr>
        <w:t>4</w:t>
      </w:r>
      <w:r w:rsidR="00E070C9" w:rsidRPr="00E03847">
        <w:rPr>
          <w:lang w:val="hr-HR"/>
        </w:rPr>
        <w:t xml:space="preserve">) Operatoru distribucijskog sustava </w:t>
      </w:r>
      <w:r w:rsidRPr="00E03847">
        <w:rPr>
          <w:lang w:val="hr-HR"/>
        </w:rPr>
        <w:t xml:space="preserve">nije </w:t>
      </w:r>
      <w:r w:rsidR="00E070C9" w:rsidRPr="00E03847">
        <w:rPr>
          <w:lang w:val="hr-HR"/>
        </w:rPr>
        <w:t>dopušteno</w:t>
      </w:r>
      <w:r w:rsidRPr="00E03847">
        <w:rPr>
          <w:lang w:val="hr-HR"/>
        </w:rPr>
        <w:t xml:space="preserve"> </w:t>
      </w:r>
      <w:r w:rsidR="00E070C9" w:rsidRPr="00E03847">
        <w:rPr>
          <w:lang w:val="hr-HR"/>
        </w:rPr>
        <w:t>poduzimati</w:t>
      </w:r>
      <w:r w:rsidRPr="00E03847">
        <w:rPr>
          <w:lang w:val="hr-HR"/>
        </w:rPr>
        <w:t xml:space="preserve"> mjere koje dovode do narušavanja konkurencije.</w:t>
      </w:r>
    </w:p>
    <w:p w14:paraId="555F9C7B" w14:textId="43401991" w:rsidR="00B04F71" w:rsidRDefault="00CB1DD9" w:rsidP="00295146">
      <w:pPr>
        <w:spacing w:after="0"/>
        <w:rPr>
          <w:lang w:val="hr-HR"/>
        </w:rPr>
      </w:pPr>
      <w:r w:rsidRPr="00E03847">
        <w:rPr>
          <w:lang w:val="hr-HR"/>
        </w:rPr>
        <w:t>(</w:t>
      </w:r>
      <w:r w:rsidR="00025F7B" w:rsidRPr="00E03847">
        <w:rPr>
          <w:lang w:val="hr-HR"/>
        </w:rPr>
        <w:t>5</w:t>
      </w:r>
      <w:r w:rsidRPr="00E03847">
        <w:rPr>
          <w:lang w:val="hr-HR"/>
        </w:rPr>
        <w:t xml:space="preserve">) </w:t>
      </w:r>
      <w:r w:rsidR="00A77C3B">
        <w:rPr>
          <w:lang w:val="hr-HR"/>
        </w:rPr>
        <w:t xml:space="preserve"> </w:t>
      </w:r>
      <w:r w:rsidRPr="00E03847">
        <w:rPr>
          <w:lang w:val="hr-HR"/>
        </w:rPr>
        <w:t>Nad operat</w:t>
      </w:r>
      <w:r w:rsidR="00E2753D" w:rsidRPr="00E03847">
        <w:rPr>
          <w:lang w:val="hr-HR"/>
        </w:rPr>
        <w:t>o</w:t>
      </w:r>
      <w:r w:rsidR="00E070C9" w:rsidRPr="00E03847">
        <w:rPr>
          <w:lang w:val="hr-HR"/>
        </w:rPr>
        <w:t xml:space="preserve">rom distribucijskog sustava </w:t>
      </w:r>
      <w:r w:rsidRPr="00E03847">
        <w:rPr>
          <w:lang w:val="hr-HR"/>
        </w:rPr>
        <w:t xml:space="preserve">ne može se </w:t>
      </w:r>
      <w:r w:rsidR="00E070C9" w:rsidRPr="00E03847">
        <w:rPr>
          <w:lang w:val="hr-HR"/>
        </w:rPr>
        <w:t>provoditi</w:t>
      </w:r>
      <w:r w:rsidRPr="00E03847">
        <w:rPr>
          <w:lang w:val="hr-HR"/>
        </w:rPr>
        <w:t xml:space="preserve"> stečajni postupak.</w:t>
      </w:r>
      <w:bookmarkStart w:id="129" w:name="_Toc69985509"/>
      <w:bookmarkStart w:id="130" w:name="_Ref69987053"/>
      <w:bookmarkEnd w:id="129"/>
    </w:p>
    <w:p w14:paraId="521B6924" w14:textId="77777777" w:rsidR="00295146" w:rsidRDefault="00295146" w:rsidP="00295146">
      <w:pPr>
        <w:spacing w:after="0"/>
        <w:rPr>
          <w:lang w:val="hr-HR"/>
        </w:rPr>
      </w:pPr>
    </w:p>
    <w:p w14:paraId="166219E6" w14:textId="37484068" w:rsidR="00CB1DD9" w:rsidRPr="00B04F71" w:rsidRDefault="00B04F71" w:rsidP="00B04F71">
      <w:pPr>
        <w:spacing w:after="0"/>
        <w:jc w:val="left"/>
        <w:rPr>
          <w:b/>
          <w:lang w:val="hr-HR"/>
        </w:rPr>
      </w:pPr>
      <w:r>
        <w:rPr>
          <w:lang w:val="hr-HR"/>
        </w:rPr>
        <w:t xml:space="preserve">                                                               </w:t>
      </w:r>
      <w:r w:rsidR="00E070C9" w:rsidRPr="00B04F71">
        <w:rPr>
          <w:b/>
          <w:lang w:val="hr-HR"/>
        </w:rPr>
        <w:t>Članak 47.</w:t>
      </w:r>
    </w:p>
    <w:p w14:paraId="4C883D68" w14:textId="190BB4F7" w:rsidR="00CB1DD9" w:rsidRPr="00E03847" w:rsidRDefault="00CB1DD9" w:rsidP="00A217AD">
      <w:pPr>
        <w:pStyle w:val="Heading5"/>
        <w:spacing w:after="0"/>
        <w:rPr>
          <w:lang w:val="hr-HR"/>
        </w:rPr>
      </w:pPr>
      <w:bookmarkStart w:id="131" w:name="_Toc69985510"/>
      <w:bookmarkEnd w:id="130"/>
      <w:r w:rsidRPr="00E03847">
        <w:rPr>
          <w:lang w:val="hr-HR"/>
        </w:rPr>
        <w:t>(Razdvajanje operat</w:t>
      </w:r>
      <w:r w:rsidR="00E2753D" w:rsidRPr="00E03847">
        <w:rPr>
          <w:lang w:val="hr-HR"/>
        </w:rPr>
        <w:t>o</w:t>
      </w:r>
      <w:r w:rsidRPr="00E03847">
        <w:rPr>
          <w:lang w:val="hr-HR"/>
        </w:rPr>
        <w:t xml:space="preserve">ra </w:t>
      </w:r>
      <w:r w:rsidR="00E070C9" w:rsidRPr="00E03847">
        <w:rPr>
          <w:lang w:val="hr-HR"/>
        </w:rPr>
        <w:t>distribucijskog</w:t>
      </w:r>
      <w:r w:rsidRPr="00E03847">
        <w:rPr>
          <w:lang w:val="hr-HR"/>
        </w:rPr>
        <w:t xml:space="preserve"> </w:t>
      </w:r>
      <w:r w:rsidR="00E070C9" w:rsidRPr="00E03847">
        <w:rPr>
          <w:lang w:val="hr-HR"/>
        </w:rPr>
        <w:t>sustava</w:t>
      </w:r>
      <w:r w:rsidRPr="00E03847">
        <w:rPr>
          <w:lang w:val="hr-HR"/>
        </w:rPr>
        <w:t>)</w:t>
      </w:r>
      <w:bookmarkEnd w:id="131"/>
    </w:p>
    <w:p w14:paraId="21A8A91B" w14:textId="723405F3" w:rsidR="00CB1DD9" w:rsidRPr="00E03847" w:rsidRDefault="00CB1DD9" w:rsidP="00A77C3B">
      <w:pPr>
        <w:spacing w:after="0"/>
        <w:ind w:left="360" w:hanging="360"/>
        <w:rPr>
          <w:lang w:val="hr-HR"/>
        </w:rPr>
      </w:pPr>
      <w:r w:rsidRPr="00E03847">
        <w:rPr>
          <w:lang w:val="hr-HR"/>
        </w:rPr>
        <w:t xml:space="preserve">(1) Ako je operator </w:t>
      </w:r>
      <w:r w:rsidR="00E070C9" w:rsidRPr="00E03847">
        <w:rPr>
          <w:lang w:val="hr-HR"/>
        </w:rPr>
        <w:t>distribucijskog sustava</w:t>
      </w:r>
      <w:r w:rsidRPr="00E03847">
        <w:rPr>
          <w:lang w:val="hr-HR"/>
        </w:rPr>
        <w:t xml:space="preserve"> dio vertikalno </w:t>
      </w:r>
      <w:r w:rsidR="00E070C9" w:rsidRPr="00E03847">
        <w:rPr>
          <w:lang w:val="hr-HR"/>
        </w:rPr>
        <w:t>integriranog</w:t>
      </w:r>
      <w:r w:rsidRPr="00E03847">
        <w:rPr>
          <w:lang w:val="hr-HR"/>
        </w:rPr>
        <w:t xml:space="preserve"> subjekta, dužan je </w:t>
      </w:r>
      <w:r w:rsidR="00E070C9" w:rsidRPr="00E03847">
        <w:rPr>
          <w:lang w:val="hr-HR"/>
        </w:rPr>
        <w:t>biti neovisan</w:t>
      </w:r>
      <w:r w:rsidRPr="00E03847">
        <w:rPr>
          <w:lang w:val="hr-HR"/>
        </w:rPr>
        <w:t xml:space="preserve"> u odnosu na druge djel</w:t>
      </w:r>
      <w:r w:rsidR="00E070C9" w:rsidRPr="00E03847">
        <w:rPr>
          <w:lang w:val="hr-HR"/>
        </w:rPr>
        <w:t>atnosti koje nisu povezane s</w:t>
      </w:r>
      <w:r w:rsidRPr="00E03847">
        <w:rPr>
          <w:lang w:val="hr-HR"/>
        </w:rPr>
        <w:t xml:space="preserve"> distribucijom, najmanje u smislu svog pravnog oblika, organizacije i donošenja odluka.</w:t>
      </w:r>
    </w:p>
    <w:p w14:paraId="5E6C40FB" w14:textId="33DD6317" w:rsidR="00CB1DD9" w:rsidRPr="00E03847" w:rsidRDefault="00CB1DD9" w:rsidP="00A77C3B">
      <w:pPr>
        <w:spacing w:after="0"/>
        <w:ind w:left="360" w:hanging="360"/>
        <w:rPr>
          <w:lang w:val="hr-HR"/>
        </w:rPr>
      </w:pPr>
      <w:r w:rsidRPr="00E03847">
        <w:rPr>
          <w:lang w:val="hr-HR"/>
        </w:rPr>
        <w:lastRenderedPageBreak/>
        <w:t xml:space="preserve">(2) </w:t>
      </w:r>
      <w:r w:rsidR="00E070C9" w:rsidRPr="00E03847">
        <w:rPr>
          <w:lang w:val="hr-HR"/>
        </w:rPr>
        <w:t>Neovisnost</w:t>
      </w:r>
      <w:r w:rsidRPr="00E03847">
        <w:rPr>
          <w:lang w:val="hr-HR"/>
        </w:rPr>
        <w:t xml:space="preserve"> operatora </w:t>
      </w:r>
      <w:r w:rsidR="00E070C9" w:rsidRPr="00E03847">
        <w:rPr>
          <w:lang w:val="hr-HR"/>
        </w:rPr>
        <w:t xml:space="preserve">distribucijskog sustava </w:t>
      </w:r>
      <w:r w:rsidRPr="00E03847">
        <w:rPr>
          <w:lang w:val="hr-HR"/>
        </w:rPr>
        <w:t>iz stav</w:t>
      </w:r>
      <w:r w:rsidR="00E070C9" w:rsidRPr="00E03847">
        <w:rPr>
          <w:lang w:val="hr-HR"/>
        </w:rPr>
        <w:t>k</w:t>
      </w:r>
      <w:r w:rsidRPr="00E03847">
        <w:rPr>
          <w:lang w:val="hr-HR"/>
        </w:rPr>
        <w:t>a (1) ovog član</w:t>
      </w:r>
      <w:r w:rsidR="00E070C9" w:rsidRPr="00E03847">
        <w:rPr>
          <w:lang w:val="hr-HR"/>
        </w:rPr>
        <w:t>k</w:t>
      </w:r>
      <w:r w:rsidRPr="00E03847">
        <w:rPr>
          <w:lang w:val="hr-HR"/>
        </w:rPr>
        <w:t>a</w:t>
      </w:r>
      <w:r w:rsidR="00E070C9" w:rsidRPr="00E03847">
        <w:rPr>
          <w:lang w:val="hr-HR"/>
        </w:rPr>
        <w:t xml:space="preserve"> ne stvara ob</w:t>
      </w:r>
      <w:r w:rsidRPr="00E03847">
        <w:rPr>
          <w:lang w:val="hr-HR"/>
        </w:rPr>
        <w:t xml:space="preserve">vezu da se vlasništvo nad sredstvima za distribuciju električne energije odvoji od vertikalno </w:t>
      </w:r>
      <w:r w:rsidR="00E070C9" w:rsidRPr="00E03847">
        <w:rPr>
          <w:lang w:val="hr-HR"/>
        </w:rPr>
        <w:t>integriranog</w:t>
      </w:r>
      <w:r w:rsidRPr="00E03847">
        <w:rPr>
          <w:lang w:val="hr-HR"/>
        </w:rPr>
        <w:t xml:space="preserve"> subjekta.</w:t>
      </w:r>
    </w:p>
    <w:p w14:paraId="7A05C4A8" w14:textId="4A7B2E72" w:rsidR="00CB1DD9" w:rsidRPr="00E03847" w:rsidRDefault="00CB1DD9" w:rsidP="00A217AD">
      <w:pPr>
        <w:spacing w:after="0"/>
        <w:rPr>
          <w:lang w:val="hr-HR"/>
        </w:rPr>
      </w:pPr>
      <w:r w:rsidRPr="00E03847">
        <w:rPr>
          <w:lang w:val="hr-HR"/>
        </w:rPr>
        <w:t xml:space="preserve">(3) </w:t>
      </w:r>
      <w:r w:rsidR="00E070C9" w:rsidRPr="00E03847">
        <w:rPr>
          <w:lang w:val="hr-HR"/>
        </w:rPr>
        <w:t>Neovisnost</w:t>
      </w:r>
      <w:r w:rsidRPr="00E03847">
        <w:rPr>
          <w:lang w:val="hr-HR"/>
        </w:rPr>
        <w:t xml:space="preserve"> operatora </w:t>
      </w:r>
      <w:r w:rsidR="00540398" w:rsidRPr="00E03847">
        <w:rPr>
          <w:lang w:val="hr-HR"/>
        </w:rPr>
        <w:t>distribucijskog sustava</w:t>
      </w:r>
      <w:r w:rsidRPr="00E03847">
        <w:rPr>
          <w:lang w:val="hr-HR"/>
        </w:rPr>
        <w:t xml:space="preserve"> </w:t>
      </w:r>
      <w:r w:rsidR="00540398" w:rsidRPr="00E03847">
        <w:rPr>
          <w:lang w:val="hr-HR"/>
        </w:rPr>
        <w:t>osigurava</w:t>
      </w:r>
      <w:r w:rsidRPr="00E03847">
        <w:rPr>
          <w:lang w:val="hr-HR"/>
        </w:rPr>
        <w:t xml:space="preserve"> se </w:t>
      </w:r>
      <w:r w:rsidR="00F933A9" w:rsidRPr="00E03847">
        <w:rPr>
          <w:lang w:val="hr-HR"/>
        </w:rPr>
        <w:t xml:space="preserve">minimalno </w:t>
      </w:r>
      <w:r w:rsidRPr="00E03847">
        <w:rPr>
          <w:lang w:val="hr-HR"/>
        </w:rPr>
        <w:t>na sljedeći način:</w:t>
      </w:r>
    </w:p>
    <w:p w14:paraId="4A565B50" w14:textId="3C709F53" w:rsidR="00CB1DD9" w:rsidRPr="00E03847" w:rsidRDefault="00540398" w:rsidP="00290D64">
      <w:pPr>
        <w:pStyle w:val="ListParagraph"/>
        <w:numPr>
          <w:ilvl w:val="0"/>
          <w:numId w:val="19"/>
        </w:numPr>
        <w:spacing w:after="0" w:line="276" w:lineRule="auto"/>
        <w:rPr>
          <w:lang w:val="hr-HR"/>
        </w:rPr>
      </w:pPr>
      <w:r w:rsidRPr="00E03847">
        <w:rPr>
          <w:lang w:val="hr-HR"/>
        </w:rPr>
        <w:t>osobama</w:t>
      </w:r>
      <w:r w:rsidR="00CB1DD9" w:rsidRPr="00E03847">
        <w:rPr>
          <w:lang w:val="hr-HR"/>
        </w:rPr>
        <w:t xml:space="preserve"> odgovornim za </w:t>
      </w:r>
      <w:r w:rsidRPr="00E03847">
        <w:rPr>
          <w:lang w:val="hr-HR"/>
        </w:rPr>
        <w:t>upravljanje</w:t>
      </w:r>
      <w:r w:rsidR="00CB1DD9" w:rsidRPr="00E03847">
        <w:rPr>
          <w:lang w:val="hr-HR"/>
        </w:rPr>
        <w:t xml:space="preserve"> operatorom </w:t>
      </w:r>
      <w:r w:rsidRPr="00E03847">
        <w:rPr>
          <w:lang w:val="hr-HR"/>
        </w:rPr>
        <w:t>distribucijskog sustava</w:t>
      </w:r>
      <w:r w:rsidR="00CB1DD9" w:rsidRPr="00E03847">
        <w:rPr>
          <w:lang w:val="hr-HR"/>
        </w:rPr>
        <w:t xml:space="preserve"> nije </w:t>
      </w:r>
      <w:r w:rsidRPr="00E03847">
        <w:rPr>
          <w:lang w:val="hr-HR"/>
        </w:rPr>
        <w:t>dopušteno sudjelovati</w:t>
      </w:r>
      <w:r w:rsidR="00CB1DD9" w:rsidRPr="00E03847">
        <w:rPr>
          <w:lang w:val="hr-HR"/>
        </w:rPr>
        <w:t xml:space="preserve"> u radu </w:t>
      </w:r>
      <w:r w:rsidR="008D21CA">
        <w:rPr>
          <w:lang w:val="hr-HR"/>
        </w:rPr>
        <w:t xml:space="preserve">organa </w:t>
      </w:r>
      <w:r w:rsidR="00CB1DD9" w:rsidRPr="00E03847">
        <w:rPr>
          <w:lang w:val="hr-HR"/>
        </w:rPr>
        <w:t xml:space="preserve">vertikalno </w:t>
      </w:r>
      <w:r w:rsidRPr="00E03847">
        <w:rPr>
          <w:lang w:val="hr-HR"/>
        </w:rPr>
        <w:t>integriranog</w:t>
      </w:r>
      <w:r w:rsidR="00CB1DD9" w:rsidRPr="00E03847">
        <w:rPr>
          <w:lang w:val="hr-HR"/>
        </w:rPr>
        <w:t xml:space="preserve"> subjekta, </w:t>
      </w:r>
      <w:r w:rsidRPr="00E03847">
        <w:rPr>
          <w:lang w:val="hr-HR"/>
        </w:rPr>
        <w:t>koja</w:t>
      </w:r>
      <w:r w:rsidR="00CB1DD9" w:rsidRPr="00E03847">
        <w:rPr>
          <w:lang w:val="hr-HR"/>
        </w:rPr>
        <w:t xml:space="preserve"> su </w:t>
      </w:r>
      <w:r w:rsidRPr="00E03847">
        <w:rPr>
          <w:lang w:val="hr-HR"/>
        </w:rPr>
        <w:t>izravno</w:t>
      </w:r>
      <w:r w:rsidR="00CB1DD9" w:rsidRPr="00E03847">
        <w:rPr>
          <w:lang w:val="hr-HR"/>
        </w:rPr>
        <w:t xml:space="preserve"> ili </w:t>
      </w:r>
      <w:r w:rsidRPr="00E03847">
        <w:rPr>
          <w:lang w:val="hr-HR"/>
        </w:rPr>
        <w:t>neizravno odgovorna</w:t>
      </w:r>
      <w:r w:rsidR="00CB1DD9" w:rsidRPr="00E03847">
        <w:rPr>
          <w:lang w:val="hr-HR"/>
        </w:rPr>
        <w:t xml:space="preserve"> za svakodnevni rad proizvodnje električne energije i </w:t>
      </w:r>
      <w:r w:rsidR="005362AF" w:rsidRPr="00E03847">
        <w:rPr>
          <w:lang w:val="hr-HR"/>
        </w:rPr>
        <w:t>opskrbe</w:t>
      </w:r>
      <w:r w:rsidR="00CB1DD9" w:rsidRPr="00E03847">
        <w:rPr>
          <w:lang w:val="hr-HR"/>
        </w:rPr>
        <w:t xml:space="preserve"> električnom energijom,</w:t>
      </w:r>
    </w:p>
    <w:p w14:paraId="6DF9F6AF" w14:textId="3F40A1CE" w:rsidR="00CB1DD9" w:rsidRPr="00E03847" w:rsidRDefault="0015120A" w:rsidP="00290D64">
      <w:pPr>
        <w:pStyle w:val="ListParagraph"/>
        <w:numPr>
          <w:ilvl w:val="0"/>
          <w:numId w:val="19"/>
        </w:numPr>
        <w:spacing w:after="0" w:line="276" w:lineRule="auto"/>
        <w:rPr>
          <w:lang w:val="hr-HR"/>
        </w:rPr>
      </w:pPr>
      <w:r w:rsidRPr="00E03847">
        <w:rPr>
          <w:lang w:val="hr-HR"/>
        </w:rPr>
        <w:t xml:space="preserve">operator </w:t>
      </w:r>
      <w:r w:rsidR="00540398" w:rsidRPr="00E03847">
        <w:rPr>
          <w:lang w:val="hr-HR"/>
        </w:rPr>
        <w:t>distribucijskog sustava</w:t>
      </w:r>
      <w:r w:rsidRPr="00E03847">
        <w:rPr>
          <w:lang w:val="hr-HR"/>
        </w:rPr>
        <w:t xml:space="preserve"> poduzima </w:t>
      </w:r>
      <w:r w:rsidR="00CB1DD9" w:rsidRPr="00E03847">
        <w:rPr>
          <w:lang w:val="hr-HR"/>
        </w:rPr>
        <w:t>odgovarajuć</w:t>
      </w:r>
      <w:r w:rsidRPr="00E03847">
        <w:rPr>
          <w:lang w:val="hr-HR"/>
        </w:rPr>
        <w:t>e</w:t>
      </w:r>
      <w:r w:rsidR="00CB1DD9" w:rsidRPr="00E03847">
        <w:rPr>
          <w:lang w:val="hr-HR"/>
        </w:rPr>
        <w:t xml:space="preserve"> mjer</w:t>
      </w:r>
      <w:r w:rsidRPr="00E03847">
        <w:rPr>
          <w:lang w:val="hr-HR"/>
        </w:rPr>
        <w:t>e</w:t>
      </w:r>
      <w:r w:rsidR="00CB1DD9" w:rsidRPr="00E03847">
        <w:rPr>
          <w:lang w:val="hr-HR"/>
        </w:rPr>
        <w:t xml:space="preserve"> koje će </w:t>
      </w:r>
      <w:r w:rsidR="00540398" w:rsidRPr="00E03847">
        <w:rPr>
          <w:lang w:val="hr-HR"/>
        </w:rPr>
        <w:t>osigurati</w:t>
      </w:r>
      <w:r w:rsidR="00CB1DD9" w:rsidRPr="00E03847">
        <w:rPr>
          <w:lang w:val="hr-HR"/>
        </w:rPr>
        <w:t xml:space="preserve"> da </w:t>
      </w:r>
      <w:r w:rsidR="00540398" w:rsidRPr="00E03847">
        <w:rPr>
          <w:lang w:val="hr-HR"/>
        </w:rPr>
        <w:t xml:space="preserve">osobe odgovorne </w:t>
      </w:r>
      <w:r w:rsidR="00CB1DD9" w:rsidRPr="00E03847">
        <w:rPr>
          <w:lang w:val="hr-HR"/>
        </w:rPr>
        <w:t xml:space="preserve">za </w:t>
      </w:r>
      <w:r w:rsidR="00540398" w:rsidRPr="00E03847">
        <w:rPr>
          <w:lang w:val="hr-HR"/>
        </w:rPr>
        <w:t>upravljanje</w:t>
      </w:r>
      <w:r w:rsidR="00CB1DD9" w:rsidRPr="00E03847">
        <w:rPr>
          <w:lang w:val="hr-HR"/>
        </w:rPr>
        <w:t xml:space="preserve"> operatorom </w:t>
      </w:r>
      <w:r w:rsidR="00540398" w:rsidRPr="00E03847">
        <w:rPr>
          <w:lang w:val="hr-HR"/>
        </w:rPr>
        <w:t>distribucijskog sustava</w:t>
      </w:r>
      <w:r w:rsidR="00CB1DD9" w:rsidRPr="00E03847">
        <w:rPr>
          <w:lang w:val="hr-HR"/>
        </w:rPr>
        <w:t xml:space="preserve"> postupaju profesionalno i na način koji im omogućava </w:t>
      </w:r>
      <w:r w:rsidR="00540398" w:rsidRPr="00E03847">
        <w:rPr>
          <w:lang w:val="hr-HR"/>
        </w:rPr>
        <w:t>neovisnost</w:t>
      </w:r>
      <w:r w:rsidR="00CB1DD9" w:rsidRPr="00E03847">
        <w:rPr>
          <w:lang w:val="hr-HR"/>
        </w:rPr>
        <w:t xml:space="preserve"> u radu,</w:t>
      </w:r>
    </w:p>
    <w:p w14:paraId="2979839F" w14:textId="182CD6D4" w:rsidR="00CB1DD9" w:rsidRPr="00E03847" w:rsidRDefault="00540398" w:rsidP="00290D64">
      <w:pPr>
        <w:pStyle w:val="ListParagraph"/>
        <w:numPr>
          <w:ilvl w:val="0"/>
          <w:numId w:val="19"/>
        </w:numPr>
        <w:spacing w:after="0" w:line="276" w:lineRule="auto"/>
        <w:rPr>
          <w:lang w:val="hr-HR"/>
        </w:rPr>
      </w:pPr>
      <w:r w:rsidRPr="00E03847">
        <w:rPr>
          <w:lang w:val="hr-HR"/>
        </w:rPr>
        <w:t xml:space="preserve">operator distribucijskog sustava </w:t>
      </w:r>
      <w:r w:rsidR="00CB1DD9" w:rsidRPr="00E03847">
        <w:rPr>
          <w:lang w:val="hr-HR"/>
        </w:rPr>
        <w:t xml:space="preserve">donosi odluke o sredstvima potrebnim za pogon, održavanje i razvoj mreže </w:t>
      </w:r>
      <w:r w:rsidRPr="00E03847">
        <w:rPr>
          <w:lang w:val="hr-HR"/>
        </w:rPr>
        <w:t>neovisno o</w:t>
      </w:r>
      <w:r w:rsidR="00CB1DD9" w:rsidRPr="00E03847">
        <w:rPr>
          <w:lang w:val="hr-HR"/>
        </w:rPr>
        <w:t xml:space="preserve"> vertikalno </w:t>
      </w:r>
      <w:r w:rsidRPr="00E03847">
        <w:rPr>
          <w:lang w:val="hr-HR"/>
        </w:rPr>
        <w:t>integriranom subjektu</w:t>
      </w:r>
      <w:r w:rsidR="00CB1DD9" w:rsidRPr="00E03847">
        <w:rPr>
          <w:lang w:val="hr-HR"/>
        </w:rPr>
        <w:t>,</w:t>
      </w:r>
    </w:p>
    <w:p w14:paraId="35BB41E7" w14:textId="48D38291" w:rsidR="00CB1DD9" w:rsidRPr="00E03847" w:rsidRDefault="00CB1DD9" w:rsidP="00290D64">
      <w:pPr>
        <w:pStyle w:val="ListParagraph"/>
        <w:numPr>
          <w:ilvl w:val="0"/>
          <w:numId w:val="19"/>
        </w:numPr>
        <w:spacing w:after="0" w:line="276" w:lineRule="auto"/>
        <w:rPr>
          <w:lang w:val="hr-HR"/>
        </w:rPr>
      </w:pPr>
      <w:r w:rsidRPr="00E03847">
        <w:rPr>
          <w:lang w:val="hr-HR"/>
        </w:rPr>
        <w:t xml:space="preserve">operator </w:t>
      </w:r>
      <w:r w:rsidR="00540398" w:rsidRPr="00E03847">
        <w:rPr>
          <w:lang w:val="hr-HR"/>
        </w:rPr>
        <w:t>distribucijskog sustava</w:t>
      </w:r>
      <w:r w:rsidRPr="00E03847">
        <w:rPr>
          <w:lang w:val="hr-HR"/>
        </w:rPr>
        <w:t xml:space="preserve"> mora imati na raspolaganju odgovarajuće </w:t>
      </w:r>
      <w:r w:rsidR="00540398" w:rsidRPr="00E03847">
        <w:rPr>
          <w:lang w:val="hr-HR"/>
        </w:rPr>
        <w:t>financijske</w:t>
      </w:r>
      <w:r w:rsidRPr="00E03847">
        <w:rPr>
          <w:lang w:val="hr-HR"/>
        </w:rPr>
        <w:t>, tehničke, materijalne i ljudske resurse za obavljanje djelatnosti,</w:t>
      </w:r>
    </w:p>
    <w:p w14:paraId="6BDC1E45" w14:textId="0A3F03B2" w:rsidR="00CB1DD9" w:rsidRPr="00E03847" w:rsidRDefault="0015120A" w:rsidP="00290D64">
      <w:pPr>
        <w:pStyle w:val="ListParagraph"/>
        <w:numPr>
          <w:ilvl w:val="0"/>
          <w:numId w:val="19"/>
        </w:numPr>
        <w:spacing w:after="0" w:line="276" w:lineRule="auto"/>
        <w:rPr>
          <w:lang w:val="hr-HR"/>
        </w:rPr>
      </w:pPr>
      <w:r w:rsidRPr="00E03847">
        <w:rPr>
          <w:lang w:val="hr-HR"/>
        </w:rPr>
        <w:t xml:space="preserve">operator </w:t>
      </w:r>
      <w:r w:rsidR="00E104DD" w:rsidRPr="00E03847">
        <w:rPr>
          <w:lang w:val="hr-HR"/>
        </w:rPr>
        <w:t>distribucijskog sustava</w:t>
      </w:r>
      <w:r w:rsidRPr="00E03847">
        <w:rPr>
          <w:lang w:val="hr-HR"/>
        </w:rPr>
        <w:t xml:space="preserve"> donosi program </w:t>
      </w:r>
      <w:r w:rsidR="00CB1DD9" w:rsidRPr="00E03847">
        <w:rPr>
          <w:lang w:val="hr-HR"/>
        </w:rPr>
        <w:t>usklađenosti koji predviđa mjere kojim</w:t>
      </w:r>
      <w:r w:rsidR="00BE6FE8" w:rsidRPr="00E03847">
        <w:rPr>
          <w:lang w:val="hr-HR"/>
        </w:rPr>
        <w:t>a</w:t>
      </w:r>
      <w:r w:rsidR="00CB1DD9" w:rsidRPr="00E03847">
        <w:rPr>
          <w:lang w:val="hr-HR"/>
        </w:rPr>
        <w:t xml:space="preserve"> se </w:t>
      </w:r>
      <w:r w:rsidR="00E104DD" w:rsidRPr="00E03847">
        <w:rPr>
          <w:lang w:val="hr-HR"/>
        </w:rPr>
        <w:t>eliminira diskriminacijsko</w:t>
      </w:r>
      <w:r w:rsidR="00CB1DD9" w:rsidRPr="00E03847">
        <w:rPr>
          <w:lang w:val="hr-HR"/>
        </w:rPr>
        <w:t xml:space="preserve"> ponašanje i osigurava praćenje njegove primjene.</w:t>
      </w:r>
    </w:p>
    <w:p w14:paraId="768237B9" w14:textId="24168DDE" w:rsidR="00CB1DD9" w:rsidRPr="00E03847" w:rsidRDefault="00CB1DD9" w:rsidP="00A77C3B">
      <w:pPr>
        <w:spacing w:after="0"/>
        <w:ind w:left="450" w:hanging="450"/>
        <w:rPr>
          <w:lang w:val="hr-HR"/>
        </w:rPr>
      </w:pPr>
      <w:r w:rsidRPr="00E03847">
        <w:rPr>
          <w:lang w:val="hr-HR"/>
        </w:rPr>
        <w:t xml:space="preserve">(4) Operator </w:t>
      </w:r>
      <w:r w:rsidR="00E104DD" w:rsidRPr="00E03847">
        <w:rPr>
          <w:lang w:val="hr-HR"/>
        </w:rPr>
        <w:t>distribucijskog sustava</w:t>
      </w:r>
      <w:r w:rsidRPr="00E03847">
        <w:rPr>
          <w:lang w:val="hr-HR"/>
        </w:rPr>
        <w:t xml:space="preserve"> koji je dio vertikalno </w:t>
      </w:r>
      <w:r w:rsidR="00E104DD" w:rsidRPr="00E03847">
        <w:rPr>
          <w:lang w:val="hr-HR"/>
        </w:rPr>
        <w:t>integriranog</w:t>
      </w:r>
      <w:r w:rsidRPr="00E03847">
        <w:rPr>
          <w:lang w:val="hr-HR"/>
        </w:rPr>
        <w:t xml:space="preserve"> subjekta, </w:t>
      </w:r>
      <w:r w:rsidR="00C5476C" w:rsidRPr="00E03847">
        <w:rPr>
          <w:lang w:val="hr-HR"/>
        </w:rPr>
        <w:t xml:space="preserve">svojim </w:t>
      </w:r>
      <w:r w:rsidR="00282648" w:rsidRPr="00E03847">
        <w:rPr>
          <w:lang w:val="hr-HR"/>
        </w:rPr>
        <w:t xml:space="preserve">poslovnim obilježjima i u </w:t>
      </w:r>
      <w:r w:rsidR="00BF5509" w:rsidRPr="00E03847">
        <w:rPr>
          <w:lang w:val="hr-HR"/>
        </w:rPr>
        <w:t>komunikacijama</w:t>
      </w:r>
      <w:r w:rsidRPr="00E03847">
        <w:rPr>
          <w:lang w:val="hr-HR"/>
        </w:rPr>
        <w:t xml:space="preserve">, ne može dovoditi do zabune u </w:t>
      </w:r>
      <w:r w:rsidR="00E104DD" w:rsidRPr="00E03847">
        <w:rPr>
          <w:lang w:val="hr-HR"/>
        </w:rPr>
        <w:t>s</w:t>
      </w:r>
      <w:r w:rsidRPr="00E03847">
        <w:rPr>
          <w:lang w:val="hr-HR"/>
        </w:rPr>
        <w:t xml:space="preserve">vezi s odvojenim identitetom elektroenergetskog subjekta za </w:t>
      </w:r>
      <w:r w:rsidR="005362AF" w:rsidRPr="00E03847">
        <w:rPr>
          <w:lang w:val="hr-HR"/>
        </w:rPr>
        <w:t>opskrbu</w:t>
      </w:r>
      <w:r w:rsidRPr="00E03847">
        <w:rPr>
          <w:lang w:val="hr-HR"/>
        </w:rPr>
        <w:t xml:space="preserve"> koji je dio istog vertikalno </w:t>
      </w:r>
      <w:r w:rsidR="00E104DD" w:rsidRPr="00E03847">
        <w:rPr>
          <w:lang w:val="hr-HR"/>
        </w:rPr>
        <w:t>integriranog</w:t>
      </w:r>
      <w:r w:rsidRPr="00E03847">
        <w:rPr>
          <w:lang w:val="hr-HR"/>
        </w:rPr>
        <w:t xml:space="preserve"> subjekta.</w:t>
      </w:r>
    </w:p>
    <w:p w14:paraId="7CA09B61" w14:textId="662A7E0A" w:rsidR="00CB1DD9" w:rsidRPr="00E03847" w:rsidRDefault="00E104DD" w:rsidP="00A217AD">
      <w:pPr>
        <w:pStyle w:val="Heading4"/>
        <w:numPr>
          <w:ilvl w:val="0"/>
          <w:numId w:val="0"/>
        </w:numPr>
        <w:rPr>
          <w:lang w:val="hr-HR"/>
        </w:rPr>
      </w:pPr>
      <w:bookmarkStart w:id="132" w:name="_Toc69985511"/>
      <w:bookmarkStart w:id="133" w:name="_Ref69986865"/>
      <w:bookmarkEnd w:id="132"/>
      <w:r w:rsidRPr="00E03847">
        <w:rPr>
          <w:lang w:val="hr-HR"/>
        </w:rPr>
        <w:t>Članak 48.</w:t>
      </w:r>
    </w:p>
    <w:p w14:paraId="3875DD16" w14:textId="77777777" w:rsidR="00CB1DD9" w:rsidRPr="00E03847" w:rsidRDefault="00CB1DD9" w:rsidP="00A217AD">
      <w:pPr>
        <w:pStyle w:val="Heading5"/>
        <w:spacing w:after="0"/>
        <w:rPr>
          <w:lang w:val="hr-HR"/>
        </w:rPr>
      </w:pPr>
      <w:bookmarkStart w:id="134" w:name="_Toc69985512"/>
      <w:bookmarkEnd w:id="133"/>
      <w:r w:rsidRPr="00E03847">
        <w:rPr>
          <w:lang w:val="hr-HR"/>
        </w:rPr>
        <w:t>(Program usklađenosti)</w:t>
      </w:r>
      <w:bookmarkEnd w:id="134"/>
    </w:p>
    <w:p w14:paraId="1CAF70C8" w14:textId="293C2DFE" w:rsidR="00CB1DD9" w:rsidRPr="00E03847" w:rsidRDefault="00CB1DD9" w:rsidP="00723758">
      <w:pPr>
        <w:spacing w:after="0"/>
        <w:ind w:left="360" w:hanging="360"/>
        <w:rPr>
          <w:lang w:val="hr-HR"/>
        </w:rPr>
      </w:pPr>
      <w:r w:rsidRPr="00E03847">
        <w:rPr>
          <w:lang w:val="hr-HR"/>
        </w:rPr>
        <w:t xml:space="preserve">(1) Operator </w:t>
      </w:r>
      <w:r w:rsidR="004D3B40" w:rsidRPr="00E03847">
        <w:rPr>
          <w:lang w:val="hr-HR"/>
        </w:rPr>
        <w:t>distribucijskog sustava</w:t>
      </w:r>
      <w:r w:rsidRPr="00E03847">
        <w:rPr>
          <w:lang w:val="hr-HR"/>
        </w:rPr>
        <w:t xml:space="preserve"> </w:t>
      </w:r>
      <w:r w:rsidR="002F28A3" w:rsidRPr="00E03847">
        <w:rPr>
          <w:lang w:val="hr-HR"/>
        </w:rPr>
        <w:t xml:space="preserve">koji je dio vertikalno integrisanog subjekta </w:t>
      </w:r>
      <w:r w:rsidRPr="00E03847">
        <w:rPr>
          <w:lang w:val="hr-HR"/>
        </w:rPr>
        <w:t xml:space="preserve">donosi program usklađenosti kojim se propisuju mjere u cilju </w:t>
      </w:r>
      <w:r w:rsidR="00A651D4" w:rsidRPr="00E03847">
        <w:rPr>
          <w:lang w:val="hr-HR"/>
        </w:rPr>
        <w:t>osiguravanja efektivnog razdvajanja operatora</w:t>
      </w:r>
      <w:r w:rsidR="00210457">
        <w:rPr>
          <w:lang w:val="hr-HR"/>
        </w:rPr>
        <w:t xml:space="preserve"> </w:t>
      </w:r>
      <w:r w:rsidR="00210457" w:rsidRPr="00E03847">
        <w:rPr>
          <w:lang w:val="hr-HR"/>
        </w:rPr>
        <w:t>distribucijskog sustava</w:t>
      </w:r>
      <w:r w:rsidR="00A651D4" w:rsidRPr="00E03847">
        <w:rPr>
          <w:lang w:val="hr-HR"/>
        </w:rPr>
        <w:t>, sprječavanja diskriminatorskog ponašanja i pojave unakrsnih subvencija.</w:t>
      </w:r>
    </w:p>
    <w:p w14:paraId="11866FB1" w14:textId="3E3412BB" w:rsidR="00CB1DD9" w:rsidRPr="00E03847" w:rsidRDefault="00CB1DD9" w:rsidP="00723758">
      <w:pPr>
        <w:spacing w:after="0"/>
        <w:ind w:left="360" w:hanging="360"/>
        <w:rPr>
          <w:lang w:val="hr-HR"/>
        </w:rPr>
      </w:pPr>
      <w:r w:rsidRPr="00E03847">
        <w:rPr>
          <w:lang w:val="hr-HR"/>
        </w:rPr>
        <w:t>(2) Program usklađenosti iz stav</w:t>
      </w:r>
      <w:r w:rsidR="00F62B3C" w:rsidRPr="00E03847">
        <w:rPr>
          <w:lang w:val="hr-HR"/>
        </w:rPr>
        <w:t>k</w:t>
      </w:r>
      <w:r w:rsidRPr="00E03847">
        <w:rPr>
          <w:lang w:val="hr-HR"/>
        </w:rPr>
        <w:t>a (1) ovog član</w:t>
      </w:r>
      <w:r w:rsidR="00F62B3C" w:rsidRPr="00E03847">
        <w:rPr>
          <w:lang w:val="hr-HR"/>
        </w:rPr>
        <w:t>k</w:t>
      </w:r>
      <w:r w:rsidRPr="00E03847">
        <w:rPr>
          <w:lang w:val="hr-HR"/>
        </w:rPr>
        <w:t>a dostavlja se Regulatornoj komisiji na odobrenje.</w:t>
      </w:r>
    </w:p>
    <w:p w14:paraId="6D779444" w14:textId="1867CED1" w:rsidR="00CB1DD9" w:rsidRPr="00E03847" w:rsidRDefault="00CB1DD9" w:rsidP="00723758">
      <w:pPr>
        <w:spacing w:after="0"/>
        <w:ind w:left="360" w:hanging="360"/>
        <w:rPr>
          <w:lang w:val="hr-HR"/>
        </w:rPr>
      </w:pPr>
      <w:r w:rsidRPr="00E03847">
        <w:rPr>
          <w:lang w:val="hr-HR"/>
        </w:rPr>
        <w:t xml:space="preserve">(3) Operator </w:t>
      </w:r>
      <w:r w:rsidR="00F62B3C" w:rsidRPr="00E03847">
        <w:rPr>
          <w:lang w:val="hr-HR"/>
        </w:rPr>
        <w:t xml:space="preserve">distribucijskog sustava imenuje nezavisnu osobu </w:t>
      </w:r>
      <w:r w:rsidRPr="00E03847">
        <w:rPr>
          <w:lang w:val="hr-HR"/>
        </w:rPr>
        <w:t>ili tijelo odgovorno</w:t>
      </w:r>
      <w:r w:rsidR="00F62B3C" w:rsidRPr="00E03847">
        <w:rPr>
          <w:lang w:val="hr-HR"/>
        </w:rPr>
        <w:t xml:space="preserve"> za praćenje usklađenosti, koja </w:t>
      </w:r>
      <w:r w:rsidRPr="00E03847">
        <w:rPr>
          <w:lang w:val="hr-HR"/>
        </w:rPr>
        <w:t xml:space="preserve">ima pristup svim potrebnim informacijama operatora </w:t>
      </w:r>
      <w:r w:rsidR="00F62B3C" w:rsidRPr="00E03847">
        <w:rPr>
          <w:lang w:val="hr-HR"/>
        </w:rPr>
        <w:t>distribucijskog sustava</w:t>
      </w:r>
      <w:r w:rsidRPr="00E03847">
        <w:rPr>
          <w:lang w:val="hr-HR"/>
        </w:rPr>
        <w:t xml:space="preserve"> i povezanih </w:t>
      </w:r>
      <w:r w:rsidR="00F62B3C" w:rsidRPr="00E03847">
        <w:rPr>
          <w:lang w:val="hr-HR"/>
        </w:rPr>
        <w:t>gospodarskih</w:t>
      </w:r>
      <w:r w:rsidRPr="00E03847">
        <w:rPr>
          <w:lang w:val="hr-HR"/>
        </w:rPr>
        <w:t xml:space="preserve"> društava.</w:t>
      </w:r>
    </w:p>
    <w:p w14:paraId="4C90E1B6" w14:textId="77777777" w:rsidR="00A139C6" w:rsidRDefault="00CB1DD9" w:rsidP="00723758">
      <w:pPr>
        <w:spacing w:after="0"/>
        <w:ind w:left="360" w:hanging="360"/>
        <w:rPr>
          <w:lang w:val="hr-HR"/>
        </w:rPr>
      </w:pPr>
      <w:r w:rsidRPr="00E03847">
        <w:rPr>
          <w:lang w:val="hr-HR"/>
        </w:rPr>
        <w:t>(</w:t>
      </w:r>
      <w:r w:rsidR="00F476EA" w:rsidRPr="00E03847">
        <w:rPr>
          <w:lang w:val="hr-HR"/>
        </w:rPr>
        <w:t>4</w:t>
      </w:r>
      <w:r w:rsidRPr="00E03847">
        <w:rPr>
          <w:lang w:val="hr-HR"/>
        </w:rPr>
        <w:t xml:space="preserve">) </w:t>
      </w:r>
      <w:r w:rsidR="00F62B3C" w:rsidRPr="00E03847">
        <w:rPr>
          <w:lang w:val="hr-HR"/>
        </w:rPr>
        <w:t xml:space="preserve">Osoba </w:t>
      </w:r>
      <w:r w:rsidRPr="00E03847">
        <w:rPr>
          <w:lang w:val="hr-HR"/>
        </w:rPr>
        <w:t>ili tijelo odgovorno za praćenje usklađenosti</w:t>
      </w:r>
      <w:r w:rsidR="00A139C6">
        <w:rPr>
          <w:lang w:val="hr-HR"/>
        </w:rPr>
        <w:t xml:space="preserve"> u svom radu potpuno je neovisno od upravljačkih struktura operatora distribucijskog sistema i povezanih privrednih društava.</w:t>
      </w:r>
    </w:p>
    <w:p w14:paraId="0A9B5D57" w14:textId="330E2AB1" w:rsidR="00CB1DD9" w:rsidRPr="00E03847" w:rsidRDefault="00A139C6" w:rsidP="00723758">
      <w:pPr>
        <w:spacing w:after="0"/>
        <w:ind w:left="360" w:hanging="360"/>
        <w:rPr>
          <w:lang w:val="hr-HR"/>
        </w:rPr>
      </w:pPr>
      <w:r>
        <w:rPr>
          <w:lang w:val="hr-HR"/>
        </w:rPr>
        <w:t>(5) Lice ili tijelo odgovorno za praćenje usklađenosti</w:t>
      </w:r>
      <w:r w:rsidR="00CB1DD9" w:rsidRPr="00E03847">
        <w:rPr>
          <w:lang w:val="hr-HR"/>
        </w:rPr>
        <w:t xml:space="preserve"> izrađuje i dostavlja Regulatornoj komisiji godišn</w:t>
      </w:r>
      <w:r w:rsidR="003040D5" w:rsidRPr="00E03847">
        <w:rPr>
          <w:lang w:val="hr-HR"/>
        </w:rPr>
        <w:t>je</w:t>
      </w:r>
      <w:r w:rsidR="00CB1DD9" w:rsidRPr="00E03847">
        <w:rPr>
          <w:lang w:val="hr-HR"/>
        </w:rPr>
        <w:t xml:space="preserve"> </w:t>
      </w:r>
      <w:r w:rsidR="003040D5" w:rsidRPr="00E03847">
        <w:rPr>
          <w:lang w:val="hr-HR"/>
        </w:rPr>
        <w:t>izvješće</w:t>
      </w:r>
      <w:r w:rsidR="00CB1DD9" w:rsidRPr="00E03847">
        <w:rPr>
          <w:lang w:val="hr-HR"/>
        </w:rPr>
        <w:t xml:space="preserve"> </w:t>
      </w:r>
      <w:r w:rsidR="00A23008">
        <w:rPr>
          <w:lang w:val="hr-HR"/>
        </w:rPr>
        <w:t>o provedbi</w:t>
      </w:r>
      <w:r w:rsidR="00CB1DD9" w:rsidRPr="00E03847">
        <w:rPr>
          <w:lang w:val="hr-HR"/>
        </w:rPr>
        <w:t xml:space="preserve"> programa usklađenosti, u rokovima koje određuje </w:t>
      </w:r>
      <w:r w:rsidR="003040D5" w:rsidRPr="00E03847">
        <w:rPr>
          <w:lang w:val="hr-HR"/>
        </w:rPr>
        <w:t>Regulatorna komisija, te konačno</w:t>
      </w:r>
      <w:r w:rsidR="00CB1DD9" w:rsidRPr="00E03847">
        <w:rPr>
          <w:lang w:val="hr-HR"/>
        </w:rPr>
        <w:t xml:space="preserve"> </w:t>
      </w:r>
      <w:r w:rsidR="003040D5" w:rsidRPr="00E03847">
        <w:rPr>
          <w:lang w:val="hr-HR"/>
        </w:rPr>
        <w:t>izvješće</w:t>
      </w:r>
      <w:r w:rsidR="00CB1DD9" w:rsidRPr="00E03847">
        <w:rPr>
          <w:lang w:val="hr-HR"/>
        </w:rPr>
        <w:t xml:space="preserve"> objavljuje na internet</w:t>
      </w:r>
      <w:r w:rsidR="003040D5" w:rsidRPr="00E03847">
        <w:rPr>
          <w:lang w:val="hr-HR"/>
        </w:rPr>
        <w:t>skoj</w:t>
      </w:r>
      <w:r w:rsidR="00CB1DD9" w:rsidRPr="00E03847">
        <w:rPr>
          <w:lang w:val="hr-HR"/>
        </w:rPr>
        <w:t xml:space="preserve"> stranici operatora </w:t>
      </w:r>
      <w:r w:rsidR="003040D5" w:rsidRPr="00E03847">
        <w:rPr>
          <w:lang w:val="hr-HR"/>
        </w:rPr>
        <w:t>distribucijskog sustava</w:t>
      </w:r>
      <w:r w:rsidR="00CB1DD9" w:rsidRPr="00E03847">
        <w:rPr>
          <w:lang w:val="hr-HR"/>
        </w:rPr>
        <w:t>.</w:t>
      </w:r>
    </w:p>
    <w:p w14:paraId="05588782" w14:textId="2D67854D" w:rsidR="00CB1DD9" w:rsidRPr="00E03847" w:rsidRDefault="00CB1DD9" w:rsidP="00723758">
      <w:pPr>
        <w:spacing w:after="0"/>
        <w:ind w:left="360" w:hanging="360"/>
        <w:rPr>
          <w:lang w:val="hr-HR"/>
        </w:rPr>
      </w:pPr>
      <w:r w:rsidRPr="00E03847">
        <w:rPr>
          <w:lang w:val="hr-HR"/>
        </w:rPr>
        <w:t>(</w:t>
      </w:r>
      <w:r w:rsidR="00423F64">
        <w:rPr>
          <w:lang w:val="hr-HR"/>
        </w:rPr>
        <w:t>6</w:t>
      </w:r>
      <w:r w:rsidRPr="00E03847">
        <w:rPr>
          <w:lang w:val="hr-HR"/>
        </w:rPr>
        <w:t xml:space="preserve">) Regulatorna komisija ima sljedeće zadatke i nadležnosti u </w:t>
      </w:r>
      <w:r w:rsidR="003040D5" w:rsidRPr="00E03847">
        <w:rPr>
          <w:lang w:val="hr-HR"/>
        </w:rPr>
        <w:t>svezi s</w:t>
      </w:r>
      <w:r w:rsidRPr="00E03847">
        <w:rPr>
          <w:lang w:val="hr-HR"/>
        </w:rPr>
        <w:t xml:space="preserve"> </w:t>
      </w:r>
      <w:r w:rsidR="007E4FF4" w:rsidRPr="00E03847">
        <w:rPr>
          <w:lang w:val="hr-HR"/>
        </w:rPr>
        <w:t xml:space="preserve">donošenjem i </w:t>
      </w:r>
      <w:r w:rsidRPr="00E03847">
        <w:rPr>
          <w:lang w:val="hr-HR"/>
        </w:rPr>
        <w:t>primjenom</w:t>
      </w:r>
      <w:r w:rsidR="007D4398" w:rsidRPr="00E03847">
        <w:rPr>
          <w:lang w:val="hr-HR"/>
        </w:rPr>
        <w:t xml:space="preserve"> </w:t>
      </w:r>
      <w:r w:rsidRPr="00E03847">
        <w:rPr>
          <w:lang w:val="hr-HR"/>
        </w:rPr>
        <w:t>programa usklađenosti:</w:t>
      </w:r>
    </w:p>
    <w:p w14:paraId="305342D8" w14:textId="06338010" w:rsidR="00CB1DD9" w:rsidRPr="00E03847" w:rsidRDefault="007B2FC1" w:rsidP="00290D64">
      <w:pPr>
        <w:numPr>
          <w:ilvl w:val="0"/>
          <w:numId w:val="22"/>
        </w:numPr>
        <w:spacing w:after="0" w:line="276" w:lineRule="auto"/>
        <w:ind w:left="357" w:hanging="357"/>
        <w:rPr>
          <w:lang w:val="hr-HR"/>
        </w:rPr>
      </w:pPr>
      <w:r w:rsidRPr="00E03847">
        <w:rPr>
          <w:lang w:val="hr-HR"/>
        </w:rPr>
        <w:t xml:space="preserve">odobravanje </w:t>
      </w:r>
      <w:r w:rsidR="00CB1DD9" w:rsidRPr="00E03847">
        <w:rPr>
          <w:lang w:val="hr-HR"/>
        </w:rPr>
        <w:t>program</w:t>
      </w:r>
      <w:r w:rsidR="00E83835" w:rsidRPr="00E03847">
        <w:rPr>
          <w:lang w:val="hr-HR"/>
        </w:rPr>
        <w:t>a</w:t>
      </w:r>
      <w:r w:rsidR="00CB1DD9" w:rsidRPr="00E03847">
        <w:rPr>
          <w:lang w:val="hr-HR"/>
        </w:rPr>
        <w:t xml:space="preserve"> usklađenosti,</w:t>
      </w:r>
      <w:r w:rsidR="00305A64" w:rsidRPr="00E03847">
        <w:rPr>
          <w:lang w:val="hr-HR"/>
        </w:rPr>
        <w:t xml:space="preserve"> uključujući i </w:t>
      </w:r>
      <w:r w:rsidR="003040D5" w:rsidRPr="00E03847">
        <w:rPr>
          <w:lang w:val="hr-HR"/>
        </w:rPr>
        <w:t>uvjete</w:t>
      </w:r>
      <w:r w:rsidR="00305A64" w:rsidRPr="00E03847">
        <w:rPr>
          <w:lang w:val="hr-HR"/>
        </w:rPr>
        <w:t xml:space="preserve"> za imenovanje </w:t>
      </w:r>
      <w:r w:rsidR="003040D5" w:rsidRPr="00E03847">
        <w:rPr>
          <w:lang w:val="hr-HR"/>
        </w:rPr>
        <w:t>osobe</w:t>
      </w:r>
      <w:r w:rsidR="00B96F1C" w:rsidRPr="00E03847">
        <w:rPr>
          <w:lang w:val="hr-HR"/>
        </w:rPr>
        <w:t xml:space="preserve"> ili tijela odgovornog za praćenje usklađenosti</w:t>
      </w:r>
      <w:r w:rsidR="00332184" w:rsidRPr="00E03847">
        <w:rPr>
          <w:lang w:val="hr-HR"/>
        </w:rPr>
        <w:t>,</w:t>
      </w:r>
    </w:p>
    <w:p w14:paraId="25DC733C" w14:textId="73680140" w:rsidR="00CB1DD9" w:rsidRPr="00E03847" w:rsidRDefault="00CB1DD9" w:rsidP="00290D64">
      <w:pPr>
        <w:numPr>
          <w:ilvl w:val="0"/>
          <w:numId w:val="22"/>
        </w:numPr>
        <w:spacing w:after="0" w:line="276" w:lineRule="auto"/>
        <w:ind w:left="357" w:hanging="357"/>
        <w:rPr>
          <w:lang w:val="hr-HR"/>
        </w:rPr>
      </w:pPr>
      <w:r w:rsidRPr="00E03847">
        <w:rPr>
          <w:lang w:val="hr-HR"/>
        </w:rPr>
        <w:t xml:space="preserve">odobravanje troškova primjene programa usklađenosti kao sastavnog dijela </w:t>
      </w:r>
      <w:r w:rsidR="003040D5" w:rsidRPr="00E03847">
        <w:rPr>
          <w:lang w:val="hr-HR"/>
        </w:rPr>
        <w:t>reguliranih</w:t>
      </w:r>
      <w:r w:rsidRPr="00E03847">
        <w:rPr>
          <w:lang w:val="hr-HR"/>
        </w:rPr>
        <w:t xml:space="preserve"> troškova operatora </w:t>
      </w:r>
      <w:r w:rsidR="003040D5" w:rsidRPr="00E03847">
        <w:rPr>
          <w:lang w:val="hr-HR"/>
        </w:rPr>
        <w:t>distribucijskog sustava</w:t>
      </w:r>
      <w:r w:rsidRPr="00E03847">
        <w:rPr>
          <w:lang w:val="hr-HR"/>
        </w:rPr>
        <w:t>,</w:t>
      </w:r>
    </w:p>
    <w:p w14:paraId="730ADDCA" w14:textId="2FE676EC" w:rsidR="00CB1DD9" w:rsidRPr="00E03847" w:rsidRDefault="00CB1DD9" w:rsidP="00290D64">
      <w:pPr>
        <w:numPr>
          <w:ilvl w:val="0"/>
          <w:numId w:val="22"/>
        </w:numPr>
        <w:spacing w:after="0" w:line="276" w:lineRule="auto"/>
        <w:ind w:left="357" w:hanging="357"/>
        <w:rPr>
          <w:lang w:val="hr-HR"/>
        </w:rPr>
      </w:pPr>
      <w:r w:rsidRPr="00E03847">
        <w:rPr>
          <w:lang w:val="hr-HR"/>
        </w:rPr>
        <w:lastRenderedPageBreak/>
        <w:t>pravo zahtijeva</w:t>
      </w:r>
      <w:r w:rsidR="003040D5" w:rsidRPr="00E03847">
        <w:rPr>
          <w:lang w:val="hr-HR"/>
        </w:rPr>
        <w:t>ti</w:t>
      </w:r>
      <w:r w:rsidRPr="00E03847">
        <w:rPr>
          <w:lang w:val="hr-HR"/>
        </w:rPr>
        <w:t xml:space="preserve"> dostavu dodatnih pojašnjenja u </w:t>
      </w:r>
      <w:r w:rsidR="003040D5" w:rsidRPr="00E03847">
        <w:rPr>
          <w:lang w:val="hr-HR"/>
        </w:rPr>
        <w:t>svezi  s</w:t>
      </w:r>
      <w:r w:rsidRPr="00E03847">
        <w:rPr>
          <w:lang w:val="hr-HR"/>
        </w:rPr>
        <w:t xml:space="preserve"> godišnjim </w:t>
      </w:r>
      <w:r w:rsidR="003040D5" w:rsidRPr="00E03847">
        <w:rPr>
          <w:lang w:val="hr-HR"/>
        </w:rPr>
        <w:t>izvješćem</w:t>
      </w:r>
      <w:r w:rsidRPr="00E03847">
        <w:rPr>
          <w:lang w:val="hr-HR"/>
        </w:rPr>
        <w:t xml:space="preserve"> iz stav</w:t>
      </w:r>
      <w:r w:rsidR="003040D5" w:rsidRPr="00E03847">
        <w:rPr>
          <w:lang w:val="hr-HR"/>
        </w:rPr>
        <w:t>k</w:t>
      </w:r>
      <w:r w:rsidRPr="00E03847">
        <w:rPr>
          <w:lang w:val="hr-HR"/>
        </w:rPr>
        <w:t>a (</w:t>
      </w:r>
      <w:r w:rsidR="00F476EA" w:rsidRPr="00E03847">
        <w:rPr>
          <w:lang w:val="hr-HR"/>
        </w:rPr>
        <w:t>4</w:t>
      </w:r>
      <w:r w:rsidRPr="00E03847">
        <w:rPr>
          <w:lang w:val="hr-HR"/>
        </w:rPr>
        <w:t>) ovog član</w:t>
      </w:r>
      <w:r w:rsidR="003040D5" w:rsidRPr="00E03847">
        <w:rPr>
          <w:lang w:val="hr-HR"/>
        </w:rPr>
        <w:t>k</w:t>
      </w:r>
      <w:r w:rsidRPr="00E03847">
        <w:rPr>
          <w:lang w:val="hr-HR"/>
        </w:rPr>
        <w:t>a, kao i pravo zahtijeva</w:t>
      </w:r>
      <w:r w:rsidR="003040D5" w:rsidRPr="00E03847">
        <w:rPr>
          <w:lang w:val="hr-HR"/>
        </w:rPr>
        <w:t>ti</w:t>
      </w:r>
      <w:r w:rsidRPr="00E03847">
        <w:rPr>
          <w:lang w:val="hr-HR"/>
        </w:rPr>
        <w:t xml:space="preserve"> razmatranje dodatnih mjera koje nisu bile predmet </w:t>
      </w:r>
      <w:r w:rsidR="003040D5" w:rsidRPr="00E03847">
        <w:rPr>
          <w:lang w:val="hr-HR"/>
        </w:rPr>
        <w:t>izvješća</w:t>
      </w:r>
      <w:r w:rsidRPr="00E03847">
        <w:rPr>
          <w:lang w:val="hr-HR"/>
        </w:rPr>
        <w:t>.</w:t>
      </w:r>
    </w:p>
    <w:p w14:paraId="02EB71F7" w14:textId="7330640B" w:rsidR="00CB1DD9" w:rsidRPr="00E03847" w:rsidRDefault="003040D5" w:rsidP="00A217AD">
      <w:pPr>
        <w:pStyle w:val="Heading4"/>
        <w:numPr>
          <w:ilvl w:val="0"/>
          <w:numId w:val="0"/>
        </w:numPr>
        <w:rPr>
          <w:lang w:val="hr-HR"/>
        </w:rPr>
      </w:pPr>
      <w:bookmarkStart w:id="135" w:name="_Toc69985513"/>
      <w:bookmarkEnd w:id="135"/>
      <w:r w:rsidRPr="00E03847">
        <w:rPr>
          <w:lang w:val="hr-HR"/>
        </w:rPr>
        <w:t>Članak 49</w:t>
      </w:r>
      <w:r w:rsidR="000A035E">
        <w:rPr>
          <w:lang w:val="hr-HR"/>
        </w:rPr>
        <w:t>.</w:t>
      </w:r>
    </w:p>
    <w:p w14:paraId="1D7FD3A5" w14:textId="77777777" w:rsidR="00CB1DD9" w:rsidRPr="00E03847" w:rsidRDefault="00CB1DD9" w:rsidP="00A217AD">
      <w:pPr>
        <w:pStyle w:val="Heading5"/>
        <w:spacing w:after="0"/>
        <w:rPr>
          <w:lang w:val="hr-HR"/>
        </w:rPr>
      </w:pPr>
      <w:bookmarkStart w:id="136" w:name="_Toc69985514"/>
      <w:r w:rsidRPr="00E03847">
        <w:rPr>
          <w:lang w:val="hr-HR"/>
        </w:rPr>
        <w:t>(Sadržaj programa usklađenosti)</w:t>
      </w:r>
      <w:bookmarkEnd w:id="136"/>
    </w:p>
    <w:p w14:paraId="4BE71C49" w14:textId="3EA68F45" w:rsidR="00CB1DD9" w:rsidRPr="00E03847" w:rsidRDefault="00CB1DD9" w:rsidP="00A217AD">
      <w:pPr>
        <w:spacing w:after="0"/>
        <w:rPr>
          <w:lang w:val="hr-HR"/>
        </w:rPr>
      </w:pPr>
      <w:r w:rsidRPr="00E03847">
        <w:rPr>
          <w:lang w:val="hr-HR"/>
        </w:rPr>
        <w:t>Programom usklađenosti se propisuju:</w:t>
      </w:r>
      <w:r w:rsidR="007D4398" w:rsidRPr="00E03847">
        <w:rPr>
          <w:lang w:val="hr-HR"/>
        </w:rPr>
        <w:t xml:space="preserve"> </w:t>
      </w:r>
    </w:p>
    <w:p w14:paraId="7C3507F7" w14:textId="04B14CAA" w:rsidR="00CB1DD9" w:rsidRPr="00E03847" w:rsidRDefault="00CB1DD9" w:rsidP="00290D64">
      <w:pPr>
        <w:numPr>
          <w:ilvl w:val="0"/>
          <w:numId w:val="21"/>
        </w:numPr>
        <w:spacing w:after="0" w:line="276" w:lineRule="auto"/>
        <w:ind w:left="357" w:hanging="357"/>
        <w:rPr>
          <w:lang w:val="hr-HR"/>
        </w:rPr>
      </w:pPr>
      <w:r w:rsidRPr="00E03847">
        <w:rPr>
          <w:lang w:val="hr-HR"/>
        </w:rPr>
        <w:t>način imenovanja</w:t>
      </w:r>
      <w:r w:rsidR="00E30A8C" w:rsidRPr="00E03847">
        <w:rPr>
          <w:lang w:val="hr-HR"/>
        </w:rPr>
        <w:t xml:space="preserve"> i </w:t>
      </w:r>
      <w:r w:rsidRPr="00E03847">
        <w:rPr>
          <w:lang w:val="hr-HR"/>
        </w:rPr>
        <w:t xml:space="preserve">potrebni </w:t>
      </w:r>
      <w:r w:rsidR="009644B2" w:rsidRPr="00E03847">
        <w:rPr>
          <w:lang w:val="hr-HR"/>
        </w:rPr>
        <w:t>uvjeti</w:t>
      </w:r>
      <w:r w:rsidRPr="00E03847">
        <w:rPr>
          <w:lang w:val="hr-HR"/>
        </w:rPr>
        <w:t xml:space="preserve"> za imenovanje </w:t>
      </w:r>
      <w:r w:rsidR="009644B2" w:rsidRPr="00E03847">
        <w:rPr>
          <w:lang w:val="hr-HR"/>
        </w:rPr>
        <w:t>osoba</w:t>
      </w:r>
      <w:r w:rsidRPr="00E03847">
        <w:rPr>
          <w:lang w:val="hr-HR"/>
        </w:rPr>
        <w:t xml:space="preserve"> ili tijela odgovornog za praćenje usklađenosti,</w:t>
      </w:r>
    </w:p>
    <w:p w14:paraId="197F7AB4" w14:textId="6B4BF075" w:rsidR="00CB1DD9" w:rsidRPr="00E03847" w:rsidRDefault="00CB1DD9" w:rsidP="00290D64">
      <w:pPr>
        <w:numPr>
          <w:ilvl w:val="0"/>
          <w:numId w:val="21"/>
        </w:numPr>
        <w:spacing w:after="0" w:line="276" w:lineRule="auto"/>
        <w:ind w:left="357" w:hanging="357"/>
        <w:rPr>
          <w:lang w:val="hr-HR"/>
        </w:rPr>
      </w:pPr>
      <w:r w:rsidRPr="00E03847">
        <w:rPr>
          <w:lang w:val="hr-HR"/>
        </w:rPr>
        <w:t xml:space="preserve">prava i dužnosti </w:t>
      </w:r>
      <w:r w:rsidR="009644B2" w:rsidRPr="00E03847">
        <w:rPr>
          <w:lang w:val="hr-HR"/>
        </w:rPr>
        <w:t>osoba</w:t>
      </w:r>
      <w:r w:rsidRPr="00E03847">
        <w:rPr>
          <w:lang w:val="hr-HR"/>
        </w:rPr>
        <w:t xml:space="preserve"> ili tijela odgovornog za praćenje usklađenosti,</w:t>
      </w:r>
    </w:p>
    <w:p w14:paraId="4A931B7D" w14:textId="7C05C6E3" w:rsidR="00CB1DD9" w:rsidRPr="00E03847" w:rsidRDefault="00A17A12" w:rsidP="00290D64">
      <w:pPr>
        <w:numPr>
          <w:ilvl w:val="0"/>
          <w:numId w:val="21"/>
        </w:numPr>
        <w:spacing w:after="0" w:line="276" w:lineRule="auto"/>
        <w:ind w:left="357" w:hanging="357"/>
        <w:rPr>
          <w:lang w:val="hr-HR"/>
        </w:rPr>
      </w:pPr>
      <w:r w:rsidRPr="00E03847">
        <w:rPr>
          <w:lang w:val="hr-HR"/>
        </w:rPr>
        <w:t xml:space="preserve">minimalni </w:t>
      </w:r>
      <w:r w:rsidR="00CB1DD9" w:rsidRPr="00E03847">
        <w:rPr>
          <w:lang w:val="hr-HR"/>
        </w:rPr>
        <w:t>sadržaj kodeksa po</w:t>
      </w:r>
      <w:r w:rsidR="009644B2" w:rsidRPr="00E03847">
        <w:rPr>
          <w:lang w:val="hr-HR"/>
        </w:rPr>
        <w:t>našanja menadžmenta i zaposlenika</w:t>
      </w:r>
      <w:r w:rsidR="00CB1DD9" w:rsidRPr="00E03847">
        <w:rPr>
          <w:lang w:val="hr-HR"/>
        </w:rPr>
        <w:t xml:space="preserve"> operatora </w:t>
      </w:r>
      <w:r w:rsidR="009644B2" w:rsidRPr="00E03847">
        <w:rPr>
          <w:lang w:val="hr-HR"/>
        </w:rPr>
        <w:t>distribucijskog sustava</w:t>
      </w:r>
      <w:r w:rsidR="00CB1DD9" w:rsidRPr="00E03847">
        <w:rPr>
          <w:lang w:val="hr-HR"/>
        </w:rPr>
        <w:t xml:space="preserve"> u </w:t>
      </w:r>
      <w:r w:rsidR="009644B2" w:rsidRPr="00E03847">
        <w:rPr>
          <w:lang w:val="hr-HR"/>
        </w:rPr>
        <w:t>svezi s</w:t>
      </w:r>
      <w:r w:rsidR="00CB1DD9" w:rsidRPr="00E03847">
        <w:rPr>
          <w:lang w:val="hr-HR"/>
        </w:rPr>
        <w:t xml:space="preserve"> programom usklađenosti,</w:t>
      </w:r>
    </w:p>
    <w:p w14:paraId="08926AEC" w14:textId="6E5B6DE3" w:rsidR="00CB1DD9" w:rsidRPr="00E03847" w:rsidRDefault="009644B2" w:rsidP="00290D64">
      <w:pPr>
        <w:numPr>
          <w:ilvl w:val="0"/>
          <w:numId w:val="21"/>
        </w:numPr>
        <w:spacing w:after="0" w:line="276" w:lineRule="auto"/>
        <w:ind w:left="357" w:hanging="357"/>
        <w:rPr>
          <w:lang w:val="hr-HR"/>
        </w:rPr>
      </w:pPr>
      <w:r w:rsidRPr="00E03847">
        <w:rPr>
          <w:lang w:val="hr-HR"/>
        </w:rPr>
        <w:t>načela</w:t>
      </w:r>
      <w:r w:rsidR="00CB1DD9" w:rsidRPr="00E03847">
        <w:rPr>
          <w:lang w:val="hr-HR"/>
        </w:rPr>
        <w:t xml:space="preserve"> uspostavljanja međusobnih odnosa i obavljanja zajedničkih poslova unutar vertikalno </w:t>
      </w:r>
      <w:r w:rsidRPr="00E03847">
        <w:rPr>
          <w:lang w:val="hr-HR"/>
        </w:rPr>
        <w:t>integriranog</w:t>
      </w:r>
      <w:r w:rsidR="00CB1DD9" w:rsidRPr="00E03847">
        <w:rPr>
          <w:lang w:val="hr-HR"/>
        </w:rPr>
        <w:t xml:space="preserve"> subjekta,</w:t>
      </w:r>
    </w:p>
    <w:p w14:paraId="741C9169" w14:textId="6BD0ED4A" w:rsidR="00CB1DD9" w:rsidRPr="00E03847" w:rsidRDefault="00CB1DD9" w:rsidP="00290D64">
      <w:pPr>
        <w:numPr>
          <w:ilvl w:val="0"/>
          <w:numId w:val="21"/>
        </w:numPr>
        <w:spacing w:after="0" w:line="276" w:lineRule="auto"/>
        <w:ind w:left="357" w:hanging="357"/>
        <w:rPr>
          <w:lang w:val="hr-HR"/>
        </w:rPr>
      </w:pPr>
      <w:r w:rsidRPr="00E03847">
        <w:rPr>
          <w:lang w:val="hr-HR"/>
        </w:rPr>
        <w:t xml:space="preserve">mjere kojim se </w:t>
      </w:r>
      <w:r w:rsidR="009644B2" w:rsidRPr="00E03847">
        <w:rPr>
          <w:lang w:val="hr-HR"/>
        </w:rPr>
        <w:t>osigurava</w:t>
      </w:r>
      <w:r w:rsidRPr="00E03847">
        <w:rPr>
          <w:lang w:val="hr-HR"/>
        </w:rPr>
        <w:t xml:space="preserve"> </w:t>
      </w:r>
      <w:r w:rsidR="009644B2" w:rsidRPr="00E03847">
        <w:rPr>
          <w:lang w:val="hr-HR"/>
        </w:rPr>
        <w:t>neovisnost</w:t>
      </w:r>
      <w:r w:rsidRPr="00E03847">
        <w:rPr>
          <w:lang w:val="hr-HR"/>
        </w:rPr>
        <w:t xml:space="preserve"> menadžmenta,</w:t>
      </w:r>
    </w:p>
    <w:p w14:paraId="07035366" w14:textId="2D519E60" w:rsidR="00CB1DD9" w:rsidRPr="00E03847" w:rsidRDefault="00CB1DD9" w:rsidP="00290D64">
      <w:pPr>
        <w:numPr>
          <w:ilvl w:val="0"/>
          <w:numId w:val="21"/>
        </w:numPr>
        <w:spacing w:after="0" w:line="276" w:lineRule="auto"/>
        <w:ind w:left="357" w:hanging="357"/>
        <w:rPr>
          <w:lang w:val="hr-HR"/>
        </w:rPr>
      </w:pPr>
      <w:r w:rsidRPr="00E03847">
        <w:rPr>
          <w:lang w:val="hr-HR"/>
        </w:rPr>
        <w:t xml:space="preserve">mjere kojim se </w:t>
      </w:r>
      <w:r w:rsidR="009644B2" w:rsidRPr="00E03847">
        <w:rPr>
          <w:lang w:val="hr-HR"/>
        </w:rPr>
        <w:t>osigurava</w:t>
      </w:r>
      <w:r w:rsidRPr="00E03847">
        <w:rPr>
          <w:lang w:val="hr-HR"/>
        </w:rPr>
        <w:t xml:space="preserve"> pravo </w:t>
      </w:r>
      <w:r w:rsidR="009644B2" w:rsidRPr="00E03847">
        <w:rPr>
          <w:lang w:val="hr-HR"/>
        </w:rPr>
        <w:t>djelotvornog</w:t>
      </w:r>
      <w:r w:rsidRPr="00E03847">
        <w:rPr>
          <w:lang w:val="hr-HR"/>
        </w:rPr>
        <w:t xml:space="preserve"> donošenja odluka </w:t>
      </w:r>
      <w:r w:rsidR="009644B2" w:rsidRPr="00E03847">
        <w:rPr>
          <w:lang w:val="hr-HR"/>
        </w:rPr>
        <w:t xml:space="preserve">unutar operatora distribucijskog sustava </w:t>
      </w:r>
      <w:r w:rsidRPr="00E03847">
        <w:rPr>
          <w:lang w:val="hr-HR"/>
        </w:rPr>
        <w:t xml:space="preserve">u odnosu na vertikalno </w:t>
      </w:r>
      <w:r w:rsidR="009644B2" w:rsidRPr="00E03847">
        <w:rPr>
          <w:lang w:val="hr-HR"/>
        </w:rPr>
        <w:t>integriranog</w:t>
      </w:r>
      <w:r w:rsidRPr="00E03847">
        <w:rPr>
          <w:lang w:val="hr-HR"/>
        </w:rPr>
        <w:t xml:space="preserve"> subjekta,</w:t>
      </w:r>
    </w:p>
    <w:p w14:paraId="25A3130C" w14:textId="11C4432D" w:rsidR="00CB1DD9" w:rsidRPr="00E03847" w:rsidRDefault="00CB1DD9" w:rsidP="00290D64">
      <w:pPr>
        <w:numPr>
          <w:ilvl w:val="0"/>
          <w:numId w:val="21"/>
        </w:numPr>
        <w:spacing w:after="0" w:line="276" w:lineRule="auto"/>
        <w:ind w:left="357" w:hanging="357"/>
        <w:rPr>
          <w:lang w:val="hr-HR"/>
        </w:rPr>
      </w:pPr>
      <w:r w:rsidRPr="00E03847">
        <w:rPr>
          <w:lang w:val="hr-HR"/>
        </w:rPr>
        <w:t xml:space="preserve">mjere za </w:t>
      </w:r>
      <w:r w:rsidR="00235BE6" w:rsidRPr="00E03847">
        <w:rPr>
          <w:lang w:val="hr-HR"/>
        </w:rPr>
        <w:t>provedbu</w:t>
      </w:r>
      <w:r w:rsidRPr="00E03847">
        <w:rPr>
          <w:lang w:val="hr-HR"/>
        </w:rPr>
        <w:t xml:space="preserve"> računovodstvenog razdvajanja operatora </w:t>
      </w:r>
      <w:r w:rsidR="00235BE6" w:rsidRPr="00E03847">
        <w:rPr>
          <w:lang w:val="hr-HR"/>
        </w:rPr>
        <w:t>distribucijskog sustava</w:t>
      </w:r>
      <w:r w:rsidRPr="00E03847">
        <w:rPr>
          <w:lang w:val="hr-HR"/>
        </w:rPr>
        <w:t>,</w:t>
      </w:r>
    </w:p>
    <w:p w14:paraId="7C1E8687" w14:textId="4F8D9265" w:rsidR="00CB1DD9" w:rsidRPr="00E03847" w:rsidRDefault="00CB1DD9" w:rsidP="00290D64">
      <w:pPr>
        <w:numPr>
          <w:ilvl w:val="0"/>
          <w:numId w:val="21"/>
        </w:numPr>
        <w:spacing w:after="0" w:line="276" w:lineRule="auto"/>
        <w:ind w:left="357" w:hanging="357"/>
        <w:rPr>
          <w:lang w:val="hr-HR"/>
        </w:rPr>
      </w:pPr>
      <w:r w:rsidRPr="00E03847">
        <w:rPr>
          <w:lang w:val="hr-HR"/>
        </w:rPr>
        <w:t xml:space="preserve">mjere za </w:t>
      </w:r>
      <w:r w:rsidR="00235BE6" w:rsidRPr="00E03847">
        <w:rPr>
          <w:lang w:val="hr-HR"/>
        </w:rPr>
        <w:t>uspostavu</w:t>
      </w:r>
      <w:r w:rsidRPr="00E03847">
        <w:rPr>
          <w:lang w:val="hr-HR"/>
        </w:rPr>
        <w:t xml:space="preserve"> zasebnog identiteta i brendiranja operatora </w:t>
      </w:r>
      <w:r w:rsidR="00235BE6" w:rsidRPr="00E03847">
        <w:rPr>
          <w:lang w:val="hr-HR"/>
        </w:rPr>
        <w:t>distribucijskog sustava</w:t>
      </w:r>
      <w:r w:rsidRPr="00E03847">
        <w:rPr>
          <w:lang w:val="hr-HR"/>
        </w:rPr>
        <w:t>,</w:t>
      </w:r>
    </w:p>
    <w:p w14:paraId="3A1BDAB6" w14:textId="0446855A" w:rsidR="00CB1DD9" w:rsidRPr="00E03847" w:rsidRDefault="00CB1DD9" w:rsidP="00290D64">
      <w:pPr>
        <w:numPr>
          <w:ilvl w:val="0"/>
          <w:numId w:val="21"/>
        </w:numPr>
        <w:spacing w:after="0" w:line="276" w:lineRule="auto"/>
        <w:ind w:left="357" w:hanging="357"/>
        <w:rPr>
          <w:lang w:val="hr-HR"/>
        </w:rPr>
      </w:pPr>
      <w:r w:rsidRPr="00E03847">
        <w:rPr>
          <w:lang w:val="hr-HR"/>
        </w:rPr>
        <w:t xml:space="preserve">mjere za zaštitu povjerljivih i komercijalno osjetljivih informacija u posjedu operatora </w:t>
      </w:r>
      <w:r w:rsidR="00235BE6" w:rsidRPr="00E03847">
        <w:rPr>
          <w:lang w:val="hr-HR"/>
        </w:rPr>
        <w:t>distribucijskog sustava</w:t>
      </w:r>
      <w:r w:rsidRPr="00E03847">
        <w:rPr>
          <w:lang w:val="hr-HR"/>
        </w:rPr>
        <w:t>,</w:t>
      </w:r>
    </w:p>
    <w:p w14:paraId="59A240B9" w14:textId="61C9F4ED" w:rsidR="00CB1DD9" w:rsidRPr="00E03847" w:rsidRDefault="00CB1DD9" w:rsidP="00290D64">
      <w:pPr>
        <w:numPr>
          <w:ilvl w:val="0"/>
          <w:numId w:val="21"/>
        </w:numPr>
        <w:spacing w:after="0" w:line="276" w:lineRule="auto"/>
        <w:ind w:left="357" w:hanging="357"/>
        <w:rPr>
          <w:lang w:val="hr-HR"/>
        </w:rPr>
      </w:pPr>
      <w:r w:rsidRPr="00E03847">
        <w:rPr>
          <w:lang w:val="hr-HR"/>
        </w:rPr>
        <w:t xml:space="preserve">način postupanja u slučaju kršenja </w:t>
      </w:r>
      <w:r w:rsidR="00A17A12" w:rsidRPr="00E03847">
        <w:rPr>
          <w:lang w:val="hr-HR"/>
        </w:rPr>
        <w:t xml:space="preserve">odredbi </w:t>
      </w:r>
      <w:r w:rsidRPr="00E03847">
        <w:rPr>
          <w:lang w:val="hr-HR"/>
        </w:rPr>
        <w:t>programa usklađenosti,</w:t>
      </w:r>
    </w:p>
    <w:p w14:paraId="4099D36C" w14:textId="77777777" w:rsidR="00CB1DD9" w:rsidRPr="00E03847" w:rsidRDefault="00CB1DD9" w:rsidP="00290D64">
      <w:pPr>
        <w:numPr>
          <w:ilvl w:val="0"/>
          <w:numId w:val="21"/>
        </w:numPr>
        <w:spacing w:after="0" w:line="276" w:lineRule="auto"/>
        <w:ind w:left="357" w:hanging="357"/>
        <w:rPr>
          <w:lang w:val="hr-HR"/>
        </w:rPr>
      </w:pPr>
      <w:r w:rsidRPr="00E03847">
        <w:rPr>
          <w:lang w:val="hr-HR"/>
        </w:rPr>
        <w:t>nadzor nad primjenom i izvještavanje o primjeni programa usklađenosti,</w:t>
      </w:r>
    </w:p>
    <w:p w14:paraId="78BF2EBF" w14:textId="7A974590" w:rsidR="00CB1DD9" w:rsidRPr="00E03847" w:rsidRDefault="00CB1DD9" w:rsidP="00290D64">
      <w:pPr>
        <w:numPr>
          <w:ilvl w:val="0"/>
          <w:numId w:val="21"/>
        </w:numPr>
        <w:spacing w:after="0" w:line="276" w:lineRule="auto"/>
        <w:ind w:left="357" w:hanging="357"/>
        <w:rPr>
          <w:lang w:val="hr-HR"/>
        </w:rPr>
      </w:pPr>
      <w:r w:rsidRPr="00E03847">
        <w:rPr>
          <w:lang w:val="hr-HR"/>
        </w:rPr>
        <w:t xml:space="preserve">druga pitanja od </w:t>
      </w:r>
      <w:r w:rsidR="00235BE6" w:rsidRPr="00E03847">
        <w:rPr>
          <w:lang w:val="hr-HR"/>
        </w:rPr>
        <w:t>važnosti</w:t>
      </w:r>
      <w:r w:rsidRPr="00E03847">
        <w:rPr>
          <w:lang w:val="hr-HR"/>
        </w:rPr>
        <w:t xml:space="preserve"> za provedbu programa usklađenosti.</w:t>
      </w:r>
    </w:p>
    <w:p w14:paraId="59714BD9" w14:textId="4B27160A" w:rsidR="00CB1DD9" w:rsidRPr="00E03847" w:rsidRDefault="00664123" w:rsidP="00A217AD">
      <w:pPr>
        <w:pStyle w:val="Heading4"/>
        <w:numPr>
          <w:ilvl w:val="0"/>
          <w:numId w:val="0"/>
        </w:numPr>
        <w:rPr>
          <w:lang w:val="hr-HR"/>
        </w:rPr>
      </w:pPr>
      <w:bookmarkStart w:id="137" w:name="_Toc69985515"/>
      <w:bookmarkEnd w:id="137"/>
      <w:r w:rsidRPr="00E03847">
        <w:rPr>
          <w:lang w:val="hr-HR"/>
        </w:rPr>
        <w:t>Članak 50.</w:t>
      </w:r>
    </w:p>
    <w:p w14:paraId="6A77A46A" w14:textId="2ED43B3A" w:rsidR="00CB1DD9" w:rsidRPr="00E03847" w:rsidRDefault="00664123" w:rsidP="00A217AD">
      <w:pPr>
        <w:pStyle w:val="Heading5"/>
        <w:spacing w:after="0"/>
        <w:rPr>
          <w:lang w:val="hr-HR"/>
        </w:rPr>
      </w:pPr>
      <w:bookmarkStart w:id="138" w:name="_Toc69985516"/>
      <w:r w:rsidRPr="00E03847">
        <w:rPr>
          <w:lang w:val="hr-HR"/>
        </w:rPr>
        <w:t>(Izuzeće od ob</w:t>
      </w:r>
      <w:r w:rsidR="00CB1DD9" w:rsidRPr="00E03847">
        <w:rPr>
          <w:lang w:val="hr-HR"/>
        </w:rPr>
        <w:t xml:space="preserve">veze razdvajanja operatora </w:t>
      </w:r>
      <w:r w:rsidRPr="00E03847">
        <w:rPr>
          <w:lang w:val="hr-HR"/>
        </w:rPr>
        <w:t>distribucijskog sustava</w:t>
      </w:r>
      <w:r w:rsidR="00CB1DD9" w:rsidRPr="00E03847">
        <w:rPr>
          <w:lang w:val="hr-HR"/>
        </w:rPr>
        <w:t>)</w:t>
      </w:r>
      <w:bookmarkEnd w:id="138"/>
    </w:p>
    <w:p w14:paraId="0AEB5585" w14:textId="3554ABC8" w:rsidR="00CB1DD9" w:rsidRDefault="00CB1DD9" w:rsidP="00A217AD">
      <w:pPr>
        <w:spacing w:after="0"/>
        <w:rPr>
          <w:lang w:val="hr-HR"/>
        </w:rPr>
      </w:pPr>
      <w:r w:rsidRPr="00E03847">
        <w:rPr>
          <w:lang w:val="hr-HR"/>
        </w:rPr>
        <w:t>Odredbe</w:t>
      </w:r>
      <w:r w:rsidR="00D2210D" w:rsidRPr="00E03847">
        <w:rPr>
          <w:lang w:val="hr-HR"/>
        </w:rPr>
        <w:t xml:space="preserve"> iz </w:t>
      </w:r>
      <w:r w:rsidR="0035520D">
        <w:rPr>
          <w:lang w:val="hr-HR"/>
        </w:rPr>
        <w:t>članka</w:t>
      </w:r>
      <w:r w:rsidR="00C136A4">
        <w:rPr>
          <w:lang w:val="hr-HR"/>
        </w:rPr>
        <w:t xml:space="preserve"> </w:t>
      </w:r>
      <w:r w:rsidR="00F65376" w:rsidRPr="00E03847">
        <w:rPr>
          <w:lang w:val="hr-HR"/>
        </w:rPr>
        <w:t>47</w:t>
      </w:r>
      <w:r w:rsidR="00D2210D" w:rsidRPr="00E03847">
        <w:rPr>
          <w:lang w:val="hr-HR"/>
        </w:rPr>
        <w:t>. i</w:t>
      </w:r>
      <w:r w:rsidR="00F65376" w:rsidRPr="00E03847">
        <w:rPr>
          <w:lang w:val="hr-HR"/>
        </w:rPr>
        <w:t xml:space="preserve"> </w:t>
      </w:r>
      <w:r w:rsidR="0035520D">
        <w:rPr>
          <w:lang w:val="hr-HR"/>
        </w:rPr>
        <w:t>članka</w:t>
      </w:r>
      <w:r w:rsidR="00F65376" w:rsidRPr="00E03847">
        <w:rPr>
          <w:lang w:val="hr-HR"/>
        </w:rPr>
        <w:t xml:space="preserve"> 48</w:t>
      </w:r>
      <w:r w:rsidR="00D2210D" w:rsidRPr="00E03847">
        <w:rPr>
          <w:lang w:val="hr-HR"/>
        </w:rPr>
        <w:t xml:space="preserve">. </w:t>
      </w:r>
      <w:r w:rsidRPr="00E03847">
        <w:rPr>
          <w:lang w:val="hr-HR"/>
        </w:rPr>
        <w:t xml:space="preserve">ovog zakona ne primjenjuju se na vertikalno </w:t>
      </w:r>
      <w:r w:rsidR="00664123" w:rsidRPr="00E03847">
        <w:rPr>
          <w:lang w:val="hr-HR"/>
        </w:rPr>
        <w:t>integrirane</w:t>
      </w:r>
      <w:r w:rsidRPr="00E03847">
        <w:rPr>
          <w:lang w:val="hr-HR"/>
        </w:rPr>
        <w:t xml:space="preserve"> subjekte koji isporučuju električnu energiju za manje od 100.000 priključenih kupaca.</w:t>
      </w:r>
    </w:p>
    <w:p w14:paraId="0C4EFAF1" w14:textId="77777777" w:rsidR="00723758" w:rsidRPr="00E03847" w:rsidRDefault="00723758" w:rsidP="00A217AD">
      <w:pPr>
        <w:spacing w:after="0"/>
        <w:rPr>
          <w:lang w:val="hr-HR"/>
        </w:rPr>
      </w:pPr>
    </w:p>
    <w:p w14:paraId="013C8F16" w14:textId="4AC02548" w:rsidR="00CB1DD9" w:rsidRPr="00E03847" w:rsidRDefault="00664123" w:rsidP="00A217AD">
      <w:pPr>
        <w:pStyle w:val="Heading4"/>
        <w:numPr>
          <w:ilvl w:val="0"/>
          <w:numId w:val="0"/>
        </w:numPr>
        <w:rPr>
          <w:lang w:val="hr-HR"/>
        </w:rPr>
      </w:pPr>
      <w:bookmarkStart w:id="139" w:name="_Toc69985517"/>
      <w:bookmarkEnd w:id="139"/>
      <w:r w:rsidRPr="00E03847">
        <w:rPr>
          <w:lang w:val="hr-HR"/>
        </w:rPr>
        <w:t>Članak 51.</w:t>
      </w:r>
    </w:p>
    <w:p w14:paraId="0B49E236" w14:textId="3E28876B" w:rsidR="00CB1DD9" w:rsidRPr="00E03847" w:rsidRDefault="00CB1DD9" w:rsidP="00A217AD">
      <w:pPr>
        <w:pStyle w:val="Heading5"/>
        <w:spacing w:after="0"/>
        <w:rPr>
          <w:lang w:val="hr-HR"/>
        </w:rPr>
      </w:pPr>
      <w:bookmarkStart w:id="140" w:name="_Toc69985518"/>
      <w:r w:rsidRPr="00E03847">
        <w:rPr>
          <w:lang w:val="hr-HR"/>
        </w:rPr>
        <w:t xml:space="preserve">(Prava vertikalno </w:t>
      </w:r>
      <w:r w:rsidR="00664123" w:rsidRPr="00E03847">
        <w:rPr>
          <w:lang w:val="hr-HR"/>
        </w:rPr>
        <w:t>integriranog</w:t>
      </w:r>
      <w:r w:rsidRPr="00E03847">
        <w:rPr>
          <w:lang w:val="hr-HR"/>
        </w:rPr>
        <w:t xml:space="preserve"> subjekta)</w:t>
      </w:r>
      <w:bookmarkEnd w:id="140"/>
    </w:p>
    <w:p w14:paraId="2C77F355" w14:textId="5F244DBC" w:rsidR="00CB1DD9" w:rsidRPr="00E03847" w:rsidRDefault="00CB1DD9" w:rsidP="00723758">
      <w:pPr>
        <w:spacing w:after="0"/>
        <w:ind w:left="450" w:hanging="450"/>
        <w:rPr>
          <w:lang w:val="hr-HR"/>
        </w:rPr>
      </w:pPr>
      <w:r w:rsidRPr="00E03847">
        <w:rPr>
          <w:lang w:val="hr-HR"/>
        </w:rPr>
        <w:t xml:space="preserve">(1) Vertikalno </w:t>
      </w:r>
      <w:r w:rsidR="00664123" w:rsidRPr="00E03847">
        <w:rPr>
          <w:lang w:val="hr-HR"/>
        </w:rPr>
        <w:t>integrirani</w:t>
      </w:r>
      <w:r w:rsidRPr="00E03847">
        <w:rPr>
          <w:lang w:val="hr-HR"/>
        </w:rPr>
        <w:t xml:space="preserve"> </w:t>
      </w:r>
      <w:r w:rsidR="005658FD" w:rsidRPr="00E03847">
        <w:rPr>
          <w:lang w:val="hr-HR"/>
        </w:rPr>
        <w:t xml:space="preserve">subjekt </w:t>
      </w:r>
      <w:r w:rsidRPr="00E03847">
        <w:rPr>
          <w:lang w:val="hr-HR"/>
        </w:rPr>
        <w:t>odobr</w:t>
      </w:r>
      <w:r w:rsidR="00E73717" w:rsidRPr="00E03847">
        <w:rPr>
          <w:lang w:val="hr-HR"/>
        </w:rPr>
        <w:t>ava</w:t>
      </w:r>
      <w:r w:rsidRPr="00E03847">
        <w:rPr>
          <w:lang w:val="hr-HR"/>
        </w:rPr>
        <w:t xml:space="preserve"> godišnji plan poslovanja i prop</w:t>
      </w:r>
      <w:r w:rsidR="00A74C26" w:rsidRPr="00E03847">
        <w:rPr>
          <w:lang w:val="hr-HR"/>
        </w:rPr>
        <w:t>isuje</w:t>
      </w:r>
      <w:r w:rsidRPr="00E03847">
        <w:rPr>
          <w:lang w:val="hr-HR"/>
        </w:rPr>
        <w:t xml:space="preserve"> </w:t>
      </w:r>
      <w:r w:rsidR="00664123" w:rsidRPr="00E03847">
        <w:rPr>
          <w:lang w:val="hr-HR"/>
        </w:rPr>
        <w:t>opću razinu</w:t>
      </w:r>
      <w:r w:rsidRPr="00E03847">
        <w:rPr>
          <w:lang w:val="hr-HR"/>
        </w:rPr>
        <w:t xml:space="preserve"> zaduženosti operatora </w:t>
      </w:r>
      <w:r w:rsidR="00664123" w:rsidRPr="00E03847">
        <w:rPr>
          <w:lang w:val="hr-HR"/>
        </w:rPr>
        <w:t>distribucijskog sustava</w:t>
      </w:r>
      <w:r w:rsidR="00134FAE">
        <w:rPr>
          <w:lang w:val="hr-HR"/>
        </w:rPr>
        <w:t>,</w:t>
      </w:r>
      <w:r w:rsidRPr="00E03847">
        <w:rPr>
          <w:lang w:val="hr-HR"/>
        </w:rPr>
        <w:t xml:space="preserve"> te prati izvršenje plana poslovanja i investicija.</w:t>
      </w:r>
    </w:p>
    <w:p w14:paraId="10BECE53" w14:textId="0543F683" w:rsidR="00CB1DD9" w:rsidRPr="00E03847" w:rsidRDefault="00CB1DD9" w:rsidP="00723758">
      <w:pPr>
        <w:spacing w:after="0"/>
        <w:ind w:left="360" w:hanging="360"/>
        <w:rPr>
          <w:lang w:val="hr-HR"/>
        </w:rPr>
      </w:pPr>
      <w:r w:rsidRPr="00E03847">
        <w:rPr>
          <w:lang w:val="hr-HR"/>
        </w:rPr>
        <w:t xml:space="preserve">(2) Vertikalno </w:t>
      </w:r>
      <w:r w:rsidR="00664123" w:rsidRPr="00E03847">
        <w:rPr>
          <w:lang w:val="hr-HR"/>
        </w:rPr>
        <w:t>integriranom</w:t>
      </w:r>
      <w:r w:rsidRPr="00E03847">
        <w:rPr>
          <w:lang w:val="hr-HR"/>
        </w:rPr>
        <w:t xml:space="preserve"> subjektu nije </w:t>
      </w:r>
      <w:r w:rsidR="00664123" w:rsidRPr="00E03847">
        <w:rPr>
          <w:lang w:val="hr-HR"/>
        </w:rPr>
        <w:t>dopušteno</w:t>
      </w:r>
      <w:r w:rsidRPr="00E03847">
        <w:rPr>
          <w:lang w:val="hr-HR"/>
        </w:rPr>
        <w:t xml:space="preserve"> </w:t>
      </w:r>
      <w:r w:rsidR="00664123" w:rsidRPr="00E03847">
        <w:rPr>
          <w:lang w:val="hr-HR"/>
        </w:rPr>
        <w:t>davati</w:t>
      </w:r>
      <w:r w:rsidRPr="00E03847">
        <w:rPr>
          <w:lang w:val="hr-HR"/>
        </w:rPr>
        <w:t xml:space="preserve"> </w:t>
      </w:r>
      <w:r w:rsidR="00664123" w:rsidRPr="00E03847">
        <w:rPr>
          <w:lang w:val="hr-HR"/>
        </w:rPr>
        <w:t>upute</w:t>
      </w:r>
      <w:r w:rsidRPr="00E03847">
        <w:rPr>
          <w:lang w:val="hr-HR"/>
        </w:rPr>
        <w:t xml:space="preserve"> u </w:t>
      </w:r>
      <w:r w:rsidR="00664123" w:rsidRPr="00E03847">
        <w:rPr>
          <w:lang w:val="hr-HR"/>
        </w:rPr>
        <w:t>sv</w:t>
      </w:r>
      <w:r w:rsidRPr="00E03847">
        <w:rPr>
          <w:lang w:val="hr-HR"/>
        </w:rPr>
        <w:t xml:space="preserve">ezi sa svakodnevnim obavljanjem poslova, niti </w:t>
      </w:r>
      <w:r w:rsidR="00664123" w:rsidRPr="00E03847">
        <w:rPr>
          <w:lang w:val="hr-HR"/>
        </w:rPr>
        <w:t>utjecati</w:t>
      </w:r>
      <w:r w:rsidR="002B4151" w:rsidRPr="00E03847">
        <w:rPr>
          <w:lang w:val="hr-HR"/>
        </w:rPr>
        <w:t xml:space="preserve"> </w:t>
      </w:r>
      <w:r w:rsidRPr="00E03847">
        <w:rPr>
          <w:lang w:val="hr-HR"/>
        </w:rPr>
        <w:t xml:space="preserve">na pojedinačne </w:t>
      </w:r>
      <w:r w:rsidR="00664123" w:rsidRPr="00E03847">
        <w:rPr>
          <w:lang w:val="hr-HR"/>
        </w:rPr>
        <w:t>investicijske</w:t>
      </w:r>
      <w:r w:rsidRPr="00E03847">
        <w:rPr>
          <w:lang w:val="hr-HR"/>
        </w:rPr>
        <w:t xml:space="preserve"> odluke operatora </w:t>
      </w:r>
      <w:r w:rsidR="00664123" w:rsidRPr="00E03847">
        <w:rPr>
          <w:lang w:val="hr-HR"/>
        </w:rPr>
        <w:t>distribucijskog sustava</w:t>
      </w:r>
      <w:r w:rsidR="00520D71" w:rsidRPr="00E03847">
        <w:rPr>
          <w:lang w:val="hr-HR"/>
        </w:rPr>
        <w:t xml:space="preserve"> koje su </w:t>
      </w:r>
      <w:r w:rsidRPr="00E03847">
        <w:rPr>
          <w:lang w:val="hr-HR"/>
        </w:rPr>
        <w:t xml:space="preserve">u okviru odobrenog </w:t>
      </w:r>
      <w:r w:rsidR="00664123" w:rsidRPr="00E03847">
        <w:rPr>
          <w:lang w:val="hr-HR"/>
        </w:rPr>
        <w:t>financijskog</w:t>
      </w:r>
      <w:r w:rsidRPr="00E03847">
        <w:rPr>
          <w:lang w:val="hr-HR"/>
        </w:rPr>
        <w:t xml:space="preserve"> plana.</w:t>
      </w:r>
    </w:p>
    <w:p w14:paraId="397D2110" w14:textId="7771A573" w:rsidR="00C418FE" w:rsidRPr="00E03847" w:rsidRDefault="00C418FE" w:rsidP="00723758">
      <w:pPr>
        <w:spacing w:after="0"/>
        <w:ind w:left="360" w:hanging="360"/>
        <w:rPr>
          <w:lang w:val="hr-HR"/>
        </w:rPr>
      </w:pPr>
      <w:r w:rsidRPr="00E03847">
        <w:rPr>
          <w:lang w:val="hr-HR"/>
        </w:rPr>
        <w:t xml:space="preserve">(3) Vertikalno </w:t>
      </w:r>
      <w:r w:rsidR="00664123" w:rsidRPr="00E03847">
        <w:rPr>
          <w:lang w:val="hr-HR"/>
        </w:rPr>
        <w:t>integrirani subjek</w:t>
      </w:r>
      <w:r w:rsidRPr="00E03847">
        <w:rPr>
          <w:lang w:val="hr-HR"/>
        </w:rPr>
        <w:t xml:space="preserve">t može </w:t>
      </w:r>
      <w:r w:rsidR="00664123" w:rsidRPr="00E03847">
        <w:rPr>
          <w:lang w:val="hr-HR"/>
        </w:rPr>
        <w:t>kontrolirati</w:t>
      </w:r>
      <w:r w:rsidRPr="00E03847">
        <w:rPr>
          <w:lang w:val="hr-HR"/>
        </w:rPr>
        <w:t xml:space="preserve"> izvršenje plana poslovanja, uključujući i plan investicija, utvrđivanja poslovnih politika i druga prava čijom primjenom se </w:t>
      </w:r>
      <w:r w:rsidR="002370D4" w:rsidRPr="00E03847">
        <w:rPr>
          <w:lang w:val="hr-HR"/>
        </w:rPr>
        <w:t>osigurava</w:t>
      </w:r>
      <w:r w:rsidRPr="00E03847">
        <w:rPr>
          <w:lang w:val="hr-HR"/>
        </w:rPr>
        <w:t xml:space="preserve"> zaštita interesa unutar vertikalno </w:t>
      </w:r>
      <w:r w:rsidR="002370D4" w:rsidRPr="00E03847">
        <w:rPr>
          <w:lang w:val="hr-HR"/>
        </w:rPr>
        <w:t>integriranog</w:t>
      </w:r>
      <w:r w:rsidRPr="00E03847">
        <w:rPr>
          <w:lang w:val="hr-HR"/>
        </w:rPr>
        <w:t xml:space="preserve"> subjekta u mjeri u kojoj se ne narušava </w:t>
      </w:r>
      <w:r w:rsidR="002370D4" w:rsidRPr="00E03847">
        <w:rPr>
          <w:lang w:val="hr-HR"/>
        </w:rPr>
        <w:t>neovisnost</w:t>
      </w:r>
      <w:r w:rsidRPr="00E03847">
        <w:rPr>
          <w:lang w:val="hr-HR"/>
        </w:rPr>
        <w:t xml:space="preserve"> operatera </w:t>
      </w:r>
      <w:r w:rsidR="002370D4" w:rsidRPr="00E03847">
        <w:rPr>
          <w:lang w:val="hr-HR"/>
        </w:rPr>
        <w:t>distribucijskog sustava</w:t>
      </w:r>
      <w:r w:rsidRPr="00E03847">
        <w:rPr>
          <w:lang w:val="hr-HR"/>
        </w:rPr>
        <w:t>.</w:t>
      </w:r>
    </w:p>
    <w:p w14:paraId="02FDF819" w14:textId="766CD9C5" w:rsidR="00CB1DD9" w:rsidRPr="00E03847" w:rsidRDefault="002370D4" w:rsidP="00A217AD">
      <w:pPr>
        <w:pStyle w:val="Heading4"/>
        <w:numPr>
          <w:ilvl w:val="0"/>
          <w:numId w:val="0"/>
        </w:numPr>
        <w:rPr>
          <w:lang w:val="hr-HR"/>
        </w:rPr>
      </w:pPr>
      <w:bookmarkStart w:id="141" w:name="_Toc69985519"/>
      <w:bookmarkStart w:id="142" w:name="_Ref69987288"/>
      <w:bookmarkEnd w:id="141"/>
      <w:r w:rsidRPr="00E03847">
        <w:rPr>
          <w:lang w:val="hr-HR"/>
        </w:rPr>
        <w:lastRenderedPageBreak/>
        <w:t>Članak 52.</w:t>
      </w:r>
    </w:p>
    <w:p w14:paraId="642379CF" w14:textId="649F6A21" w:rsidR="00CB1DD9" w:rsidRPr="00E03847" w:rsidRDefault="002370D4" w:rsidP="00A217AD">
      <w:pPr>
        <w:pStyle w:val="Heading5"/>
        <w:spacing w:after="0"/>
        <w:rPr>
          <w:lang w:val="hr-HR"/>
        </w:rPr>
      </w:pPr>
      <w:bookmarkStart w:id="143" w:name="_Toc69985520"/>
      <w:bookmarkEnd w:id="142"/>
      <w:r w:rsidRPr="00E03847">
        <w:rPr>
          <w:lang w:val="hr-HR"/>
        </w:rPr>
        <w:t>(Obveze operatora distribucijskog sustava</w:t>
      </w:r>
      <w:r w:rsidR="00CB1DD9" w:rsidRPr="00E03847">
        <w:rPr>
          <w:lang w:val="hr-HR"/>
        </w:rPr>
        <w:t>)</w:t>
      </w:r>
      <w:bookmarkEnd w:id="143"/>
    </w:p>
    <w:p w14:paraId="4004EE87" w14:textId="2D025F28" w:rsidR="00CB1DD9" w:rsidRPr="00E03847" w:rsidRDefault="00CB1DD9" w:rsidP="00A217AD">
      <w:pPr>
        <w:spacing w:after="0"/>
        <w:rPr>
          <w:lang w:val="hr-HR"/>
        </w:rPr>
      </w:pPr>
      <w:r w:rsidRPr="00E03847">
        <w:rPr>
          <w:lang w:val="hr-HR"/>
        </w:rPr>
        <w:t xml:space="preserve">Operator </w:t>
      </w:r>
      <w:r w:rsidR="002370D4" w:rsidRPr="00E03847">
        <w:rPr>
          <w:lang w:val="hr-HR"/>
        </w:rPr>
        <w:t>distribucijskog sustava</w:t>
      </w:r>
      <w:r w:rsidRPr="00E03847">
        <w:rPr>
          <w:lang w:val="hr-HR"/>
        </w:rPr>
        <w:t xml:space="preserve"> </w:t>
      </w:r>
      <w:r w:rsidR="00E13D34" w:rsidRPr="00E03847">
        <w:rPr>
          <w:lang w:val="hr-HR"/>
        </w:rPr>
        <w:t>dužan</w:t>
      </w:r>
      <w:r w:rsidR="008C47E7" w:rsidRPr="00E03847">
        <w:rPr>
          <w:lang w:val="hr-HR"/>
        </w:rPr>
        <w:t xml:space="preserve"> je</w:t>
      </w:r>
      <w:r w:rsidRPr="00E03847">
        <w:rPr>
          <w:lang w:val="hr-HR"/>
        </w:rPr>
        <w:t>:</w:t>
      </w:r>
    </w:p>
    <w:p w14:paraId="06393A55" w14:textId="08CF4CE7" w:rsidR="002C00A7" w:rsidRPr="00E03847" w:rsidRDefault="002C00A7" w:rsidP="00290D64">
      <w:pPr>
        <w:pStyle w:val="ListParagraph"/>
        <w:numPr>
          <w:ilvl w:val="0"/>
          <w:numId w:val="20"/>
        </w:numPr>
        <w:spacing w:after="0" w:line="276" w:lineRule="auto"/>
        <w:rPr>
          <w:lang w:val="hr-HR"/>
        </w:rPr>
      </w:pPr>
      <w:r w:rsidRPr="00E03847">
        <w:rPr>
          <w:lang w:val="hr-HR"/>
        </w:rPr>
        <w:t>ispunjava</w:t>
      </w:r>
      <w:r w:rsidR="002370D4" w:rsidRPr="00E03847">
        <w:rPr>
          <w:lang w:val="hr-HR"/>
        </w:rPr>
        <w:t>ti</w:t>
      </w:r>
      <w:r w:rsidRPr="00E03847">
        <w:rPr>
          <w:lang w:val="hr-HR"/>
        </w:rPr>
        <w:t xml:space="preserve"> </w:t>
      </w:r>
      <w:r w:rsidR="002370D4" w:rsidRPr="00E03847">
        <w:rPr>
          <w:lang w:val="hr-HR"/>
        </w:rPr>
        <w:t>uvjete</w:t>
      </w:r>
      <w:r w:rsidRPr="00E03847">
        <w:rPr>
          <w:lang w:val="hr-HR"/>
        </w:rPr>
        <w:t xml:space="preserve"> dozvole za obavljanje djelatnosti,</w:t>
      </w:r>
    </w:p>
    <w:p w14:paraId="183F8E8E" w14:textId="3763E4F5" w:rsidR="00CB1DD9" w:rsidRPr="00E03847" w:rsidRDefault="00CB1DD9" w:rsidP="00290D64">
      <w:pPr>
        <w:pStyle w:val="ListParagraph"/>
        <w:numPr>
          <w:ilvl w:val="0"/>
          <w:numId w:val="20"/>
        </w:numPr>
        <w:spacing w:after="0" w:line="276" w:lineRule="auto"/>
        <w:rPr>
          <w:lang w:val="hr-HR"/>
        </w:rPr>
      </w:pPr>
      <w:r w:rsidRPr="00E03847">
        <w:rPr>
          <w:lang w:val="hr-HR"/>
        </w:rPr>
        <w:t>upravlja</w:t>
      </w:r>
      <w:r w:rsidR="002370D4" w:rsidRPr="00E03847">
        <w:rPr>
          <w:lang w:val="hr-HR"/>
        </w:rPr>
        <w:t>ti</w:t>
      </w:r>
      <w:r w:rsidRPr="00E03847">
        <w:rPr>
          <w:lang w:val="hr-HR"/>
        </w:rPr>
        <w:t>, održava</w:t>
      </w:r>
      <w:r w:rsidR="002370D4" w:rsidRPr="00E03847">
        <w:rPr>
          <w:lang w:val="hr-HR"/>
        </w:rPr>
        <w:t>ti</w:t>
      </w:r>
      <w:r w:rsidRPr="00E03847">
        <w:rPr>
          <w:lang w:val="hr-HR"/>
        </w:rPr>
        <w:t xml:space="preserve"> i razvija</w:t>
      </w:r>
      <w:r w:rsidR="002370D4" w:rsidRPr="00E03847">
        <w:rPr>
          <w:lang w:val="hr-HR"/>
        </w:rPr>
        <w:t>ti</w:t>
      </w:r>
      <w:r w:rsidRPr="00E03847">
        <w:rPr>
          <w:lang w:val="hr-HR"/>
        </w:rPr>
        <w:t xml:space="preserve"> </w:t>
      </w:r>
      <w:r w:rsidR="002370D4" w:rsidRPr="00E03847">
        <w:rPr>
          <w:lang w:val="hr-HR"/>
        </w:rPr>
        <w:t>distribucijski sustav</w:t>
      </w:r>
      <w:r w:rsidRPr="00E03847">
        <w:rPr>
          <w:lang w:val="hr-HR"/>
        </w:rPr>
        <w:t xml:space="preserve"> </w:t>
      </w:r>
      <w:r w:rsidR="00FE433D" w:rsidRPr="00E03847">
        <w:rPr>
          <w:lang w:val="hr-HR"/>
        </w:rPr>
        <w:t xml:space="preserve">na način </w:t>
      </w:r>
      <w:r w:rsidRPr="00E03847">
        <w:rPr>
          <w:lang w:val="hr-HR"/>
        </w:rPr>
        <w:t xml:space="preserve">kojim se osigurava dugoročna sposobnost </w:t>
      </w:r>
      <w:r w:rsidR="002370D4" w:rsidRPr="00E03847">
        <w:rPr>
          <w:lang w:val="hr-HR"/>
        </w:rPr>
        <w:t>sustava</w:t>
      </w:r>
      <w:r w:rsidRPr="00E03847">
        <w:rPr>
          <w:lang w:val="hr-HR"/>
        </w:rPr>
        <w:t xml:space="preserve"> da zadovolji razumne potrebe za distribucijom električne energije i ekonomičnim korištenjem </w:t>
      </w:r>
      <w:r w:rsidR="008039DB" w:rsidRPr="00E03847">
        <w:rPr>
          <w:lang w:val="hr-HR"/>
        </w:rPr>
        <w:t>distribucijske</w:t>
      </w:r>
      <w:r w:rsidRPr="00E03847">
        <w:rPr>
          <w:lang w:val="hr-HR"/>
        </w:rPr>
        <w:t xml:space="preserve"> mreže,</w:t>
      </w:r>
    </w:p>
    <w:p w14:paraId="3CC1FE36" w14:textId="4EC07A84" w:rsidR="00925DD3" w:rsidRPr="00E03847" w:rsidRDefault="00925DD3" w:rsidP="00290D64">
      <w:pPr>
        <w:pStyle w:val="ListParagraph"/>
        <w:numPr>
          <w:ilvl w:val="0"/>
          <w:numId w:val="20"/>
        </w:numPr>
        <w:spacing w:after="0" w:line="276" w:lineRule="auto"/>
        <w:rPr>
          <w:lang w:val="hr-HR"/>
        </w:rPr>
      </w:pPr>
      <w:r w:rsidRPr="00E03847">
        <w:rPr>
          <w:lang w:val="hr-HR"/>
        </w:rPr>
        <w:t>osigura</w:t>
      </w:r>
      <w:r w:rsidR="008039DB" w:rsidRPr="00E03847">
        <w:rPr>
          <w:lang w:val="hr-HR"/>
        </w:rPr>
        <w:t>ti</w:t>
      </w:r>
      <w:r w:rsidRPr="00E03847">
        <w:rPr>
          <w:lang w:val="hr-HR"/>
        </w:rPr>
        <w:t xml:space="preserve"> </w:t>
      </w:r>
      <w:r w:rsidR="00BE1DC6" w:rsidRPr="00E03847">
        <w:rPr>
          <w:lang w:val="hr-HR"/>
        </w:rPr>
        <w:t xml:space="preserve">pouzdanost </w:t>
      </w:r>
      <w:r w:rsidR="008039DB" w:rsidRPr="00E03847">
        <w:rPr>
          <w:lang w:val="hr-HR"/>
        </w:rPr>
        <w:t>distribucijskog</w:t>
      </w:r>
      <w:r w:rsidR="00BE1DC6" w:rsidRPr="00E03847">
        <w:rPr>
          <w:lang w:val="hr-HR"/>
        </w:rPr>
        <w:t xml:space="preserve"> </w:t>
      </w:r>
      <w:r w:rsidR="008039DB" w:rsidRPr="00E03847">
        <w:rPr>
          <w:lang w:val="hr-HR"/>
        </w:rPr>
        <w:t>sustava</w:t>
      </w:r>
      <w:r w:rsidR="00BE1DC6" w:rsidRPr="00E03847">
        <w:rPr>
          <w:lang w:val="hr-HR"/>
        </w:rPr>
        <w:t xml:space="preserve"> </w:t>
      </w:r>
      <w:r w:rsidR="00F9395E" w:rsidRPr="00E03847">
        <w:rPr>
          <w:lang w:val="hr-HR"/>
        </w:rPr>
        <w:t xml:space="preserve">za potrebe </w:t>
      </w:r>
      <w:r w:rsidR="008039DB" w:rsidRPr="00E03847">
        <w:rPr>
          <w:lang w:val="hr-HR"/>
        </w:rPr>
        <w:t>osiguranja</w:t>
      </w:r>
      <w:r w:rsidR="00BE1DC6" w:rsidRPr="00E03847">
        <w:rPr>
          <w:lang w:val="hr-HR"/>
        </w:rPr>
        <w:t xml:space="preserve"> krajnjih kupaca električnom energijom</w:t>
      </w:r>
      <w:r w:rsidRPr="00E03847">
        <w:rPr>
          <w:lang w:val="hr-HR"/>
        </w:rPr>
        <w:t>, odnosno preuzimanj</w:t>
      </w:r>
      <w:r w:rsidR="00BE1DC6" w:rsidRPr="00E03847">
        <w:rPr>
          <w:lang w:val="hr-HR"/>
        </w:rPr>
        <w:t>a</w:t>
      </w:r>
      <w:r w:rsidRPr="00E03847">
        <w:rPr>
          <w:lang w:val="hr-HR"/>
        </w:rPr>
        <w:t xml:space="preserve"> električne energije od proizvođač</w:t>
      </w:r>
      <w:r w:rsidR="004E6553">
        <w:rPr>
          <w:lang w:val="hr-HR"/>
        </w:rPr>
        <w:t>a</w:t>
      </w:r>
      <w:r w:rsidRPr="00E03847">
        <w:rPr>
          <w:lang w:val="hr-HR"/>
        </w:rPr>
        <w:t>, aktivn</w:t>
      </w:r>
      <w:r w:rsidR="00ED1598" w:rsidRPr="00E03847">
        <w:rPr>
          <w:lang w:val="hr-HR"/>
        </w:rPr>
        <w:t>ih kupaca i postrojenj</w:t>
      </w:r>
      <w:r w:rsidR="00782709">
        <w:rPr>
          <w:lang w:val="hr-HR"/>
        </w:rPr>
        <w:t>a</w:t>
      </w:r>
      <w:r w:rsidR="00ED1598" w:rsidRPr="00E03847">
        <w:rPr>
          <w:lang w:val="hr-HR"/>
        </w:rPr>
        <w:t xml:space="preserve"> za </w:t>
      </w:r>
      <w:r w:rsidRPr="00E03847">
        <w:rPr>
          <w:lang w:val="hr-HR"/>
        </w:rPr>
        <w:t>skladištenje energije</w:t>
      </w:r>
      <w:r w:rsidR="00ED1598" w:rsidRPr="00E03847">
        <w:rPr>
          <w:lang w:val="hr-HR"/>
        </w:rPr>
        <w:t>,</w:t>
      </w:r>
      <w:r w:rsidR="009433F2" w:rsidRPr="00E03847">
        <w:rPr>
          <w:lang w:val="hr-HR"/>
        </w:rPr>
        <w:t xml:space="preserve"> te kvalitet električne energije i usluga</w:t>
      </w:r>
      <w:r w:rsidR="00137D61">
        <w:rPr>
          <w:lang w:val="hr-HR"/>
        </w:rPr>
        <w:t>,</w:t>
      </w:r>
    </w:p>
    <w:p w14:paraId="594CAB6F" w14:textId="1E01C515" w:rsidR="00CB1DD9" w:rsidRPr="00E03847" w:rsidRDefault="00A53222" w:rsidP="00290D64">
      <w:pPr>
        <w:pStyle w:val="ListParagraph"/>
        <w:numPr>
          <w:ilvl w:val="0"/>
          <w:numId w:val="20"/>
        </w:numPr>
        <w:spacing w:after="0" w:line="276" w:lineRule="auto"/>
        <w:rPr>
          <w:lang w:val="hr-HR"/>
        </w:rPr>
      </w:pPr>
      <w:r w:rsidRPr="00E03847">
        <w:rPr>
          <w:lang w:val="hr-HR"/>
        </w:rPr>
        <w:t>izradi</w:t>
      </w:r>
      <w:r w:rsidR="008039DB" w:rsidRPr="00E03847">
        <w:rPr>
          <w:lang w:val="hr-HR"/>
        </w:rPr>
        <w:t>ti</w:t>
      </w:r>
      <w:r w:rsidRPr="00E03847">
        <w:rPr>
          <w:lang w:val="hr-HR"/>
        </w:rPr>
        <w:t xml:space="preserve"> </w:t>
      </w:r>
      <w:r w:rsidR="00CB1DD9" w:rsidRPr="00E03847">
        <w:rPr>
          <w:lang w:val="hr-HR"/>
        </w:rPr>
        <w:t xml:space="preserve">pravila o radu </w:t>
      </w:r>
      <w:r w:rsidR="008039DB" w:rsidRPr="00E03847">
        <w:rPr>
          <w:lang w:val="hr-HR"/>
        </w:rPr>
        <w:t>distribucijskog sustava</w:t>
      </w:r>
      <w:r w:rsidR="00CB1DD9" w:rsidRPr="00E03847">
        <w:rPr>
          <w:lang w:val="hr-HR"/>
        </w:rPr>
        <w:t>,</w:t>
      </w:r>
    </w:p>
    <w:p w14:paraId="6236EC15" w14:textId="31405777" w:rsidR="00945EDD" w:rsidRPr="00E03847" w:rsidRDefault="008039DB" w:rsidP="00290D64">
      <w:pPr>
        <w:pStyle w:val="ListParagraph"/>
        <w:numPr>
          <w:ilvl w:val="0"/>
          <w:numId w:val="20"/>
        </w:numPr>
        <w:spacing w:after="0" w:line="276" w:lineRule="auto"/>
        <w:rPr>
          <w:lang w:val="hr-HR"/>
        </w:rPr>
      </w:pPr>
      <w:r w:rsidRPr="00E03847">
        <w:rPr>
          <w:lang w:val="hr-HR"/>
        </w:rPr>
        <w:t>donijeti</w:t>
      </w:r>
      <w:r w:rsidR="00945EDD" w:rsidRPr="00E03847">
        <w:rPr>
          <w:lang w:val="hr-HR"/>
        </w:rPr>
        <w:t xml:space="preserve"> pravila o priključenju objekata korisnika </w:t>
      </w:r>
      <w:r w:rsidRPr="00E03847">
        <w:rPr>
          <w:lang w:val="hr-HR"/>
        </w:rPr>
        <w:t>distribucijskog sustava</w:t>
      </w:r>
      <w:r w:rsidR="00945EDD" w:rsidRPr="00E03847">
        <w:rPr>
          <w:lang w:val="hr-HR"/>
        </w:rPr>
        <w:t xml:space="preserve"> na </w:t>
      </w:r>
      <w:r w:rsidRPr="00E03847">
        <w:rPr>
          <w:lang w:val="hr-HR"/>
        </w:rPr>
        <w:t>distribucijsku</w:t>
      </w:r>
      <w:r w:rsidR="00945EDD" w:rsidRPr="00E03847">
        <w:rPr>
          <w:lang w:val="hr-HR"/>
        </w:rPr>
        <w:t xml:space="preserve"> mrežu,</w:t>
      </w:r>
    </w:p>
    <w:p w14:paraId="6D59B6F6" w14:textId="41A49558" w:rsidR="00CB1DD9" w:rsidRPr="00E03847" w:rsidRDefault="008039DB" w:rsidP="00290D64">
      <w:pPr>
        <w:pStyle w:val="ListParagraph"/>
        <w:numPr>
          <w:ilvl w:val="0"/>
          <w:numId w:val="20"/>
        </w:numPr>
        <w:spacing w:after="0" w:line="276" w:lineRule="auto"/>
        <w:rPr>
          <w:lang w:val="hr-HR"/>
        </w:rPr>
      </w:pPr>
      <w:r w:rsidRPr="00E03847">
        <w:rPr>
          <w:lang w:val="hr-HR"/>
        </w:rPr>
        <w:t>propisati</w:t>
      </w:r>
      <w:r w:rsidR="00CB1DD9" w:rsidRPr="00E03847">
        <w:rPr>
          <w:lang w:val="hr-HR"/>
        </w:rPr>
        <w:t xml:space="preserve"> </w:t>
      </w:r>
      <w:r w:rsidRPr="00E03847">
        <w:rPr>
          <w:lang w:val="hr-HR"/>
        </w:rPr>
        <w:t>uvjete</w:t>
      </w:r>
      <w:r w:rsidR="00CB1DD9" w:rsidRPr="00E03847">
        <w:rPr>
          <w:lang w:val="hr-HR"/>
        </w:rPr>
        <w:t xml:space="preserve"> za priključenje</w:t>
      </w:r>
      <w:r w:rsidR="0003088C" w:rsidRPr="00E03847">
        <w:rPr>
          <w:lang w:val="hr-HR"/>
        </w:rPr>
        <w:t xml:space="preserve"> </w:t>
      </w:r>
      <w:r w:rsidR="00CB1DD9" w:rsidRPr="00E03847">
        <w:rPr>
          <w:lang w:val="hr-HR"/>
        </w:rPr>
        <w:t>objek</w:t>
      </w:r>
      <w:r w:rsidR="00191BB1" w:rsidRPr="00E03847">
        <w:rPr>
          <w:lang w:val="hr-HR"/>
        </w:rPr>
        <w:t xml:space="preserve">ata </w:t>
      </w:r>
      <w:r w:rsidR="00CB1DD9" w:rsidRPr="00E03847">
        <w:rPr>
          <w:lang w:val="hr-HR"/>
        </w:rPr>
        <w:t xml:space="preserve">korisnika </w:t>
      </w:r>
      <w:r w:rsidR="005F60B0" w:rsidRPr="00E03847">
        <w:rPr>
          <w:lang w:val="hr-HR"/>
        </w:rPr>
        <w:t>distribucijske</w:t>
      </w:r>
      <w:r w:rsidR="00CB1DD9" w:rsidRPr="00E03847">
        <w:rPr>
          <w:lang w:val="hr-HR"/>
        </w:rPr>
        <w:t xml:space="preserve"> mreže, </w:t>
      </w:r>
      <w:r w:rsidR="005F60B0" w:rsidRPr="00E03847">
        <w:rPr>
          <w:lang w:val="hr-HR"/>
        </w:rPr>
        <w:t>sukladno zakonu</w:t>
      </w:r>
      <w:r w:rsidR="00CB1DD9" w:rsidRPr="00E03847">
        <w:rPr>
          <w:lang w:val="hr-HR"/>
        </w:rPr>
        <w:t>, podzakonskim aktima, tehničkim propisima i standardima,</w:t>
      </w:r>
    </w:p>
    <w:p w14:paraId="25CCDBF4" w14:textId="1FBF7CB0" w:rsidR="00CB1DD9" w:rsidRPr="00E03847" w:rsidRDefault="00CB1DD9" w:rsidP="00290D64">
      <w:pPr>
        <w:pStyle w:val="ListParagraph"/>
        <w:numPr>
          <w:ilvl w:val="0"/>
          <w:numId w:val="20"/>
        </w:numPr>
        <w:spacing w:after="0" w:line="276" w:lineRule="auto"/>
        <w:rPr>
          <w:lang w:val="hr-HR"/>
        </w:rPr>
      </w:pPr>
      <w:r w:rsidRPr="00E03847">
        <w:rPr>
          <w:lang w:val="hr-HR"/>
        </w:rPr>
        <w:t>izradi</w:t>
      </w:r>
      <w:r w:rsidR="005F60B0" w:rsidRPr="00E03847">
        <w:rPr>
          <w:lang w:val="hr-HR"/>
        </w:rPr>
        <w:t>ti</w:t>
      </w:r>
      <w:r w:rsidRPr="00E03847">
        <w:rPr>
          <w:lang w:val="hr-HR"/>
        </w:rPr>
        <w:t xml:space="preserve"> planove razvoja i investicija u </w:t>
      </w:r>
      <w:r w:rsidR="005F60B0" w:rsidRPr="00E03847">
        <w:rPr>
          <w:lang w:val="hr-HR"/>
        </w:rPr>
        <w:t>distribucijskom sustavu</w:t>
      </w:r>
      <w:r w:rsidRPr="00E03847">
        <w:rPr>
          <w:lang w:val="hr-HR"/>
        </w:rPr>
        <w:t>,</w:t>
      </w:r>
    </w:p>
    <w:p w14:paraId="3F1ED85D" w14:textId="759E1EE1" w:rsidR="00CB1DD9" w:rsidRPr="00E03847" w:rsidRDefault="005F60B0" w:rsidP="00290D64">
      <w:pPr>
        <w:pStyle w:val="ListParagraph"/>
        <w:numPr>
          <w:ilvl w:val="0"/>
          <w:numId w:val="20"/>
        </w:numPr>
        <w:spacing w:after="0" w:line="276" w:lineRule="auto"/>
        <w:rPr>
          <w:lang w:val="hr-HR"/>
        </w:rPr>
      </w:pPr>
      <w:r w:rsidRPr="00E03847">
        <w:rPr>
          <w:lang w:val="hr-HR"/>
        </w:rPr>
        <w:t>donijeti</w:t>
      </w:r>
      <w:r w:rsidR="00CB1DD9" w:rsidRPr="00E03847">
        <w:rPr>
          <w:lang w:val="hr-HR"/>
        </w:rPr>
        <w:t xml:space="preserve"> program usklađenosti i </w:t>
      </w:r>
      <w:r w:rsidRPr="00E03847">
        <w:rPr>
          <w:lang w:val="hr-HR"/>
        </w:rPr>
        <w:t>izvješće</w:t>
      </w:r>
      <w:r w:rsidR="00CB1DD9" w:rsidRPr="00E03847">
        <w:rPr>
          <w:lang w:val="hr-HR"/>
        </w:rPr>
        <w:t xml:space="preserve"> o </w:t>
      </w:r>
      <w:r w:rsidRPr="00E03847">
        <w:rPr>
          <w:lang w:val="hr-HR"/>
        </w:rPr>
        <w:t>provedbi</w:t>
      </w:r>
      <w:r w:rsidR="00CB1DD9" w:rsidRPr="00E03847">
        <w:rPr>
          <w:lang w:val="hr-HR"/>
        </w:rPr>
        <w:t xml:space="preserve"> programa,</w:t>
      </w:r>
    </w:p>
    <w:p w14:paraId="1D5F2E85" w14:textId="77D8E392" w:rsidR="00CB1DD9" w:rsidRPr="00E03847" w:rsidRDefault="00CB1DD9" w:rsidP="00290D64">
      <w:pPr>
        <w:pStyle w:val="ListParagraph"/>
        <w:numPr>
          <w:ilvl w:val="0"/>
          <w:numId w:val="20"/>
        </w:numPr>
        <w:spacing w:after="0" w:line="276" w:lineRule="auto"/>
        <w:rPr>
          <w:lang w:val="hr-HR"/>
        </w:rPr>
      </w:pPr>
      <w:r w:rsidRPr="00E03847">
        <w:rPr>
          <w:lang w:val="hr-HR"/>
        </w:rPr>
        <w:t>omogući</w:t>
      </w:r>
      <w:r w:rsidR="005F60B0" w:rsidRPr="00E03847">
        <w:rPr>
          <w:lang w:val="hr-HR"/>
        </w:rPr>
        <w:t>ti</w:t>
      </w:r>
      <w:r w:rsidRPr="00E03847">
        <w:rPr>
          <w:lang w:val="hr-HR"/>
        </w:rPr>
        <w:t xml:space="preserve"> pristup </w:t>
      </w:r>
      <w:r w:rsidR="005F60B0" w:rsidRPr="00E03847">
        <w:rPr>
          <w:lang w:val="hr-HR"/>
        </w:rPr>
        <w:t>distribucijskoj</w:t>
      </w:r>
      <w:r w:rsidRPr="00E03847">
        <w:rPr>
          <w:lang w:val="hr-HR"/>
        </w:rPr>
        <w:t xml:space="preserve"> mreži korisnicima, prema </w:t>
      </w:r>
      <w:r w:rsidR="005F60B0" w:rsidRPr="00E03847">
        <w:rPr>
          <w:lang w:val="hr-HR"/>
        </w:rPr>
        <w:t>reguliranim</w:t>
      </w:r>
      <w:r w:rsidRPr="00E03847">
        <w:rPr>
          <w:lang w:val="hr-HR"/>
        </w:rPr>
        <w:t xml:space="preserve">, transparentnim i nediskriminirajućim </w:t>
      </w:r>
      <w:r w:rsidR="005F60B0" w:rsidRPr="00E03847">
        <w:rPr>
          <w:lang w:val="hr-HR"/>
        </w:rPr>
        <w:t>načelima</w:t>
      </w:r>
      <w:r w:rsidR="005B6381" w:rsidRPr="00E03847">
        <w:rPr>
          <w:lang w:val="hr-HR"/>
        </w:rPr>
        <w:t xml:space="preserve"> i zaključenim ugovorima</w:t>
      </w:r>
      <w:r w:rsidRPr="00E03847">
        <w:rPr>
          <w:lang w:val="hr-HR"/>
        </w:rPr>
        <w:t>,</w:t>
      </w:r>
    </w:p>
    <w:p w14:paraId="678869C6" w14:textId="60E6509D" w:rsidR="00CB1DD9" w:rsidRPr="00E03847" w:rsidRDefault="00CB1DD9" w:rsidP="00290D64">
      <w:pPr>
        <w:pStyle w:val="ListParagraph"/>
        <w:numPr>
          <w:ilvl w:val="0"/>
          <w:numId w:val="20"/>
        </w:numPr>
        <w:spacing w:after="0" w:line="276" w:lineRule="auto"/>
        <w:rPr>
          <w:lang w:val="hr-HR"/>
        </w:rPr>
      </w:pPr>
      <w:r w:rsidRPr="00E03847">
        <w:rPr>
          <w:lang w:val="hr-HR"/>
        </w:rPr>
        <w:t>osigura</w:t>
      </w:r>
      <w:r w:rsidR="005F60B0" w:rsidRPr="00E03847">
        <w:rPr>
          <w:lang w:val="hr-HR"/>
        </w:rPr>
        <w:t>ti</w:t>
      </w:r>
      <w:r w:rsidRPr="00E03847">
        <w:rPr>
          <w:lang w:val="hr-HR"/>
        </w:rPr>
        <w:t xml:space="preserve"> nediskriminirajući tretman </w:t>
      </w:r>
      <w:r w:rsidR="009433F2" w:rsidRPr="00E03847">
        <w:rPr>
          <w:lang w:val="hr-HR"/>
        </w:rPr>
        <w:t xml:space="preserve">elektroenergetskih  subjekata </w:t>
      </w:r>
      <w:r w:rsidRPr="00E03847">
        <w:rPr>
          <w:lang w:val="hr-HR"/>
        </w:rPr>
        <w:t xml:space="preserve"> u odnosu na povezana </w:t>
      </w:r>
      <w:r w:rsidR="005F60B0" w:rsidRPr="00E03847">
        <w:rPr>
          <w:lang w:val="hr-HR"/>
        </w:rPr>
        <w:t>gospodarska</w:t>
      </w:r>
      <w:r w:rsidRPr="00E03847">
        <w:rPr>
          <w:lang w:val="hr-HR"/>
        </w:rPr>
        <w:t xml:space="preserve"> društva unutar vertikalno </w:t>
      </w:r>
      <w:r w:rsidR="005F60B0" w:rsidRPr="00E03847">
        <w:rPr>
          <w:lang w:val="hr-HR"/>
        </w:rPr>
        <w:t>integriranog</w:t>
      </w:r>
      <w:r w:rsidRPr="00E03847">
        <w:rPr>
          <w:lang w:val="hr-HR"/>
        </w:rPr>
        <w:t xml:space="preserve"> subjekta,</w:t>
      </w:r>
    </w:p>
    <w:p w14:paraId="774EB960" w14:textId="009FCD7E" w:rsidR="00CB1DD9" w:rsidRPr="00E03847" w:rsidRDefault="00CB1DD9" w:rsidP="00290D64">
      <w:pPr>
        <w:pStyle w:val="ListParagraph"/>
        <w:numPr>
          <w:ilvl w:val="0"/>
          <w:numId w:val="20"/>
        </w:numPr>
        <w:spacing w:after="0" w:line="276" w:lineRule="auto"/>
        <w:rPr>
          <w:lang w:val="hr-HR"/>
        </w:rPr>
      </w:pPr>
      <w:r w:rsidRPr="00E03847">
        <w:rPr>
          <w:lang w:val="hr-HR"/>
        </w:rPr>
        <w:t>omogući</w:t>
      </w:r>
      <w:r w:rsidR="005F60B0" w:rsidRPr="00E03847">
        <w:rPr>
          <w:lang w:val="hr-HR"/>
        </w:rPr>
        <w:t>ti</w:t>
      </w:r>
      <w:r w:rsidRPr="00E03847">
        <w:rPr>
          <w:lang w:val="hr-HR"/>
        </w:rPr>
        <w:t xml:space="preserve"> korisnicima </w:t>
      </w:r>
      <w:r w:rsidR="005F60B0" w:rsidRPr="00E03847">
        <w:rPr>
          <w:lang w:val="hr-HR"/>
        </w:rPr>
        <w:t>sustava</w:t>
      </w:r>
      <w:r w:rsidRPr="00E03847">
        <w:rPr>
          <w:lang w:val="hr-HR"/>
        </w:rPr>
        <w:t xml:space="preserve"> i trećim </w:t>
      </w:r>
      <w:r w:rsidR="005F60B0" w:rsidRPr="00E03847">
        <w:rPr>
          <w:lang w:val="hr-HR"/>
        </w:rPr>
        <w:t>osobama</w:t>
      </w:r>
      <w:r w:rsidRPr="00E03847">
        <w:rPr>
          <w:lang w:val="hr-HR"/>
        </w:rPr>
        <w:t xml:space="preserve"> nediskriminirajući pristup poda</w:t>
      </w:r>
      <w:r w:rsidR="005F60B0" w:rsidRPr="00E03847">
        <w:rPr>
          <w:lang w:val="hr-HR"/>
        </w:rPr>
        <w:t>t</w:t>
      </w:r>
      <w:r w:rsidRPr="00E03847">
        <w:rPr>
          <w:lang w:val="hr-HR"/>
        </w:rPr>
        <w:t>cima i informacijama kojima raspolaže,</w:t>
      </w:r>
      <w:r w:rsidR="00423F64">
        <w:rPr>
          <w:lang w:val="hr-HR"/>
        </w:rPr>
        <w:t xml:space="preserve"> izuzev onih za koje je internim aktom operatora distribucijskog sustava utvrđeno da predstavljaju komercijalnu ili poslovnu tajnu,</w:t>
      </w:r>
    </w:p>
    <w:p w14:paraId="222AA006" w14:textId="3062780D" w:rsidR="00CB1DD9" w:rsidRPr="00E03847" w:rsidRDefault="005F60B0" w:rsidP="00290D64">
      <w:pPr>
        <w:pStyle w:val="ListParagraph"/>
        <w:numPr>
          <w:ilvl w:val="0"/>
          <w:numId w:val="20"/>
        </w:numPr>
        <w:spacing w:after="0" w:line="276" w:lineRule="auto"/>
        <w:rPr>
          <w:lang w:val="hr-HR"/>
        </w:rPr>
      </w:pPr>
      <w:r w:rsidRPr="00E03847">
        <w:rPr>
          <w:lang w:val="hr-HR"/>
        </w:rPr>
        <w:t>osigurati</w:t>
      </w:r>
      <w:r w:rsidR="00CB1DD9" w:rsidRPr="00E03847">
        <w:rPr>
          <w:lang w:val="hr-HR"/>
        </w:rPr>
        <w:t xml:space="preserve"> usklađenost pogona </w:t>
      </w:r>
      <w:r w:rsidRPr="00E03847">
        <w:rPr>
          <w:lang w:val="hr-HR"/>
        </w:rPr>
        <w:t xml:space="preserve">distribucijske mreže s </w:t>
      </w:r>
      <w:r w:rsidR="00CB1DD9" w:rsidRPr="00E03847">
        <w:rPr>
          <w:lang w:val="hr-HR"/>
        </w:rPr>
        <w:t>pr</w:t>
      </w:r>
      <w:r w:rsidRPr="00E03847">
        <w:rPr>
          <w:lang w:val="hr-HR"/>
        </w:rPr>
        <w:t>ij</w:t>
      </w:r>
      <w:r w:rsidR="00CB1DD9" w:rsidRPr="00E03847">
        <w:rPr>
          <w:lang w:val="hr-HR"/>
        </w:rPr>
        <w:t xml:space="preserve">enosnom mrežom, te priključenim postrojenjima </w:t>
      </w:r>
      <w:r w:rsidR="00913708">
        <w:rPr>
          <w:lang w:val="hr-HR"/>
        </w:rPr>
        <w:t xml:space="preserve">korisnika </w:t>
      </w:r>
      <w:r w:rsidRPr="00E03847">
        <w:rPr>
          <w:lang w:val="hr-HR"/>
        </w:rPr>
        <w:t>distribucijskog sustava</w:t>
      </w:r>
      <w:r w:rsidR="00CB1DD9" w:rsidRPr="00E03847">
        <w:rPr>
          <w:lang w:val="hr-HR"/>
        </w:rPr>
        <w:t>,</w:t>
      </w:r>
    </w:p>
    <w:p w14:paraId="5849BB4D" w14:textId="1F88D82E" w:rsidR="00CB1DD9" w:rsidRPr="00E03847" w:rsidRDefault="00CB1DD9" w:rsidP="00290D64">
      <w:pPr>
        <w:pStyle w:val="ListParagraph"/>
        <w:numPr>
          <w:ilvl w:val="0"/>
          <w:numId w:val="20"/>
        </w:numPr>
        <w:spacing w:after="0" w:line="276" w:lineRule="auto"/>
        <w:rPr>
          <w:lang w:val="hr-HR"/>
        </w:rPr>
      </w:pPr>
      <w:r w:rsidRPr="00E03847">
        <w:rPr>
          <w:lang w:val="hr-HR"/>
        </w:rPr>
        <w:t>utvrdi</w:t>
      </w:r>
      <w:r w:rsidR="005F60B0" w:rsidRPr="00E03847">
        <w:rPr>
          <w:lang w:val="hr-HR"/>
        </w:rPr>
        <w:t>ti</w:t>
      </w:r>
      <w:r w:rsidRPr="00E03847">
        <w:rPr>
          <w:lang w:val="hr-HR"/>
        </w:rPr>
        <w:t xml:space="preserve"> prijedloge </w:t>
      </w:r>
      <w:r w:rsidR="00795FF8" w:rsidRPr="00E03847">
        <w:rPr>
          <w:lang w:val="hr-HR"/>
        </w:rPr>
        <w:t xml:space="preserve">tarifa </w:t>
      </w:r>
      <w:r w:rsidRPr="00E03847">
        <w:rPr>
          <w:lang w:val="hr-HR"/>
        </w:rPr>
        <w:t xml:space="preserve">za korištenje </w:t>
      </w:r>
      <w:r w:rsidR="005F60B0" w:rsidRPr="00E03847">
        <w:rPr>
          <w:lang w:val="hr-HR"/>
        </w:rPr>
        <w:t>distribucijske</w:t>
      </w:r>
      <w:r w:rsidRPr="00E03847">
        <w:rPr>
          <w:lang w:val="hr-HR"/>
        </w:rPr>
        <w:t xml:space="preserve"> mreže, naknada za priključenje i</w:t>
      </w:r>
      <w:r w:rsidR="007D4398" w:rsidRPr="00E03847">
        <w:rPr>
          <w:lang w:val="hr-HR"/>
        </w:rPr>
        <w:t xml:space="preserve"> </w:t>
      </w:r>
      <w:r w:rsidR="00AF0BFD">
        <w:rPr>
          <w:lang w:val="hr-HR"/>
        </w:rPr>
        <w:t>naknada na</w:t>
      </w:r>
      <w:r w:rsidR="005B1E75">
        <w:rPr>
          <w:lang w:val="hr-HR"/>
        </w:rPr>
        <w:t xml:space="preserve"> temelju</w:t>
      </w:r>
      <w:r w:rsidRPr="00E03847">
        <w:rPr>
          <w:lang w:val="hr-HR"/>
        </w:rPr>
        <w:t xml:space="preserve"> pružanja nestandardnih usluga,</w:t>
      </w:r>
    </w:p>
    <w:p w14:paraId="1FA370DC" w14:textId="35C57DB6" w:rsidR="00CB1DD9" w:rsidRPr="00E03847" w:rsidRDefault="00CB1DD9" w:rsidP="00290D64">
      <w:pPr>
        <w:pStyle w:val="ListParagraph"/>
        <w:numPr>
          <w:ilvl w:val="0"/>
          <w:numId w:val="20"/>
        </w:numPr>
        <w:spacing w:after="0" w:line="276" w:lineRule="auto"/>
        <w:rPr>
          <w:lang w:val="hr-HR"/>
        </w:rPr>
      </w:pPr>
      <w:r w:rsidRPr="00E03847">
        <w:rPr>
          <w:lang w:val="hr-HR"/>
        </w:rPr>
        <w:t>obračuna</w:t>
      </w:r>
      <w:r w:rsidR="008930EF" w:rsidRPr="00E03847">
        <w:rPr>
          <w:lang w:val="hr-HR"/>
        </w:rPr>
        <w:t>ti</w:t>
      </w:r>
      <w:r w:rsidRPr="00E03847">
        <w:rPr>
          <w:lang w:val="hr-HR"/>
        </w:rPr>
        <w:t xml:space="preserve"> i naplati</w:t>
      </w:r>
      <w:r w:rsidR="008930EF" w:rsidRPr="00E03847">
        <w:rPr>
          <w:lang w:val="hr-HR"/>
        </w:rPr>
        <w:t>ti</w:t>
      </w:r>
      <w:r w:rsidRPr="00E03847">
        <w:rPr>
          <w:lang w:val="hr-HR"/>
        </w:rPr>
        <w:t xml:space="preserve"> </w:t>
      </w:r>
      <w:r w:rsidR="00795FF8" w:rsidRPr="00E03847">
        <w:rPr>
          <w:lang w:val="hr-HR"/>
        </w:rPr>
        <w:t xml:space="preserve">tarife </w:t>
      </w:r>
      <w:r w:rsidRPr="00E03847">
        <w:rPr>
          <w:lang w:val="hr-HR"/>
        </w:rPr>
        <w:t xml:space="preserve">za korištenje </w:t>
      </w:r>
      <w:r w:rsidR="008930EF" w:rsidRPr="00E03847">
        <w:rPr>
          <w:lang w:val="hr-HR"/>
        </w:rPr>
        <w:t>distribucijske</w:t>
      </w:r>
      <w:r w:rsidRPr="00E03847">
        <w:rPr>
          <w:lang w:val="hr-HR"/>
        </w:rPr>
        <w:t xml:space="preserve"> mreže, naknadu za priključenje, </w:t>
      </w:r>
      <w:r w:rsidR="00AF0BFD">
        <w:rPr>
          <w:lang w:val="hr-HR"/>
        </w:rPr>
        <w:t>naknadu na</w:t>
      </w:r>
      <w:r w:rsidR="004E5BB2">
        <w:rPr>
          <w:lang w:val="hr-HR"/>
        </w:rPr>
        <w:t xml:space="preserve"> temelju</w:t>
      </w:r>
      <w:r w:rsidRPr="00E03847">
        <w:rPr>
          <w:lang w:val="hr-HR"/>
        </w:rPr>
        <w:t xml:space="preserve"> pružanja nestanda</w:t>
      </w:r>
      <w:r w:rsidR="008930EF" w:rsidRPr="00E03847">
        <w:rPr>
          <w:lang w:val="hr-HR"/>
        </w:rPr>
        <w:t>rdnih usluga i nakn</w:t>
      </w:r>
      <w:r w:rsidR="004E5BB2">
        <w:rPr>
          <w:lang w:val="hr-HR"/>
        </w:rPr>
        <w:t xml:space="preserve">adu </w:t>
      </w:r>
      <w:r w:rsidR="00AF0BFD">
        <w:rPr>
          <w:lang w:val="hr-HR"/>
        </w:rPr>
        <w:t>na</w:t>
      </w:r>
      <w:r w:rsidR="004E5BB2">
        <w:rPr>
          <w:lang w:val="hr-HR"/>
        </w:rPr>
        <w:t xml:space="preserve"> temelju</w:t>
      </w:r>
      <w:r w:rsidRPr="00E03847">
        <w:rPr>
          <w:lang w:val="hr-HR"/>
        </w:rPr>
        <w:t xml:space="preserve"> obračunate neovlaštene potrošnje,</w:t>
      </w:r>
    </w:p>
    <w:p w14:paraId="274D3B1B" w14:textId="3EE3F2D7" w:rsidR="007E6DC3" w:rsidRPr="00E03847" w:rsidRDefault="002E0007" w:rsidP="00290D64">
      <w:pPr>
        <w:pStyle w:val="ListParagraph"/>
        <w:numPr>
          <w:ilvl w:val="0"/>
          <w:numId w:val="20"/>
        </w:numPr>
        <w:spacing w:after="0" w:line="276" w:lineRule="auto"/>
        <w:rPr>
          <w:lang w:val="hr-HR"/>
        </w:rPr>
      </w:pPr>
      <w:r w:rsidRPr="00E03847">
        <w:rPr>
          <w:lang w:val="hr-HR"/>
        </w:rPr>
        <w:t xml:space="preserve">utvrđivati </w:t>
      </w:r>
      <w:r w:rsidR="007E6DC3" w:rsidRPr="00E03847">
        <w:rPr>
          <w:lang w:val="hr-HR"/>
        </w:rPr>
        <w:t xml:space="preserve">normative radova i usluga u </w:t>
      </w:r>
      <w:r w:rsidR="008930EF" w:rsidRPr="00E03847">
        <w:rPr>
          <w:lang w:val="hr-HR"/>
        </w:rPr>
        <w:t>distribucijskom</w:t>
      </w:r>
      <w:r w:rsidR="007E6DC3" w:rsidRPr="00E03847">
        <w:rPr>
          <w:lang w:val="hr-HR"/>
        </w:rPr>
        <w:t xml:space="preserve"> </w:t>
      </w:r>
      <w:r w:rsidR="008930EF" w:rsidRPr="00E03847">
        <w:rPr>
          <w:lang w:val="hr-HR"/>
        </w:rPr>
        <w:t>sustavu</w:t>
      </w:r>
      <w:r w:rsidR="007E6DC3" w:rsidRPr="00E03847">
        <w:rPr>
          <w:lang w:val="hr-HR"/>
        </w:rPr>
        <w:t>,</w:t>
      </w:r>
    </w:p>
    <w:p w14:paraId="5C2D7360" w14:textId="1AA5E0C3" w:rsidR="00CB1DD9" w:rsidRPr="00E03847" w:rsidRDefault="002E0007" w:rsidP="00290D64">
      <w:pPr>
        <w:pStyle w:val="ListParagraph"/>
        <w:numPr>
          <w:ilvl w:val="0"/>
          <w:numId w:val="20"/>
        </w:numPr>
        <w:spacing w:after="0" w:line="276" w:lineRule="auto"/>
        <w:rPr>
          <w:lang w:val="hr-HR"/>
        </w:rPr>
      </w:pPr>
      <w:r w:rsidRPr="00E03847">
        <w:rPr>
          <w:lang w:val="hr-HR"/>
        </w:rPr>
        <w:t>osigurati</w:t>
      </w:r>
      <w:r w:rsidR="00CB1DD9" w:rsidRPr="00E03847">
        <w:rPr>
          <w:lang w:val="hr-HR"/>
        </w:rPr>
        <w:t xml:space="preserve"> ispravnost i pouzdanost mjerenja električne ener</w:t>
      </w:r>
      <w:r w:rsidRPr="00E03847">
        <w:rPr>
          <w:lang w:val="hr-HR"/>
        </w:rPr>
        <w:t>gije na mjestima primopredaje s</w:t>
      </w:r>
      <w:r w:rsidR="00CB1DD9" w:rsidRPr="00E03847">
        <w:rPr>
          <w:lang w:val="hr-HR"/>
        </w:rPr>
        <w:t xml:space="preserve"> korisnicima </w:t>
      </w:r>
      <w:r w:rsidRPr="00E03847">
        <w:rPr>
          <w:lang w:val="hr-HR"/>
        </w:rPr>
        <w:t>distribucijskog sustava</w:t>
      </w:r>
      <w:r w:rsidR="00CB1DD9" w:rsidRPr="00E03847">
        <w:rPr>
          <w:lang w:val="hr-HR"/>
        </w:rPr>
        <w:t xml:space="preserve"> i internim mjernim</w:t>
      </w:r>
      <w:r w:rsidR="00913708">
        <w:rPr>
          <w:lang w:val="hr-HR"/>
        </w:rPr>
        <w:t xml:space="preserve"> mjestima proizvođača</w:t>
      </w:r>
      <w:r w:rsidR="00CB1DD9" w:rsidRPr="00E03847">
        <w:rPr>
          <w:lang w:val="hr-HR"/>
        </w:rPr>
        <w:t xml:space="preserve"> priključenih na </w:t>
      </w:r>
      <w:r w:rsidRPr="00E03847">
        <w:rPr>
          <w:lang w:val="hr-HR"/>
        </w:rPr>
        <w:t>distribucijsku</w:t>
      </w:r>
      <w:r w:rsidR="00CB1DD9" w:rsidRPr="00E03847">
        <w:rPr>
          <w:lang w:val="hr-HR"/>
        </w:rPr>
        <w:t xml:space="preserve"> mrežu,</w:t>
      </w:r>
    </w:p>
    <w:p w14:paraId="56B00057" w14:textId="1E36B7AD" w:rsidR="00CB1DD9" w:rsidRPr="00E03847" w:rsidRDefault="002E0007" w:rsidP="00290D64">
      <w:pPr>
        <w:pStyle w:val="ListParagraph"/>
        <w:numPr>
          <w:ilvl w:val="0"/>
          <w:numId w:val="20"/>
        </w:numPr>
        <w:spacing w:after="0" w:line="276" w:lineRule="auto"/>
        <w:rPr>
          <w:lang w:val="hr-HR"/>
        </w:rPr>
      </w:pPr>
      <w:r w:rsidRPr="00E03847">
        <w:rPr>
          <w:lang w:val="hr-HR"/>
        </w:rPr>
        <w:t>osigurati</w:t>
      </w:r>
      <w:r w:rsidR="00CB1DD9" w:rsidRPr="00E03847">
        <w:rPr>
          <w:lang w:val="hr-HR"/>
        </w:rPr>
        <w:t xml:space="preserve"> povjerljivost komercijalno osjetljivih informacija </w:t>
      </w:r>
      <w:r w:rsidRPr="00E03847">
        <w:rPr>
          <w:lang w:val="hr-HR"/>
        </w:rPr>
        <w:t>dobivenih</w:t>
      </w:r>
      <w:r w:rsidR="00CB1DD9" w:rsidRPr="00E03847">
        <w:rPr>
          <w:lang w:val="hr-HR"/>
        </w:rPr>
        <w:t xml:space="preserve"> </w:t>
      </w:r>
      <w:r w:rsidRPr="00E03847">
        <w:rPr>
          <w:lang w:val="hr-HR"/>
        </w:rPr>
        <w:t>tijekom</w:t>
      </w:r>
      <w:r w:rsidR="00CB1DD9" w:rsidRPr="00E03847">
        <w:rPr>
          <w:lang w:val="hr-HR"/>
        </w:rPr>
        <w:t xml:space="preserve"> obavljanja djelatnosti i informacije koje mogu </w:t>
      </w:r>
      <w:r w:rsidRPr="00E03847">
        <w:rPr>
          <w:lang w:val="hr-HR"/>
        </w:rPr>
        <w:t>osigurati</w:t>
      </w:r>
      <w:r w:rsidR="00CB1DD9" w:rsidRPr="00E03847">
        <w:rPr>
          <w:lang w:val="hr-HR"/>
        </w:rPr>
        <w:t xml:space="preserve"> prednost na tržištu </w:t>
      </w:r>
      <w:r w:rsidRPr="00E03847">
        <w:rPr>
          <w:lang w:val="hr-HR"/>
        </w:rPr>
        <w:t>objaviti</w:t>
      </w:r>
      <w:r w:rsidR="00CB1DD9" w:rsidRPr="00E03847">
        <w:rPr>
          <w:lang w:val="hr-HR"/>
        </w:rPr>
        <w:t xml:space="preserve"> na nediskriminirajući način,</w:t>
      </w:r>
    </w:p>
    <w:p w14:paraId="3909FAF9" w14:textId="286F510A" w:rsidR="00CB1DD9" w:rsidRPr="00E03847" w:rsidRDefault="00CB1DD9" w:rsidP="00290D64">
      <w:pPr>
        <w:pStyle w:val="ListParagraph"/>
        <w:numPr>
          <w:ilvl w:val="0"/>
          <w:numId w:val="20"/>
        </w:numPr>
        <w:spacing w:after="0" w:line="276" w:lineRule="auto"/>
        <w:rPr>
          <w:lang w:val="hr-HR"/>
        </w:rPr>
      </w:pPr>
      <w:r w:rsidRPr="00E03847">
        <w:rPr>
          <w:lang w:val="hr-HR"/>
        </w:rPr>
        <w:t>vrši</w:t>
      </w:r>
      <w:r w:rsidR="006C582B" w:rsidRPr="00E03847">
        <w:rPr>
          <w:lang w:val="hr-HR"/>
        </w:rPr>
        <w:t>ti</w:t>
      </w:r>
      <w:r w:rsidRPr="00E03847">
        <w:rPr>
          <w:lang w:val="hr-HR"/>
        </w:rPr>
        <w:t xml:space="preserve"> kontrolu ispravnosti priključka i mjernog mjesta,</w:t>
      </w:r>
    </w:p>
    <w:p w14:paraId="3E925438" w14:textId="2F4A26B8" w:rsidR="0000562A" w:rsidRPr="00E03847" w:rsidRDefault="0000562A" w:rsidP="00290D64">
      <w:pPr>
        <w:pStyle w:val="ListParagraph"/>
        <w:numPr>
          <w:ilvl w:val="0"/>
          <w:numId w:val="20"/>
        </w:numPr>
        <w:spacing w:after="0" w:line="276" w:lineRule="auto"/>
        <w:rPr>
          <w:lang w:val="hr-HR"/>
        </w:rPr>
      </w:pPr>
      <w:r w:rsidRPr="00E03847">
        <w:rPr>
          <w:lang w:val="hr-HR"/>
        </w:rPr>
        <w:t xml:space="preserve">korisniku </w:t>
      </w:r>
      <w:r w:rsidR="006C582B" w:rsidRPr="00E03847">
        <w:rPr>
          <w:lang w:val="hr-HR"/>
        </w:rPr>
        <w:t>sustava</w:t>
      </w:r>
      <w:r w:rsidRPr="00E03847">
        <w:rPr>
          <w:lang w:val="hr-HR"/>
        </w:rPr>
        <w:t xml:space="preserve"> dostavi</w:t>
      </w:r>
      <w:r w:rsidR="006C582B" w:rsidRPr="00E03847">
        <w:rPr>
          <w:lang w:val="hr-HR"/>
        </w:rPr>
        <w:t>ti</w:t>
      </w:r>
      <w:r w:rsidRPr="00E03847">
        <w:rPr>
          <w:lang w:val="hr-HR"/>
        </w:rPr>
        <w:t xml:space="preserve"> zapisnik, potvrdu ili </w:t>
      </w:r>
      <w:r w:rsidR="006C582B" w:rsidRPr="00E03847">
        <w:rPr>
          <w:lang w:val="hr-HR"/>
        </w:rPr>
        <w:t>obavijest</w:t>
      </w:r>
      <w:r w:rsidRPr="00E03847">
        <w:rPr>
          <w:lang w:val="hr-HR"/>
        </w:rPr>
        <w:t xml:space="preserve"> o svim radnjama izvršenim na priključku i mjernom mjestu,</w:t>
      </w:r>
    </w:p>
    <w:p w14:paraId="4EEDF57A" w14:textId="0B6CFE62" w:rsidR="00CB1DD9" w:rsidRPr="00E03847" w:rsidRDefault="006C582B" w:rsidP="00290D64">
      <w:pPr>
        <w:pStyle w:val="ListParagraph"/>
        <w:numPr>
          <w:ilvl w:val="0"/>
          <w:numId w:val="20"/>
        </w:numPr>
        <w:spacing w:after="0" w:line="276" w:lineRule="auto"/>
        <w:rPr>
          <w:lang w:val="hr-HR"/>
        </w:rPr>
      </w:pPr>
      <w:r w:rsidRPr="00E03847">
        <w:rPr>
          <w:lang w:val="hr-HR"/>
        </w:rPr>
        <w:t>kontrolirati</w:t>
      </w:r>
      <w:r w:rsidR="00CB1DD9" w:rsidRPr="00E03847">
        <w:rPr>
          <w:lang w:val="hr-HR"/>
        </w:rPr>
        <w:t xml:space="preserve"> zaštitni pojas elektroenergetskog voda i poduzima</w:t>
      </w:r>
      <w:r w:rsidRPr="00E03847">
        <w:rPr>
          <w:lang w:val="hr-HR"/>
        </w:rPr>
        <w:t>ti</w:t>
      </w:r>
      <w:r w:rsidR="00CB1DD9" w:rsidRPr="00E03847">
        <w:rPr>
          <w:lang w:val="hr-HR"/>
        </w:rPr>
        <w:t xml:space="preserve"> zaštitne mjere,</w:t>
      </w:r>
    </w:p>
    <w:p w14:paraId="443D01E6" w14:textId="449290B4" w:rsidR="00CD69C9" w:rsidRPr="00E03847" w:rsidRDefault="004B43C1" w:rsidP="00290D64">
      <w:pPr>
        <w:pStyle w:val="ListParagraph"/>
        <w:numPr>
          <w:ilvl w:val="0"/>
          <w:numId w:val="20"/>
        </w:numPr>
        <w:spacing w:after="0" w:line="276" w:lineRule="auto"/>
        <w:rPr>
          <w:lang w:val="hr-HR"/>
        </w:rPr>
      </w:pPr>
      <w:r w:rsidRPr="00E03847">
        <w:rPr>
          <w:lang w:val="hr-HR"/>
        </w:rPr>
        <w:t>omogućava</w:t>
      </w:r>
      <w:r w:rsidR="006C582B" w:rsidRPr="00E03847">
        <w:rPr>
          <w:lang w:val="hr-HR"/>
        </w:rPr>
        <w:t>ti</w:t>
      </w:r>
      <w:r w:rsidRPr="00E03847">
        <w:rPr>
          <w:lang w:val="hr-HR"/>
        </w:rPr>
        <w:t xml:space="preserve"> promjenu </w:t>
      </w:r>
      <w:r w:rsidR="006C582B" w:rsidRPr="00E03847">
        <w:rPr>
          <w:lang w:val="hr-HR"/>
        </w:rPr>
        <w:t>opskrbljivača</w:t>
      </w:r>
      <w:r w:rsidRPr="00E03847">
        <w:rPr>
          <w:lang w:val="hr-HR"/>
        </w:rPr>
        <w:t xml:space="preserve"> </w:t>
      </w:r>
      <w:r w:rsidR="006C582B" w:rsidRPr="00E03847">
        <w:rPr>
          <w:lang w:val="hr-HR"/>
        </w:rPr>
        <w:t>sukladno</w:t>
      </w:r>
      <w:r w:rsidRPr="00E03847">
        <w:rPr>
          <w:lang w:val="hr-HR"/>
        </w:rPr>
        <w:t xml:space="preserve"> odredbama ovog zakona,</w:t>
      </w:r>
    </w:p>
    <w:p w14:paraId="07A01C80" w14:textId="1A283B90" w:rsidR="00CB1DD9" w:rsidRPr="00E03847" w:rsidRDefault="006C582B" w:rsidP="00290D64">
      <w:pPr>
        <w:pStyle w:val="ListParagraph"/>
        <w:numPr>
          <w:ilvl w:val="0"/>
          <w:numId w:val="20"/>
        </w:numPr>
        <w:spacing w:after="0" w:line="276" w:lineRule="auto"/>
        <w:rPr>
          <w:lang w:val="hr-HR"/>
        </w:rPr>
      </w:pPr>
      <w:r w:rsidRPr="00E03847">
        <w:rPr>
          <w:lang w:val="hr-HR"/>
        </w:rPr>
        <w:lastRenderedPageBreak/>
        <w:t>utvrđivati</w:t>
      </w:r>
      <w:r w:rsidR="00CB1DD9" w:rsidRPr="00E03847">
        <w:rPr>
          <w:lang w:val="hr-HR"/>
        </w:rPr>
        <w:t xml:space="preserve"> i </w:t>
      </w:r>
      <w:r w:rsidRPr="00E03847">
        <w:rPr>
          <w:lang w:val="hr-HR"/>
        </w:rPr>
        <w:t>dokumentirati</w:t>
      </w:r>
      <w:r w:rsidR="00CB1DD9" w:rsidRPr="00E03847">
        <w:rPr>
          <w:lang w:val="hr-HR"/>
        </w:rPr>
        <w:t xml:space="preserve"> neovlaštenu potrošnju električne energije i vrši</w:t>
      </w:r>
      <w:r w:rsidRPr="00E03847">
        <w:rPr>
          <w:lang w:val="hr-HR"/>
        </w:rPr>
        <w:t>ti</w:t>
      </w:r>
      <w:r w:rsidR="00CB1DD9" w:rsidRPr="00E03847">
        <w:rPr>
          <w:lang w:val="hr-HR"/>
        </w:rPr>
        <w:t xml:space="preserve"> obračun naknade za neovlašteno preuzetu električnu energiju,</w:t>
      </w:r>
    </w:p>
    <w:p w14:paraId="247206A3" w14:textId="54F3F9B7" w:rsidR="00CB1DD9" w:rsidRPr="00E03847" w:rsidRDefault="00CB1DD9" w:rsidP="00290D64">
      <w:pPr>
        <w:pStyle w:val="ListParagraph"/>
        <w:numPr>
          <w:ilvl w:val="0"/>
          <w:numId w:val="20"/>
        </w:numPr>
        <w:spacing w:after="0" w:line="276" w:lineRule="auto"/>
        <w:rPr>
          <w:lang w:val="hr-HR"/>
        </w:rPr>
      </w:pPr>
      <w:r w:rsidRPr="00E03847">
        <w:rPr>
          <w:lang w:val="hr-HR"/>
        </w:rPr>
        <w:t>prikupi</w:t>
      </w:r>
      <w:r w:rsidR="006C582B" w:rsidRPr="00E03847">
        <w:rPr>
          <w:lang w:val="hr-HR"/>
        </w:rPr>
        <w:t>ti</w:t>
      </w:r>
      <w:r w:rsidRPr="00E03847">
        <w:rPr>
          <w:lang w:val="hr-HR"/>
        </w:rPr>
        <w:t>, obradi</w:t>
      </w:r>
      <w:r w:rsidR="006C582B" w:rsidRPr="00E03847">
        <w:rPr>
          <w:lang w:val="hr-HR"/>
        </w:rPr>
        <w:t>ti</w:t>
      </w:r>
      <w:r w:rsidRPr="00E03847">
        <w:rPr>
          <w:lang w:val="hr-HR"/>
        </w:rPr>
        <w:t xml:space="preserve"> i dostavi</w:t>
      </w:r>
      <w:r w:rsidR="006C582B" w:rsidRPr="00E03847">
        <w:rPr>
          <w:lang w:val="hr-HR"/>
        </w:rPr>
        <w:t>ti</w:t>
      </w:r>
      <w:r w:rsidRPr="00E03847">
        <w:rPr>
          <w:lang w:val="hr-HR"/>
        </w:rPr>
        <w:t xml:space="preserve"> nadležnim subjektima podatke o </w:t>
      </w:r>
      <w:r w:rsidR="006C582B" w:rsidRPr="00E03847">
        <w:rPr>
          <w:lang w:val="hr-HR"/>
        </w:rPr>
        <w:t>registriranim</w:t>
      </w:r>
      <w:r w:rsidRPr="00E03847">
        <w:rPr>
          <w:lang w:val="hr-HR"/>
        </w:rPr>
        <w:t xml:space="preserve"> energetskim veličinama na mjestu primopredaje s korisnicima </w:t>
      </w:r>
      <w:r w:rsidR="00821C60" w:rsidRPr="00E03847">
        <w:rPr>
          <w:lang w:val="hr-HR"/>
        </w:rPr>
        <w:t xml:space="preserve">distribucijskog sustava </w:t>
      </w:r>
      <w:r w:rsidRPr="00E03847">
        <w:rPr>
          <w:lang w:val="hr-HR"/>
        </w:rPr>
        <w:t xml:space="preserve">i internim mjernim mjestima proizvođača priključenih na </w:t>
      </w:r>
      <w:r w:rsidR="00821C60" w:rsidRPr="00E03847">
        <w:rPr>
          <w:lang w:val="hr-HR"/>
        </w:rPr>
        <w:t>distribucijsku</w:t>
      </w:r>
      <w:r w:rsidRPr="00E03847">
        <w:rPr>
          <w:lang w:val="hr-HR"/>
        </w:rPr>
        <w:t xml:space="preserve"> mrežu,</w:t>
      </w:r>
    </w:p>
    <w:p w14:paraId="45754E2B" w14:textId="1A813989" w:rsidR="00CB1DD9" w:rsidRPr="00E03847" w:rsidRDefault="00CB1DD9" w:rsidP="00290D64">
      <w:pPr>
        <w:pStyle w:val="ListParagraph"/>
        <w:numPr>
          <w:ilvl w:val="0"/>
          <w:numId w:val="20"/>
        </w:numPr>
        <w:spacing w:after="0" w:line="276" w:lineRule="auto"/>
        <w:rPr>
          <w:lang w:val="hr-HR"/>
        </w:rPr>
      </w:pPr>
      <w:r w:rsidRPr="00E03847">
        <w:rPr>
          <w:lang w:val="hr-HR"/>
        </w:rPr>
        <w:t>izgradi</w:t>
      </w:r>
      <w:r w:rsidR="00821C60" w:rsidRPr="00E03847">
        <w:rPr>
          <w:lang w:val="hr-HR"/>
        </w:rPr>
        <w:t>ti</w:t>
      </w:r>
      <w:r w:rsidR="008A51A7">
        <w:rPr>
          <w:lang w:val="hr-HR"/>
        </w:rPr>
        <w:t xml:space="preserve"> priključke korisnika</w:t>
      </w:r>
      <w:r w:rsidRPr="00E03847">
        <w:rPr>
          <w:lang w:val="hr-HR"/>
        </w:rPr>
        <w:t xml:space="preserve"> d</w:t>
      </w:r>
      <w:r w:rsidR="00821C60" w:rsidRPr="00E03847">
        <w:rPr>
          <w:lang w:val="hr-HR"/>
        </w:rPr>
        <w:t xml:space="preserve">istribucijskog sustava </w:t>
      </w:r>
      <w:r w:rsidRPr="00E03847">
        <w:rPr>
          <w:lang w:val="hr-HR"/>
        </w:rPr>
        <w:t xml:space="preserve">i </w:t>
      </w:r>
      <w:r w:rsidR="00821C60" w:rsidRPr="00E03847">
        <w:rPr>
          <w:lang w:val="hr-HR"/>
        </w:rPr>
        <w:t>osigurati</w:t>
      </w:r>
      <w:r w:rsidRPr="00E03847">
        <w:rPr>
          <w:lang w:val="hr-HR"/>
        </w:rPr>
        <w:t xml:space="preserve"> </w:t>
      </w:r>
      <w:r w:rsidR="00821C60" w:rsidRPr="00E03847">
        <w:rPr>
          <w:lang w:val="hr-HR"/>
        </w:rPr>
        <w:t>uvjete</w:t>
      </w:r>
      <w:r w:rsidRPr="00E03847">
        <w:rPr>
          <w:lang w:val="hr-HR"/>
        </w:rPr>
        <w:t xml:space="preserve"> u </w:t>
      </w:r>
      <w:r w:rsidR="00821C60" w:rsidRPr="00E03847">
        <w:rPr>
          <w:lang w:val="hr-HR"/>
        </w:rPr>
        <w:t>distribucijskoj</w:t>
      </w:r>
      <w:r w:rsidRPr="00E03847">
        <w:rPr>
          <w:lang w:val="hr-HR"/>
        </w:rPr>
        <w:t xml:space="preserve"> mreži za njihovo priključenje,</w:t>
      </w:r>
    </w:p>
    <w:p w14:paraId="40448EE1" w14:textId="755A1631" w:rsidR="00CB1DD9" w:rsidRPr="00E03847" w:rsidRDefault="00821C60" w:rsidP="00290D64">
      <w:pPr>
        <w:pStyle w:val="ListParagraph"/>
        <w:numPr>
          <w:ilvl w:val="0"/>
          <w:numId w:val="20"/>
        </w:numPr>
        <w:spacing w:after="0" w:line="276" w:lineRule="auto"/>
        <w:rPr>
          <w:lang w:val="hr-HR"/>
        </w:rPr>
      </w:pPr>
      <w:r w:rsidRPr="00E03847">
        <w:rPr>
          <w:lang w:val="hr-HR"/>
        </w:rPr>
        <w:t>definirati</w:t>
      </w:r>
      <w:r w:rsidR="00814881" w:rsidRPr="00E03847">
        <w:rPr>
          <w:lang w:val="hr-HR"/>
        </w:rPr>
        <w:t xml:space="preserve"> u</w:t>
      </w:r>
      <w:r w:rsidR="00CB1DD9" w:rsidRPr="00E03847">
        <w:rPr>
          <w:lang w:val="hr-HR"/>
        </w:rPr>
        <w:t xml:space="preserve"> </w:t>
      </w:r>
      <w:r w:rsidR="00814881" w:rsidRPr="00E03847">
        <w:rPr>
          <w:lang w:val="hr-HR"/>
        </w:rPr>
        <w:t xml:space="preserve">pravilima o priključenju </w:t>
      </w:r>
      <w:r w:rsidR="00CB1DD9" w:rsidRPr="00E03847">
        <w:rPr>
          <w:lang w:val="hr-HR"/>
        </w:rPr>
        <w:t xml:space="preserve">kriterije opravdanosti, pokrića i podjele troškova tehničke adaptacije i povećanja kapaciteta </w:t>
      </w:r>
      <w:r w:rsidRPr="00E03847">
        <w:rPr>
          <w:lang w:val="hr-HR"/>
        </w:rPr>
        <w:t>distribucijske</w:t>
      </w:r>
      <w:r w:rsidR="00CB1DD9" w:rsidRPr="00E03847">
        <w:rPr>
          <w:lang w:val="hr-HR"/>
        </w:rPr>
        <w:t xml:space="preserve"> mreže neophodnih za integraciju novih elektrana koje koriste obnovljive izvore energije u </w:t>
      </w:r>
      <w:r w:rsidRPr="00E03847">
        <w:rPr>
          <w:lang w:val="hr-HR"/>
        </w:rPr>
        <w:t>distribucijsku</w:t>
      </w:r>
      <w:r w:rsidR="00CB1DD9" w:rsidRPr="00E03847">
        <w:rPr>
          <w:lang w:val="hr-HR"/>
        </w:rPr>
        <w:t xml:space="preserve"> mrežu i objavi</w:t>
      </w:r>
      <w:r w:rsidRPr="00E03847">
        <w:rPr>
          <w:lang w:val="hr-HR"/>
        </w:rPr>
        <w:t>ti ih u odgovarajućem obliku</w:t>
      </w:r>
      <w:r w:rsidR="00CB1DD9" w:rsidRPr="00E03847">
        <w:rPr>
          <w:lang w:val="hr-HR"/>
        </w:rPr>
        <w:t>,</w:t>
      </w:r>
    </w:p>
    <w:p w14:paraId="212A1D9D" w14:textId="1C124512" w:rsidR="00CB1DD9" w:rsidRPr="00E03847" w:rsidRDefault="00235833" w:rsidP="00290D64">
      <w:pPr>
        <w:pStyle w:val="ListParagraph"/>
        <w:numPr>
          <w:ilvl w:val="0"/>
          <w:numId w:val="20"/>
        </w:numPr>
        <w:spacing w:after="0" w:line="276" w:lineRule="auto"/>
        <w:rPr>
          <w:lang w:val="hr-HR"/>
        </w:rPr>
      </w:pPr>
      <w:r w:rsidRPr="00E03847">
        <w:rPr>
          <w:lang w:val="hr-HR"/>
        </w:rPr>
        <w:t>izda</w:t>
      </w:r>
      <w:r w:rsidR="00821C60" w:rsidRPr="00E03847">
        <w:rPr>
          <w:lang w:val="hr-HR"/>
        </w:rPr>
        <w:t>ti</w:t>
      </w:r>
      <w:r w:rsidRPr="00E03847">
        <w:rPr>
          <w:lang w:val="hr-HR"/>
        </w:rPr>
        <w:t xml:space="preserve"> </w:t>
      </w:r>
      <w:r w:rsidR="00D017E2" w:rsidRPr="00E03847">
        <w:rPr>
          <w:lang w:val="hr-HR"/>
        </w:rPr>
        <w:t xml:space="preserve">po zahtjevu investitora </w:t>
      </w:r>
      <w:r w:rsidRPr="00E03847">
        <w:rPr>
          <w:lang w:val="hr-HR"/>
        </w:rPr>
        <w:t>preliminarno mišljenje o mogućnostima priključenja u svrhu sagledavanja mogućih opcija i troškova priključenja elektroenergetskog objekta na mrežu</w:t>
      </w:r>
      <w:r w:rsidR="00CB1DD9" w:rsidRPr="00E03847">
        <w:rPr>
          <w:lang w:val="hr-HR"/>
        </w:rPr>
        <w:t>,</w:t>
      </w:r>
    </w:p>
    <w:p w14:paraId="67BEDBA3" w14:textId="04705AB2" w:rsidR="00CB1DD9" w:rsidRPr="00E03847" w:rsidRDefault="00984BA0" w:rsidP="00290D64">
      <w:pPr>
        <w:pStyle w:val="ListParagraph"/>
        <w:numPr>
          <w:ilvl w:val="0"/>
          <w:numId w:val="20"/>
        </w:numPr>
        <w:spacing w:after="0" w:line="276" w:lineRule="auto"/>
        <w:rPr>
          <w:lang w:val="hr-HR"/>
        </w:rPr>
      </w:pPr>
      <w:r>
        <w:rPr>
          <w:lang w:val="hr-HR"/>
        </w:rPr>
        <w:t xml:space="preserve"> </w:t>
      </w:r>
      <w:r w:rsidR="00077E7C" w:rsidRPr="00E03847">
        <w:rPr>
          <w:lang w:val="hr-HR"/>
        </w:rPr>
        <w:t>osigurati</w:t>
      </w:r>
      <w:r w:rsidR="00CB1DD9" w:rsidRPr="00E03847">
        <w:rPr>
          <w:lang w:val="hr-HR"/>
        </w:rPr>
        <w:t xml:space="preserve"> prioritete u pristupu mreži i dispečiranju proizvođačima koji proizvode električnu energiju iz obnovljivih izvora i u </w:t>
      </w:r>
      <w:r w:rsidR="00077E7C" w:rsidRPr="00E03847">
        <w:rPr>
          <w:lang w:val="hr-HR"/>
        </w:rPr>
        <w:t>učinkovitoj</w:t>
      </w:r>
      <w:r w:rsidR="00CB1DD9" w:rsidRPr="00E03847">
        <w:rPr>
          <w:lang w:val="hr-HR"/>
        </w:rPr>
        <w:t xml:space="preserve"> kogeneraciji, </w:t>
      </w:r>
      <w:r w:rsidR="00077E7C" w:rsidRPr="00E03847">
        <w:rPr>
          <w:lang w:val="hr-HR"/>
        </w:rPr>
        <w:t>sukladno</w:t>
      </w:r>
      <w:r w:rsidR="00CB1DD9" w:rsidRPr="00E03847">
        <w:rPr>
          <w:lang w:val="hr-HR"/>
        </w:rPr>
        <w:t xml:space="preserve"> propisima, uvažavajući tehnička ograničenja elektroenergetskog </w:t>
      </w:r>
      <w:r w:rsidR="00077E7C" w:rsidRPr="00E03847">
        <w:rPr>
          <w:lang w:val="hr-HR"/>
        </w:rPr>
        <w:t>sustava</w:t>
      </w:r>
      <w:r w:rsidR="00CB1DD9" w:rsidRPr="00E03847">
        <w:rPr>
          <w:lang w:val="hr-HR"/>
        </w:rPr>
        <w:t>,</w:t>
      </w:r>
    </w:p>
    <w:p w14:paraId="1FFCE09F" w14:textId="07758704" w:rsidR="00CB1DD9" w:rsidRPr="00E03847" w:rsidRDefault="00984BA0" w:rsidP="00290D64">
      <w:pPr>
        <w:pStyle w:val="ListParagraph"/>
        <w:numPr>
          <w:ilvl w:val="0"/>
          <w:numId w:val="20"/>
        </w:numPr>
        <w:spacing w:after="0" w:line="276" w:lineRule="auto"/>
        <w:rPr>
          <w:lang w:val="hr-HR"/>
        </w:rPr>
      </w:pPr>
      <w:r>
        <w:rPr>
          <w:lang w:val="hr-HR"/>
        </w:rPr>
        <w:t xml:space="preserve"> </w:t>
      </w:r>
      <w:r w:rsidR="00CB1DD9" w:rsidRPr="00E03847">
        <w:rPr>
          <w:lang w:val="hr-HR"/>
        </w:rPr>
        <w:t>planira</w:t>
      </w:r>
      <w:r w:rsidR="00077E7C" w:rsidRPr="00E03847">
        <w:rPr>
          <w:lang w:val="hr-HR"/>
        </w:rPr>
        <w:t>ti</w:t>
      </w:r>
      <w:r w:rsidR="00CB1DD9" w:rsidRPr="00E03847">
        <w:rPr>
          <w:lang w:val="hr-HR"/>
        </w:rPr>
        <w:t xml:space="preserve"> i nabavi</w:t>
      </w:r>
      <w:r w:rsidR="00077E7C" w:rsidRPr="00E03847">
        <w:rPr>
          <w:lang w:val="hr-HR"/>
        </w:rPr>
        <w:t>ti</w:t>
      </w:r>
      <w:r w:rsidR="00CB1DD9" w:rsidRPr="00E03847">
        <w:rPr>
          <w:lang w:val="hr-HR"/>
        </w:rPr>
        <w:t xml:space="preserve"> električnu energiju za pokrivanje </w:t>
      </w:r>
      <w:r w:rsidR="00077E7C" w:rsidRPr="00E03847">
        <w:rPr>
          <w:lang w:val="hr-HR"/>
        </w:rPr>
        <w:t xml:space="preserve">distribucijskih gubitaka </w:t>
      </w:r>
      <w:r w:rsidR="00434C6D" w:rsidRPr="00E03847">
        <w:rPr>
          <w:lang w:val="hr-HR"/>
        </w:rPr>
        <w:t>sukladno</w:t>
      </w:r>
      <w:r w:rsidR="00077E7C" w:rsidRPr="00E03847">
        <w:rPr>
          <w:lang w:val="hr-HR"/>
        </w:rPr>
        <w:t xml:space="preserve"> </w:t>
      </w:r>
      <w:r w:rsidR="00CB1DD9" w:rsidRPr="00E03847">
        <w:rPr>
          <w:lang w:val="hr-HR"/>
        </w:rPr>
        <w:t xml:space="preserve">transparentnim, nediskriminirajućim i tržišnim </w:t>
      </w:r>
      <w:r w:rsidR="00077E7C" w:rsidRPr="00E03847">
        <w:rPr>
          <w:lang w:val="hr-HR"/>
        </w:rPr>
        <w:t>načelima</w:t>
      </w:r>
      <w:r w:rsidR="00CB1DD9" w:rsidRPr="00E03847">
        <w:rPr>
          <w:lang w:val="hr-HR"/>
        </w:rPr>
        <w:t>,</w:t>
      </w:r>
    </w:p>
    <w:p w14:paraId="4341F686" w14:textId="42C96019" w:rsidR="00CB1DD9" w:rsidRPr="00E03847" w:rsidRDefault="00984BA0" w:rsidP="00290D64">
      <w:pPr>
        <w:pStyle w:val="ListParagraph"/>
        <w:numPr>
          <w:ilvl w:val="0"/>
          <w:numId w:val="20"/>
        </w:numPr>
        <w:spacing w:after="0" w:line="276" w:lineRule="auto"/>
        <w:rPr>
          <w:lang w:val="hr-HR"/>
        </w:rPr>
      </w:pPr>
      <w:r>
        <w:rPr>
          <w:lang w:val="hr-HR"/>
        </w:rPr>
        <w:t xml:space="preserve"> </w:t>
      </w:r>
      <w:r w:rsidR="00077E7C" w:rsidRPr="00E03847">
        <w:rPr>
          <w:lang w:val="hr-HR"/>
        </w:rPr>
        <w:t>uređivati balansnu odgovornost kod nabav</w:t>
      </w:r>
      <w:r w:rsidR="00CB1DD9" w:rsidRPr="00E03847">
        <w:rPr>
          <w:lang w:val="hr-HR"/>
        </w:rPr>
        <w:t xml:space="preserve">e </w:t>
      </w:r>
      <w:r w:rsidR="00077E7C" w:rsidRPr="00E03847">
        <w:rPr>
          <w:lang w:val="hr-HR"/>
        </w:rPr>
        <w:t>distribucijskih</w:t>
      </w:r>
      <w:r w:rsidR="00CB1DD9" w:rsidRPr="00E03847">
        <w:rPr>
          <w:lang w:val="hr-HR"/>
        </w:rPr>
        <w:t xml:space="preserve"> gubitaka,</w:t>
      </w:r>
    </w:p>
    <w:p w14:paraId="549B4673" w14:textId="42786909" w:rsidR="00CB1DD9" w:rsidRPr="00E03847" w:rsidRDefault="00984BA0" w:rsidP="00290D64">
      <w:pPr>
        <w:pStyle w:val="ListParagraph"/>
        <w:numPr>
          <w:ilvl w:val="0"/>
          <w:numId w:val="20"/>
        </w:numPr>
        <w:spacing w:after="0" w:line="276" w:lineRule="auto"/>
        <w:rPr>
          <w:lang w:val="hr-HR"/>
        </w:rPr>
      </w:pPr>
      <w:r>
        <w:rPr>
          <w:lang w:val="hr-HR"/>
        </w:rPr>
        <w:t xml:space="preserve"> </w:t>
      </w:r>
      <w:r w:rsidR="00CB1DD9" w:rsidRPr="00E03847">
        <w:rPr>
          <w:lang w:val="hr-HR"/>
        </w:rPr>
        <w:t>prati</w:t>
      </w:r>
      <w:r w:rsidR="00077E7C" w:rsidRPr="00E03847">
        <w:rPr>
          <w:lang w:val="hr-HR"/>
        </w:rPr>
        <w:t>ti</w:t>
      </w:r>
      <w:r w:rsidR="00CB1DD9" w:rsidRPr="00E03847">
        <w:rPr>
          <w:lang w:val="hr-HR"/>
        </w:rPr>
        <w:t xml:space="preserve"> gubitke u </w:t>
      </w:r>
      <w:r w:rsidR="00077E7C" w:rsidRPr="00E03847">
        <w:rPr>
          <w:lang w:val="hr-HR"/>
        </w:rPr>
        <w:t>distribucijskoj</w:t>
      </w:r>
      <w:r w:rsidR="00CB1DD9" w:rsidRPr="00E03847">
        <w:rPr>
          <w:lang w:val="hr-HR"/>
        </w:rPr>
        <w:t xml:space="preserve"> mreži i </w:t>
      </w:r>
      <w:r w:rsidR="00077E7C" w:rsidRPr="00E03847">
        <w:rPr>
          <w:lang w:val="hr-HR"/>
        </w:rPr>
        <w:t>poduzimati</w:t>
      </w:r>
      <w:r w:rsidR="00CB1DD9" w:rsidRPr="00E03847">
        <w:rPr>
          <w:lang w:val="hr-HR"/>
        </w:rPr>
        <w:t xml:space="preserve"> mjere za njihovo smanjenje,</w:t>
      </w:r>
    </w:p>
    <w:p w14:paraId="63EA8676" w14:textId="206262D3" w:rsidR="00CB1DD9" w:rsidRPr="00E03847" w:rsidRDefault="00984BA0" w:rsidP="00290D64">
      <w:pPr>
        <w:pStyle w:val="ListParagraph"/>
        <w:numPr>
          <w:ilvl w:val="0"/>
          <w:numId w:val="20"/>
        </w:numPr>
        <w:spacing w:after="0" w:line="276" w:lineRule="auto"/>
        <w:rPr>
          <w:lang w:val="hr-HR"/>
        </w:rPr>
      </w:pPr>
      <w:r>
        <w:rPr>
          <w:lang w:val="hr-HR"/>
        </w:rPr>
        <w:t xml:space="preserve"> </w:t>
      </w:r>
      <w:r w:rsidR="00CB1DD9" w:rsidRPr="00E03847">
        <w:rPr>
          <w:lang w:val="hr-HR"/>
        </w:rPr>
        <w:t>poduzima</w:t>
      </w:r>
      <w:r w:rsidR="00077E7C" w:rsidRPr="00E03847">
        <w:rPr>
          <w:lang w:val="hr-HR"/>
        </w:rPr>
        <w:t>ti</w:t>
      </w:r>
      <w:r w:rsidR="00CB1DD9" w:rsidRPr="00E03847">
        <w:rPr>
          <w:lang w:val="hr-HR"/>
        </w:rPr>
        <w:t xml:space="preserve"> mjere za upravljanje zagušenjima u </w:t>
      </w:r>
      <w:r w:rsidR="00077E7C" w:rsidRPr="00E03847">
        <w:rPr>
          <w:lang w:val="hr-HR"/>
        </w:rPr>
        <w:t>distribucijskoj</w:t>
      </w:r>
      <w:r w:rsidR="00CB1DD9" w:rsidRPr="00E03847">
        <w:rPr>
          <w:lang w:val="hr-HR"/>
        </w:rPr>
        <w:t xml:space="preserve"> mreži,</w:t>
      </w:r>
    </w:p>
    <w:p w14:paraId="37355128" w14:textId="6AFC91B1" w:rsidR="00CB1DD9" w:rsidRPr="00E03847" w:rsidRDefault="00CB1DD9" w:rsidP="00290D64">
      <w:pPr>
        <w:pStyle w:val="ListParagraph"/>
        <w:numPr>
          <w:ilvl w:val="0"/>
          <w:numId w:val="20"/>
        </w:numPr>
        <w:spacing w:after="0" w:line="276" w:lineRule="auto"/>
        <w:rPr>
          <w:lang w:val="hr-HR"/>
        </w:rPr>
      </w:pPr>
      <w:r w:rsidRPr="00E03847">
        <w:rPr>
          <w:lang w:val="hr-HR"/>
        </w:rPr>
        <w:t>prati</w:t>
      </w:r>
      <w:r w:rsidR="00077E7C" w:rsidRPr="00E03847">
        <w:rPr>
          <w:lang w:val="hr-HR"/>
        </w:rPr>
        <w:t>ti</w:t>
      </w:r>
      <w:r w:rsidRPr="00E03847">
        <w:rPr>
          <w:lang w:val="hr-HR"/>
        </w:rPr>
        <w:t>, evidentira</w:t>
      </w:r>
      <w:r w:rsidR="00077E7C" w:rsidRPr="00E03847">
        <w:rPr>
          <w:lang w:val="hr-HR"/>
        </w:rPr>
        <w:t>ti</w:t>
      </w:r>
      <w:r w:rsidRPr="00E03847">
        <w:rPr>
          <w:lang w:val="hr-HR"/>
        </w:rPr>
        <w:t>, analizira</w:t>
      </w:r>
      <w:r w:rsidR="00077E7C" w:rsidRPr="00E03847">
        <w:rPr>
          <w:lang w:val="hr-HR"/>
        </w:rPr>
        <w:t>ti</w:t>
      </w:r>
      <w:r w:rsidRPr="00E03847">
        <w:rPr>
          <w:lang w:val="hr-HR"/>
        </w:rPr>
        <w:t xml:space="preserve"> i </w:t>
      </w:r>
      <w:r w:rsidR="00077E7C" w:rsidRPr="00E03847">
        <w:rPr>
          <w:lang w:val="hr-HR"/>
        </w:rPr>
        <w:t>primjenjivati</w:t>
      </w:r>
      <w:r w:rsidRPr="00E03847">
        <w:rPr>
          <w:lang w:val="hr-HR"/>
        </w:rPr>
        <w:t xml:space="preserve"> mjere na </w:t>
      </w:r>
      <w:r w:rsidR="00AE4C0C" w:rsidRPr="00E03847">
        <w:rPr>
          <w:lang w:val="hr-HR"/>
        </w:rPr>
        <w:t>održavanju i unapr</w:t>
      </w:r>
      <w:r w:rsidR="00077E7C" w:rsidRPr="00E03847">
        <w:rPr>
          <w:lang w:val="hr-HR"/>
        </w:rPr>
        <w:t>j</w:t>
      </w:r>
      <w:r w:rsidR="00AE4C0C" w:rsidRPr="00E03847">
        <w:rPr>
          <w:lang w:val="hr-HR"/>
        </w:rPr>
        <w:t xml:space="preserve">eđenju </w:t>
      </w:r>
      <w:r w:rsidR="00077E7C" w:rsidRPr="00E03847">
        <w:rPr>
          <w:lang w:val="hr-HR"/>
        </w:rPr>
        <w:t>parametara kvalitete</w:t>
      </w:r>
      <w:r w:rsidRPr="00E03847">
        <w:rPr>
          <w:lang w:val="hr-HR"/>
        </w:rPr>
        <w:t xml:space="preserve"> </w:t>
      </w:r>
      <w:r w:rsidR="00077E7C" w:rsidRPr="00E03847">
        <w:rPr>
          <w:lang w:val="hr-HR"/>
        </w:rPr>
        <w:t>opskrbe</w:t>
      </w:r>
      <w:r w:rsidRPr="00E03847">
        <w:rPr>
          <w:lang w:val="hr-HR"/>
        </w:rPr>
        <w:t>,</w:t>
      </w:r>
    </w:p>
    <w:p w14:paraId="137741C7" w14:textId="50A226EE" w:rsidR="00CB1DD9" w:rsidRPr="00E03847" w:rsidRDefault="009A12E2" w:rsidP="00290D64">
      <w:pPr>
        <w:pStyle w:val="ListParagraph"/>
        <w:numPr>
          <w:ilvl w:val="0"/>
          <w:numId w:val="20"/>
        </w:numPr>
        <w:spacing w:after="0" w:line="276" w:lineRule="auto"/>
        <w:rPr>
          <w:lang w:val="hr-HR"/>
        </w:rPr>
      </w:pPr>
      <w:r>
        <w:rPr>
          <w:lang w:val="hr-HR"/>
        </w:rPr>
        <w:t xml:space="preserve"> </w:t>
      </w:r>
      <w:r w:rsidR="00CB1DD9" w:rsidRPr="00E03847">
        <w:rPr>
          <w:lang w:val="hr-HR"/>
        </w:rPr>
        <w:t>prati</w:t>
      </w:r>
      <w:r w:rsidR="00077E7C" w:rsidRPr="00E03847">
        <w:rPr>
          <w:lang w:val="hr-HR"/>
        </w:rPr>
        <w:t>ti</w:t>
      </w:r>
      <w:r w:rsidR="00CB1DD9" w:rsidRPr="00E03847">
        <w:rPr>
          <w:lang w:val="hr-HR"/>
        </w:rPr>
        <w:t xml:space="preserve"> sigurnost </w:t>
      </w:r>
      <w:r w:rsidR="00077E7C" w:rsidRPr="00E03847">
        <w:rPr>
          <w:lang w:val="hr-HR"/>
        </w:rPr>
        <w:t>opskrbe</w:t>
      </w:r>
      <w:r w:rsidR="00CB1DD9" w:rsidRPr="00E03847">
        <w:rPr>
          <w:lang w:val="hr-HR"/>
        </w:rPr>
        <w:t xml:space="preserve"> i </w:t>
      </w:r>
      <w:r w:rsidR="00077E7C" w:rsidRPr="00E03847">
        <w:rPr>
          <w:lang w:val="hr-HR"/>
        </w:rPr>
        <w:t>sudjelovati</w:t>
      </w:r>
      <w:r w:rsidR="008F07B4" w:rsidRPr="00E03847">
        <w:rPr>
          <w:lang w:val="hr-HR"/>
        </w:rPr>
        <w:t xml:space="preserve"> u izradi </w:t>
      </w:r>
      <w:r w:rsidR="00077E7C" w:rsidRPr="00E03847">
        <w:rPr>
          <w:lang w:val="hr-HR"/>
        </w:rPr>
        <w:t>izvješća</w:t>
      </w:r>
      <w:r w:rsidR="008F07B4" w:rsidRPr="00E03847">
        <w:rPr>
          <w:lang w:val="hr-HR"/>
        </w:rPr>
        <w:t xml:space="preserve"> </w:t>
      </w:r>
      <w:r w:rsidR="00CB1DD9" w:rsidRPr="00E03847">
        <w:rPr>
          <w:lang w:val="hr-HR"/>
        </w:rPr>
        <w:t xml:space="preserve">o sigurnosti </w:t>
      </w:r>
      <w:r w:rsidR="000B3442" w:rsidRPr="00E03847">
        <w:rPr>
          <w:lang w:val="hr-HR"/>
        </w:rPr>
        <w:t>opskrbe</w:t>
      </w:r>
      <w:r w:rsidR="00CB1DD9" w:rsidRPr="00E03847">
        <w:rPr>
          <w:lang w:val="hr-HR"/>
        </w:rPr>
        <w:t>,</w:t>
      </w:r>
    </w:p>
    <w:p w14:paraId="61232564" w14:textId="02E56F35" w:rsidR="00CB1DD9" w:rsidRPr="00E03847" w:rsidRDefault="009A12E2" w:rsidP="00290D64">
      <w:pPr>
        <w:pStyle w:val="ListParagraph"/>
        <w:numPr>
          <w:ilvl w:val="0"/>
          <w:numId w:val="20"/>
        </w:numPr>
        <w:spacing w:after="0" w:line="276" w:lineRule="auto"/>
        <w:rPr>
          <w:lang w:val="hr-HR"/>
        </w:rPr>
      </w:pPr>
      <w:r>
        <w:rPr>
          <w:lang w:val="hr-HR"/>
        </w:rPr>
        <w:t xml:space="preserve"> </w:t>
      </w:r>
      <w:r w:rsidR="00CB1DD9" w:rsidRPr="00E03847">
        <w:rPr>
          <w:lang w:val="hr-HR"/>
        </w:rPr>
        <w:t>izradi</w:t>
      </w:r>
      <w:r w:rsidR="00077E7C" w:rsidRPr="00E03847">
        <w:rPr>
          <w:lang w:val="hr-HR"/>
        </w:rPr>
        <w:t>ti</w:t>
      </w:r>
      <w:r w:rsidR="00CB1DD9" w:rsidRPr="00E03847">
        <w:rPr>
          <w:lang w:val="hr-HR"/>
        </w:rPr>
        <w:t xml:space="preserve"> standardne profile opterećenja krajnjih kupaca čija se potrošnja i balansna </w:t>
      </w:r>
      <w:r w:rsidR="005913CC">
        <w:rPr>
          <w:lang w:val="hr-HR"/>
        </w:rPr>
        <w:t>odgovornost ne utvrđuje na temelju</w:t>
      </w:r>
      <w:r w:rsidR="00CB1DD9" w:rsidRPr="00E03847">
        <w:rPr>
          <w:lang w:val="hr-HR"/>
        </w:rPr>
        <w:t xml:space="preserve"> mjerenja u propisanom obračunskom mjernom intervalu,</w:t>
      </w:r>
    </w:p>
    <w:p w14:paraId="1C5E4CB7" w14:textId="2A773C2D" w:rsidR="00CB1DD9" w:rsidRPr="00E03847" w:rsidRDefault="00CB1DD9" w:rsidP="00290D64">
      <w:pPr>
        <w:pStyle w:val="ListParagraph"/>
        <w:numPr>
          <w:ilvl w:val="0"/>
          <w:numId w:val="20"/>
        </w:numPr>
        <w:spacing w:after="0" w:line="276" w:lineRule="auto"/>
        <w:rPr>
          <w:lang w:val="hr-HR"/>
        </w:rPr>
      </w:pPr>
      <w:r w:rsidRPr="00E03847">
        <w:rPr>
          <w:lang w:val="hr-HR"/>
        </w:rPr>
        <w:t>održava</w:t>
      </w:r>
      <w:r w:rsidR="000B3442" w:rsidRPr="00E03847">
        <w:rPr>
          <w:lang w:val="hr-HR"/>
        </w:rPr>
        <w:t>ti</w:t>
      </w:r>
      <w:r w:rsidRPr="00E03847">
        <w:rPr>
          <w:lang w:val="hr-HR"/>
        </w:rPr>
        <w:t xml:space="preserve"> bazu podataka o krajnjim kupcima i njihovim </w:t>
      </w:r>
      <w:r w:rsidR="000B3442" w:rsidRPr="00E03847">
        <w:rPr>
          <w:lang w:val="hr-HR"/>
        </w:rPr>
        <w:t>opskrbljivačima</w:t>
      </w:r>
      <w:r w:rsidRPr="00E03847">
        <w:rPr>
          <w:lang w:val="hr-HR"/>
        </w:rPr>
        <w:t xml:space="preserve"> za sva mjesta isporuke sa svog </w:t>
      </w:r>
      <w:r w:rsidR="000B3442" w:rsidRPr="00E03847">
        <w:rPr>
          <w:lang w:val="hr-HR"/>
        </w:rPr>
        <w:t>sustava</w:t>
      </w:r>
      <w:r w:rsidRPr="00E03847">
        <w:rPr>
          <w:lang w:val="hr-HR"/>
        </w:rPr>
        <w:t>,</w:t>
      </w:r>
    </w:p>
    <w:p w14:paraId="68B1C4B8" w14:textId="143B6D8B" w:rsidR="00CB1DD9" w:rsidRPr="00E03847" w:rsidRDefault="00CB1DD9" w:rsidP="00290D64">
      <w:pPr>
        <w:pStyle w:val="ListParagraph"/>
        <w:numPr>
          <w:ilvl w:val="0"/>
          <w:numId w:val="20"/>
        </w:numPr>
        <w:spacing w:after="0" w:line="276" w:lineRule="auto"/>
        <w:rPr>
          <w:lang w:val="hr-HR"/>
        </w:rPr>
      </w:pPr>
      <w:r w:rsidRPr="00E03847">
        <w:rPr>
          <w:lang w:val="hr-HR"/>
        </w:rPr>
        <w:t>vodi</w:t>
      </w:r>
      <w:r w:rsidR="004A748D" w:rsidRPr="00E03847">
        <w:rPr>
          <w:lang w:val="hr-HR"/>
        </w:rPr>
        <w:t>ti</w:t>
      </w:r>
      <w:r w:rsidRPr="00E03847">
        <w:rPr>
          <w:lang w:val="hr-HR"/>
        </w:rPr>
        <w:t xml:space="preserve"> registar obračunskih mjernih mjesta balansnih grupa i dostavi</w:t>
      </w:r>
      <w:r w:rsidR="004A748D" w:rsidRPr="00E03847">
        <w:rPr>
          <w:lang w:val="hr-HR"/>
        </w:rPr>
        <w:t>ti</w:t>
      </w:r>
      <w:r w:rsidRPr="00E03847">
        <w:rPr>
          <w:lang w:val="hr-HR"/>
        </w:rPr>
        <w:t xml:space="preserve"> podatke neophodne za administraciju tržišta nadležnim subjektima, </w:t>
      </w:r>
      <w:r w:rsidR="004A748D" w:rsidRPr="00E03847">
        <w:rPr>
          <w:lang w:val="hr-HR"/>
        </w:rPr>
        <w:t>sukladno</w:t>
      </w:r>
      <w:r w:rsidRPr="00E03847">
        <w:rPr>
          <w:lang w:val="hr-HR"/>
        </w:rPr>
        <w:t xml:space="preserve"> propisima kojima se uređuje organizacija tržišta električne energije,</w:t>
      </w:r>
    </w:p>
    <w:p w14:paraId="06D4C88C" w14:textId="32541CED" w:rsidR="00CB1DD9" w:rsidRPr="00E03847" w:rsidRDefault="00CB1DD9" w:rsidP="00290D64">
      <w:pPr>
        <w:pStyle w:val="ListParagraph"/>
        <w:numPr>
          <w:ilvl w:val="0"/>
          <w:numId w:val="20"/>
        </w:numPr>
        <w:spacing w:after="0" w:line="276" w:lineRule="auto"/>
        <w:rPr>
          <w:lang w:val="hr-HR"/>
        </w:rPr>
      </w:pPr>
      <w:r w:rsidRPr="00E03847">
        <w:rPr>
          <w:lang w:val="hr-HR"/>
        </w:rPr>
        <w:t>dostavi</w:t>
      </w:r>
      <w:r w:rsidR="004A748D" w:rsidRPr="00E03847">
        <w:rPr>
          <w:lang w:val="hr-HR"/>
        </w:rPr>
        <w:t>ti</w:t>
      </w:r>
      <w:r w:rsidRPr="00E03847">
        <w:rPr>
          <w:lang w:val="hr-HR"/>
        </w:rPr>
        <w:t xml:space="preserve"> </w:t>
      </w:r>
      <w:r w:rsidR="004A748D" w:rsidRPr="00E03847">
        <w:rPr>
          <w:lang w:val="hr-HR"/>
        </w:rPr>
        <w:t>opskrbljivaču</w:t>
      </w:r>
      <w:r w:rsidR="004D3BF8" w:rsidRPr="00E03847">
        <w:rPr>
          <w:lang w:val="hr-HR"/>
        </w:rPr>
        <w:t xml:space="preserve"> </w:t>
      </w:r>
      <w:r w:rsidRPr="00E03847">
        <w:rPr>
          <w:lang w:val="hr-HR"/>
        </w:rPr>
        <w:t xml:space="preserve">mjerne podatke o potrošnji kupaca koje on </w:t>
      </w:r>
      <w:r w:rsidR="004A748D" w:rsidRPr="00E03847">
        <w:rPr>
          <w:lang w:val="hr-HR"/>
        </w:rPr>
        <w:t>opskrbljuje</w:t>
      </w:r>
      <w:r w:rsidRPr="00E03847">
        <w:rPr>
          <w:lang w:val="hr-HR"/>
        </w:rPr>
        <w:t xml:space="preserve">, na </w:t>
      </w:r>
      <w:r w:rsidR="00A7019F">
        <w:rPr>
          <w:lang w:val="hr-HR"/>
        </w:rPr>
        <w:t>temelju</w:t>
      </w:r>
      <w:r w:rsidRPr="00E03847">
        <w:rPr>
          <w:lang w:val="hr-HR"/>
        </w:rPr>
        <w:t xml:space="preserve"> izmjerenih vrijednosti ili standardnih profila opterećenja,</w:t>
      </w:r>
    </w:p>
    <w:p w14:paraId="107D9D56" w14:textId="08F72DD4" w:rsidR="00D61ED3" w:rsidRPr="00E03847" w:rsidRDefault="00D61ED3" w:rsidP="00290D64">
      <w:pPr>
        <w:pStyle w:val="ListParagraph"/>
        <w:numPr>
          <w:ilvl w:val="0"/>
          <w:numId w:val="20"/>
        </w:numPr>
        <w:spacing w:after="0" w:line="276" w:lineRule="auto"/>
        <w:rPr>
          <w:lang w:val="hr-HR"/>
        </w:rPr>
      </w:pPr>
      <w:r w:rsidRPr="00E03847">
        <w:rPr>
          <w:lang w:val="hr-HR"/>
        </w:rPr>
        <w:t>dostavlja</w:t>
      </w:r>
      <w:r w:rsidR="004A748D" w:rsidRPr="00E03847">
        <w:rPr>
          <w:lang w:val="hr-HR"/>
        </w:rPr>
        <w:t>ti</w:t>
      </w:r>
      <w:r w:rsidRPr="00E03847">
        <w:rPr>
          <w:lang w:val="hr-HR"/>
        </w:rPr>
        <w:t xml:space="preserve"> subjektu nadležnom za izdavanje </w:t>
      </w:r>
      <w:r w:rsidR="004A748D" w:rsidRPr="00E03847">
        <w:rPr>
          <w:lang w:val="hr-HR"/>
        </w:rPr>
        <w:t>jamstava</w:t>
      </w:r>
      <w:r w:rsidRPr="00E03847">
        <w:rPr>
          <w:lang w:val="hr-HR"/>
        </w:rPr>
        <w:t xml:space="preserve"> o </w:t>
      </w:r>
      <w:r w:rsidR="004A748D" w:rsidRPr="00E03847">
        <w:rPr>
          <w:lang w:val="hr-HR"/>
        </w:rPr>
        <w:t>podrijetlu</w:t>
      </w:r>
      <w:r w:rsidRPr="00E03847">
        <w:rPr>
          <w:lang w:val="hr-HR"/>
        </w:rPr>
        <w:t xml:space="preserve"> podatke o proizvodnji električne energije u elektranama priključenim na </w:t>
      </w:r>
      <w:r w:rsidR="0095014F" w:rsidRPr="00E03847">
        <w:rPr>
          <w:lang w:val="hr-HR"/>
        </w:rPr>
        <w:t>distribucijsku</w:t>
      </w:r>
      <w:r w:rsidRPr="00E03847">
        <w:rPr>
          <w:lang w:val="hr-HR"/>
        </w:rPr>
        <w:t xml:space="preserve"> mrežu,</w:t>
      </w:r>
      <w:r w:rsidR="008526E8" w:rsidRPr="00E03847">
        <w:rPr>
          <w:lang w:val="hr-HR"/>
        </w:rPr>
        <w:t xml:space="preserve"> uključujući i elektrane za vlastite potrebe,</w:t>
      </w:r>
    </w:p>
    <w:p w14:paraId="2C1E6672" w14:textId="5DE51BBF" w:rsidR="00CB1DD9" w:rsidRPr="00E03847" w:rsidRDefault="00CB1DD9" w:rsidP="00290D64">
      <w:pPr>
        <w:pStyle w:val="ListParagraph"/>
        <w:numPr>
          <w:ilvl w:val="0"/>
          <w:numId w:val="20"/>
        </w:numPr>
        <w:spacing w:after="0" w:line="276" w:lineRule="auto"/>
        <w:rPr>
          <w:lang w:val="hr-HR"/>
        </w:rPr>
      </w:pPr>
      <w:r w:rsidRPr="00E03847">
        <w:rPr>
          <w:lang w:val="hr-HR"/>
        </w:rPr>
        <w:t xml:space="preserve">jednom godišnje, najkasnije do 31. </w:t>
      </w:r>
      <w:r w:rsidR="0095014F" w:rsidRPr="00E03847">
        <w:rPr>
          <w:lang w:val="hr-HR"/>
        </w:rPr>
        <w:t>ožujka</w:t>
      </w:r>
      <w:r w:rsidRPr="00E03847">
        <w:rPr>
          <w:lang w:val="hr-HR"/>
        </w:rPr>
        <w:t xml:space="preserve"> tekuće godine, utvrdi</w:t>
      </w:r>
      <w:r w:rsidR="0095014F" w:rsidRPr="00E03847">
        <w:rPr>
          <w:lang w:val="hr-HR"/>
        </w:rPr>
        <w:t>ti</w:t>
      </w:r>
      <w:r w:rsidRPr="00E03847">
        <w:rPr>
          <w:lang w:val="hr-HR"/>
        </w:rPr>
        <w:t xml:space="preserve"> listu kupaca koji </w:t>
      </w:r>
      <w:r w:rsidR="00D15114" w:rsidRPr="00E03847">
        <w:rPr>
          <w:lang w:val="hr-HR"/>
        </w:rPr>
        <w:t xml:space="preserve">imaju </w:t>
      </w:r>
      <w:r w:rsidRPr="00E03847">
        <w:rPr>
          <w:lang w:val="hr-HR"/>
        </w:rPr>
        <w:t>status malog kupca električne energije</w:t>
      </w:r>
      <w:r w:rsidR="002F5902">
        <w:rPr>
          <w:lang w:val="hr-HR"/>
        </w:rPr>
        <w:t xml:space="preserve"> ili krajnjeg kupca od posebnog društvenog značaja</w:t>
      </w:r>
      <w:r w:rsidR="00E866BC">
        <w:rPr>
          <w:lang w:val="hr-HR"/>
        </w:rPr>
        <w:t>,</w:t>
      </w:r>
      <w:r w:rsidR="00C64C94" w:rsidRPr="00E03847">
        <w:rPr>
          <w:lang w:val="hr-HR"/>
        </w:rPr>
        <w:t xml:space="preserve"> te o tome obavijesti</w:t>
      </w:r>
      <w:r w:rsidR="0095014F" w:rsidRPr="00E03847">
        <w:rPr>
          <w:lang w:val="hr-HR"/>
        </w:rPr>
        <w:t>ti</w:t>
      </w:r>
      <w:r w:rsidR="00C64C94" w:rsidRPr="00E03847">
        <w:rPr>
          <w:lang w:val="hr-HR"/>
        </w:rPr>
        <w:t xml:space="preserve"> </w:t>
      </w:r>
      <w:r w:rsidR="002F5902">
        <w:rPr>
          <w:lang w:val="hr-HR"/>
        </w:rPr>
        <w:t xml:space="preserve">ove </w:t>
      </w:r>
      <w:r w:rsidR="00C64C94" w:rsidRPr="00E03847">
        <w:rPr>
          <w:lang w:val="hr-HR"/>
        </w:rPr>
        <w:t xml:space="preserve">kupce i </w:t>
      </w:r>
      <w:r w:rsidR="0095014F" w:rsidRPr="00E03847">
        <w:rPr>
          <w:lang w:val="hr-HR"/>
        </w:rPr>
        <w:t>opskrbljivače</w:t>
      </w:r>
      <w:r w:rsidRPr="00E03847">
        <w:rPr>
          <w:lang w:val="hr-HR"/>
        </w:rPr>
        <w:t>,</w:t>
      </w:r>
    </w:p>
    <w:p w14:paraId="254CF71C" w14:textId="4A49C3E6" w:rsidR="00CB1DD9" w:rsidRPr="00E03847" w:rsidRDefault="00E866BC" w:rsidP="00290D64">
      <w:pPr>
        <w:pStyle w:val="ListParagraph"/>
        <w:numPr>
          <w:ilvl w:val="0"/>
          <w:numId w:val="20"/>
        </w:numPr>
        <w:spacing w:after="0" w:line="276" w:lineRule="auto"/>
        <w:rPr>
          <w:lang w:val="hr-HR"/>
        </w:rPr>
      </w:pPr>
      <w:r>
        <w:rPr>
          <w:lang w:val="hr-HR"/>
        </w:rPr>
        <w:t xml:space="preserve"> </w:t>
      </w:r>
      <w:r w:rsidR="00CB1DD9" w:rsidRPr="00E03847">
        <w:rPr>
          <w:lang w:val="hr-HR"/>
        </w:rPr>
        <w:t>planira</w:t>
      </w:r>
      <w:r w:rsidR="0095014F" w:rsidRPr="00E03847">
        <w:rPr>
          <w:lang w:val="hr-HR"/>
        </w:rPr>
        <w:t>ti</w:t>
      </w:r>
      <w:r w:rsidR="00CB1DD9" w:rsidRPr="00E03847">
        <w:rPr>
          <w:lang w:val="hr-HR"/>
        </w:rPr>
        <w:t xml:space="preserve"> potrebe za </w:t>
      </w:r>
      <w:r w:rsidR="0095014F" w:rsidRPr="00E03847">
        <w:rPr>
          <w:lang w:val="hr-HR"/>
        </w:rPr>
        <w:t>električnom energijom i izrađivati</w:t>
      </w:r>
      <w:r w:rsidR="00CB1DD9" w:rsidRPr="00E03847">
        <w:rPr>
          <w:lang w:val="hr-HR"/>
        </w:rPr>
        <w:t xml:space="preserve"> </w:t>
      </w:r>
      <w:r w:rsidR="0095014F" w:rsidRPr="00E03847">
        <w:rPr>
          <w:lang w:val="hr-HR"/>
        </w:rPr>
        <w:t>bilance</w:t>
      </w:r>
      <w:r w:rsidR="00CB1DD9" w:rsidRPr="00E03847">
        <w:rPr>
          <w:lang w:val="hr-HR"/>
        </w:rPr>
        <w:t xml:space="preserve"> potrošnje električne energije i snage u </w:t>
      </w:r>
      <w:r w:rsidR="0095014F" w:rsidRPr="00E03847">
        <w:rPr>
          <w:lang w:val="hr-HR"/>
        </w:rPr>
        <w:t>distribucijskom sustavu</w:t>
      </w:r>
      <w:r w:rsidR="00CB1DD9" w:rsidRPr="00E03847">
        <w:rPr>
          <w:lang w:val="hr-HR"/>
        </w:rPr>
        <w:t>,</w:t>
      </w:r>
    </w:p>
    <w:p w14:paraId="14B0C2E5" w14:textId="7CE3733D" w:rsidR="00CB1DD9" w:rsidRPr="00E03847" w:rsidRDefault="001504CB" w:rsidP="00290D64">
      <w:pPr>
        <w:pStyle w:val="ListParagraph"/>
        <w:numPr>
          <w:ilvl w:val="0"/>
          <w:numId w:val="20"/>
        </w:numPr>
        <w:spacing w:after="0" w:line="276" w:lineRule="auto"/>
        <w:rPr>
          <w:lang w:val="hr-HR"/>
        </w:rPr>
      </w:pPr>
      <w:r>
        <w:rPr>
          <w:lang w:val="hr-HR"/>
        </w:rPr>
        <w:lastRenderedPageBreak/>
        <w:t xml:space="preserve"> </w:t>
      </w:r>
      <w:r w:rsidR="00CB1DD9" w:rsidRPr="00E03847">
        <w:rPr>
          <w:lang w:val="hr-HR"/>
        </w:rPr>
        <w:t>dostavlja</w:t>
      </w:r>
      <w:r w:rsidR="0095014F" w:rsidRPr="00E03847">
        <w:rPr>
          <w:lang w:val="hr-HR"/>
        </w:rPr>
        <w:t>ti</w:t>
      </w:r>
      <w:r w:rsidR="00CB1DD9" w:rsidRPr="00E03847">
        <w:rPr>
          <w:lang w:val="hr-HR"/>
        </w:rPr>
        <w:t xml:space="preserve"> podatke o budućim potrebama za električnom energijom nadležnim </w:t>
      </w:r>
      <w:r w:rsidR="0095014F" w:rsidRPr="00E03847">
        <w:rPr>
          <w:lang w:val="hr-HR"/>
        </w:rPr>
        <w:t>tijelima</w:t>
      </w:r>
      <w:r w:rsidR="004202C9" w:rsidRPr="00E03847">
        <w:rPr>
          <w:lang w:val="hr-HR"/>
        </w:rPr>
        <w:t xml:space="preserve"> i </w:t>
      </w:r>
      <w:r w:rsidR="00CB1DD9" w:rsidRPr="00E03847">
        <w:rPr>
          <w:lang w:val="hr-HR"/>
        </w:rPr>
        <w:t>subjektima,</w:t>
      </w:r>
    </w:p>
    <w:p w14:paraId="5C3176E0" w14:textId="006ABE06" w:rsidR="00CB1DD9" w:rsidRPr="00E03847" w:rsidRDefault="001504CB" w:rsidP="00290D64">
      <w:pPr>
        <w:pStyle w:val="ListParagraph"/>
        <w:numPr>
          <w:ilvl w:val="0"/>
          <w:numId w:val="20"/>
        </w:numPr>
        <w:spacing w:after="0" w:line="276" w:lineRule="auto"/>
        <w:rPr>
          <w:lang w:val="hr-HR"/>
        </w:rPr>
      </w:pPr>
      <w:r>
        <w:rPr>
          <w:lang w:val="hr-HR"/>
        </w:rPr>
        <w:t xml:space="preserve"> </w:t>
      </w:r>
      <w:r w:rsidR="0095014F" w:rsidRPr="00E03847">
        <w:rPr>
          <w:lang w:val="hr-HR"/>
        </w:rPr>
        <w:t>utvrđivati</w:t>
      </w:r>
      <w:r w:rsidR="00CB1DD9" w:rsidRPr="00E03847">
        <w:rPr>
          <w:lang w:val="hr-HR"/>
        </w:rPr>
        <w:t xml:space="preserve"> tehničke zahtjeve za uvođenje </w:t>
      </w:r>
      <w:r w:rsidR="00085FB5" w:rsidRPr="00E03847">
        <w:rPr>
          <w:lang w:val="hr-HR"/>
        </w:rPr>
        <w:t xml:space="preserve">i primjenu </w:t>
      </w:r>
      <w:r w:rsidR="00CB1DD9" w:rsidRPr="00E03847">
        <w:rPr>
          <w:lang w:val="hr-HR"/>
        </w:rPr>
        <w:t xml:space="preserve">naprednih mjernih </w:t>
      </w:r>
      <w:r w:rsidR="0095014F" w:rsidRPr="00E03847">
        <w:rPr>
          <w:lang w:val="hr-HR"/>
        </w:rPr>
        <w:t>sustava</w:t>
      </w:r>
      <w:r w:rsidR="00085FB5" w:rsidRPr="00E03847">
        <w:rPr>
          <w:lang w:val="hr-HR"/>
        </w:rPr>
        <w:t xml:space="preserve"> i tehnologija pametnih mreža</w:t>
      </w:r>
      <w:r w:rsidR="00CB1DD9" w:rsidRPr="00E03847">
        <w:rPr>
          <w:lang w:val="hr-HR"/>
        </w:rPr>
        <w:t>,</w:t>
      </w:r>
    </w:p>
    <w:p w14:paraId="70AA453D" w14:textId="55F07814" w:rsidR="00CB1DD9" w:rsidRPr="00E03847" w:rsidRDefault="001504CB" w:rsidP="00290D64">
      <w:pPr>
        <w:pStyle w:val="ListParagraph"/>
        <w:numPr>
          <w:ilvl w:val="0"/>
          <w:numId w:val="20"/>
        </w:numPr>
        <w:spacing w:after="0" w:line="276" w:lineRule="auto"/>
        <w:rPr>
          <w:lang w:val="hr-HR"/>
        </w:rPr>
      </w:pPr>
      <w:r>
        <w:rPr>
          <w:lang w:val="hr-HR"/>
        </w:rPr>
        <w:t xml:space="preserve"> </w:t>
      </w:r>
      <w:r w:rsidR="00B11BA0" w:rsidRPr="00E03847">
        <w:rPr>
          <w:lang w:val="hr-HR"/>
        </w:rPr>
        <w:t>organizirati</w:t>
      </w:r>
      <w:r w:rsidR="00CB1DD9" w:rsidRPr="00E03847">
        <w:rPr>
          <w:lang w:val="hr-HR"/>
        </w:rPr>
        <w:t xml:space="preserve"> posebne </w:t>
      </w:r>
      <w:r w:rsidR="00B11BA0" w:rsidRPr="00E03847">
        <w:rPr>
          <w:lang w:val="hr-HR"/>
        </w:rPr>
        <w:t>organizacijske</w:t>
      </w:r>
      <w:r w:rsidR="00CB1DD9" w:rsidRPr="00E03847">
        <w:rPr>
          <w:lang w:val="hr-HR"/>
        </w:rPr>
        <w:t xml:space="preserve"> jedinice za rješavanje prigovora i žalbi i </w:t>
      </w:r>
      <w:r w:rsidR="00B11BA0" w:rsidRPr="00E03847">
        <w:rPr>
          <w:lang w:val="hr-HR"/>
        </w:rPr>
        <w:t>informiranje</w:t>
      </w:r>
      <w:r w:rsidR="00CB1DD9" w:rsidRPr="00E03847">
        <w:rPr>
          <w:lang w:val="hr-HR"/>
        </w:rPr>
        <w:t xml:space="preserve"> korisnika </w:t>
      </w:r>
      <w:r w:rsidR="00B11BA0" w:rsidRPr="00E03847">
        <w:rPr>
          <w:lang w:val="hr-HR"/>
        </w:rPr>
        <w:t>sustava</w:t>
      </w:r>
      <w:r w:rsidR="00CB1DD9" w:rsidRPr="00E03847">
        <w:rPr>
          <w:lang w:val="hr-HR"/>
        </w:rPr>
        <w:t>,</w:t>
      </w:r>
    </w:p>
    <w:p w14:paraId="4F2F3B82" w14:textId="160327AB" w:rsidR="00CB1DD9" w:rsidRPr="00E03847" w:rsidRDefault="00CB1DD9" w:rsidP="00290D64">
      <w:pPr>
        <w:pStyle w:val="ListParagraph"/>
        <w:numPr>
          <w:ilvl w:val="0"/>
          <w:numId w:val="20"/>
        </w:numPr>
        <w:spacing w:after="0" w:line="276" w:lineRule="auto"/>
        <w:rPr>
          <w:lang w:val="hr-HR"/>
        </w:rPr>
      </w:pPr>
      <w:r w:rsidRPr="00E03847">
        <w:rPr>
          <w:lang w:val="hr-HR"/>
        </w:rPr>
        <w:t>vodi</w:t>
      </w:r>
      <w:r w:rsidR="00B11BA0" w:rsidRPr="00E03847">
        <w:rPr>
          <w:lang w:val="hr-HR"/>
        </w:rPr>
        <w:t>ti</w:t>
      </w:r>
      <w:r w:rsidRPr="00E03847">
        <w:rPr>
          <w:lang w:val="hr-HR"/>
        </w:rPr>
        <w:t xml:space="preserve"> evidencije o rješavanju prigovora i žalbi korisnika </w:t>
      </w:r>
      <w:r w:rsidR="00B11BA0" w:rsidRPr="00E03847">
        <w:rPr>
          <w:lang w:val="hr-HR"/>
        </w:rPr>
        <w:t>sustava</w:t>
      </w:r>
      <w:r w:rsidRPr="00E03847">
        <w:rPr>
          <w:lang w:val="hr-HR"/>
        </w:rPr>
        <w:t>,</w:t>
      </w:r>
    </w:p>
    <w:p w14:paraId="503EE6CC" w14:textId="239D6D1A" w:rsidR="00CB1DD9" w:rsidRPr="00E03847" w:rsidRDefault="00CB1DD9" w:rsidP="00290D64">
      <w:pPr>
        <w:pStyle w:val="ListParagraph"/>
        <w:numPr>
          <w:ilvl w:val="0"/>
          <w:numId w:val="20"/>
        </w:numPr>
        <w:spacing w:after="0" w:line="276" w:lineRule="auto"/>
        <w:rPr>
          <w:lang w:val="hr-HR"/>
        </w:rPr>
      </w:pPr>
      <w:r w:rsidRPr="00E03847">
        <w:rPr>
          <w:lang w:val="hr-HR"/>
        </w:rPr>
        <w:t>dostavlja</w:t>
      </w:r>
      <w:r w:rsidR="00B11BA0" w:rsidRPr="00E03847">
        <w:rPr>
          <w:lang w:val="hr-HR"/>
        </w:rPr>
        <w:t>ti</w:t>
      </w:r>
      <w:r w:rsidRPr="00E03847">
        <w:rPr>
          <w:lang w:val="hr-HR"/>
        </w:rPr>
        <w:t xml:space="preserve"> </w:t>
      </w:r>
      <w:r w:rsidR="00B11BA0" w:rsidRPr="00E03847">
        <w:rPr>
          <w:lang w:val="hr-HR"/>
        </w:rPr>
        <w:t>izvješća</w:t>
      </w:r>
      <w:r w:rsidRPr="00E03847">
        <w:rPr>
          <w:lang w:val="hr-HR"/>
        </w:rPr>
        <w:t xml:space="preserve"> regulatornoj komisiji </w:t>
      </w:r>
      <w:r w:rsidR="00B11BA0" w:rsidRPr="00E03847">
        <w:rPr>
          <w:lang w:val="hr-HR"/>
        </w:rPr>
        <w:t>sukladno ovom zakonu</w:t>
      </w:r>
      <w:r w:rsidRPr="00E03847">
        <w:rPr>
          <w:lang w:val="hr-HR"/>
        </w:rPr>
        <w:t xml:space="preserve"> i propisima regulatorne komisije,</w:t>
      </w:r>
    </w:p>
    <w:p w14:paraId="3DC71584" w14:textId="696F4D1E" w:rsidR="00F476EA" w:rsidRPr="00E03847" w:rsidRDefault="00F476EA" w:rsidP="00290D64">
      <w:pPr>
        <w:pStyle w:val="ListParagraph"/>
        <w:numPr>
          <w:ilvl w:val="0"/>
          <w:numId w:val="20"/>
        </w:numPr>
        <w:spacing w:after="0" w:line="276" w:lineRule="auto"/>
        <w:rPr>
          <w:lang w:val="hr-HR"/>
        </w:rPr>
      </w:pPr>
      <w:r w:rsidRPr="00E03847">
        <w:rPr>
          <w:lang w:val="hr-HR"/>
        </w:rPr>
        <w:t>dostavlja</w:t>
      </w:r>
      <w:r w:rsidR="00B11BA0" w:rsidRPr="00E03847">
        <w:rPr>
          <w:lang w:val="hr-HR"/>
        </w:rPr>
        <w:t>ti</w:t>
      </w:r>
      <w:r w:rsidRPr="00E03847">
        <w:rPr>
          <w:lang w:val="hr-HR"/>
        </w:rPr>
        <w:t xml:space="preserve"> Ministarstvu podatke </w:t>
      </w:r>
      <w:r w:rsidR="00A64D2C" w:rsidRPr="00E03847">
        <w:rPr>
          <w:lang w:val="hr-HR"/>
        </w:rPr>
        <w:t>potrebne za upis u registar elektrana</w:t>
      </w:r>
      <w:r w:rsidR="007C1354" w:rsidRPr="00E03847">
        <w:rPr>
          <w:lang w:val="hr-HR"/>
        </w:rPr>
        <w:t xml:space="preserve"> za </w:t>
      </w:r>
      <w:r w:rsidR="00F50D77" w:rsidRPr="00E03847">
        <w:rPr>
          <w:lang w:val="hr-HR"/>
        </w:rPr>
        <w:t xml:space="preserve">objekte za </w:t>
      </w:r>
      <w:r w:rsidR="007C1354" w:rsidRPr="00E03847">
        <w:rPr>
          <w:lang w:val="hr-HR"/>
        </w:rPr>
        <w:t>koje Ministarstvo ne izdaje energetsku dozvolu</w:t>
      </w:r>
      <w:r w:rsidR="00A64D2C" w:rsidRPr="00E03847">
        <w:rPr>
          <w:lang w:val="hr-HR"/>
        </w:rPr>
        <w:t>,</w:t>
      </w:r>
    </w:p>
    <w:p w14:paraId="182908F0" w14:textId="53B2A2EA" w:rsidR="00CB1DD9" w:rsidRPr="00E03847" w:rsidRDefault="001504CB" w:rsidP="00290D64">
      <w:pPr>
        <w:pStyle w:val="ListParagraph"/>
        <w:numPr>
          <w:ilvl w:val="0"/>
          <w:numId w:val="20"/>
        </w:numPr>
        <w:spacing w:after="0" w:line="276" w:lineRule="auto"/>
        <w:rPr>
          <w:lang w:val="hr-HR"/>
        </w:rPr>
      </w:pPr>
      <w:r>
        <w:rPr>
          <w:lang w:val="hr-HR"/>
        </w:rPr>
        <w:t xml:space="preserve"> </w:t>
      </w:r>
      <w:r w:rsidR="00B11BA0" w:rsidRPr="00E03847">
        <w:rPr>
          <w:lang w:val="hr-HR"/>
        </w:rPr>
        <w:t>osiguravati</w:t>
      </w:r>
      <w:r w:rsidR="00CB1DD9" w:rsidRPr="00E03847">
        <w:rPr>
          <w:lang w:val="hr-HR"/>
        </w:rPr>
        <w:t xml:space="preserve"> korisnicima </w:t>
      </w:r>
      <w:r w:rsidR="00B11BA0" w:rsidRPr="00E03847">
        <w:rPr>
          <w:lang w:val="hr-HR"/>
        </w:rPr>
        <w:t>sustava</w:t>
      </w:r>
      <w:r w:rsidR="00CB1DD9" w:rsidRPr="00E03847">
        <w:rPr>
          <w:lang w:val="hr-HR"/>
        </w:rPr>
        <w:t xml:space="preserve"> kratke i sadržajne </w:t>
      </w:r>
      <w:r w:rsidR="00A8247E" w:rsidRPr="00E03847">
        <w:rPr>
          <w:lang w:val="hr-HR"/>
        </w:rPr>
        <w:t xml:space="preserve">informacijske </w:t>
      </w:r>
      <w:r w:rsidR="00B11BA0" w:rsidRPr="00E03847">
        <w:rPr>
          <w:lang w:val="hr-HR"/>
        </w:rPr>
        <w:t>liste s</w:t>
      </w:r>
      <w:r w:rsidR="00CB1DD9" w:rsidRPr="00E03847">
        <w:rPr>
          <w:lang w:val="hr-HR"/>
        </w:rPr>
        <w:t xml:space="preserve"> praktičnim informacijama koje se odnose na njihova prava,</w:t>
      </w:r>
    </w:p>
    <w:p w14:paraId="79489715" w14:textId="396648AD" w:rsidR="00CB1DD9" w:rsidRPr="00E03847" w:rsidRDefault="00B11BA0" w:rsidP="00290D64">
      <w:pPr>
        <w:pStyle w:val="ListParagraph"/>
        <w:numPr>
          <w:ilvl w:val="0"/>
          <w:numId w:val="20"/>
        </w:numPr>
        <w:spacing w:after="0" w:line="276" w:lineRule="auto"/>
        <w:rPr>
          <w:lang w:val="hr-HR"/>
        </w:rPr>
      </w:pPr>
      <w:r w:rsidRPr="00E03847">
        <w:rPr>
          <w:lang w:val="hr-HR"/>
        </w:rPr>
        <w:t>primjenjivati</w:t>
      </w:r>
      <w:r w:rsidR="00CB1DD9" w:rsidRPr="00E03847">
        <w:rPr>
          <w:lang w:val="hr-HR"/>
        </w:rPr>
        <w:t xml:space="preserve"> mjere za poboljšanje </w:t>
      </w:r>
      <w:r w:rsidR="00704577">
        <w:rPr>
          <w:lang w:val="hr-HR"/>
        </w:rPr>
        <w:t>energijske</w:t>
      </w:r>
      <w:r w:rsidR="00704577" w:rsidRPr="00E03847">
        <w:rPr>
          <w:lang w:val="hr-HR"/>
        </w:rPr>
        <w:t xml:space="preserve"> </w:t>
      </w:r>
      <w:r w:rsidRPr="00E03847">
        <w:rPr>
          <w:lang w:val="hr-HR"/>
        </w:rPr>
        <w:t>učinkovitosti</w:t>
      </w:r>
      <w:r w:rsidR="00CB1DD9" w:rsidRPr="00E03847">
        <w:rPr>
          <w:lang w:val="hr-HR"/>
        </w:rPr>
        <w:t>,</w:t>
      </w:r>
    </w:p>
    <w:p w14:paraId="70D8EDCC" w14:textId="21E7A7BA" w:rsidR="00CB1DD9" w:rsidRPr="00E03847" w:rsidRDefault="00B11BA0" w:rsidP="00290D64">
      <w:pPr>
        <w:pStyle w:val="ListParagraph"/>
        <w:numPr>
          <w:ilvl w:val="0"/>
          <w:numId w:val="20"/>
        </w:numPr>
        <w:spacing w:after="0" w:line="276" w:lineRule="auto"/>
        <w:rPr>
          <w:lang w:val="hr-HR"/>
        </w:rPr>
      </w:pPr>
      <w:r w:rsidRPr="00E03847">
        <w:rPr>
          <w:lang w:val="hr-HR"/>
        </w:rPr>
        <w:t>primjenjivati</w:t>
      </w:r>
      <w:r w:rsidR="00CB1DD9" w:rsidRPr="00E03847">
        <w:rPr>
          <w:lang w:val="hr-HR"/>
        </w:rPr>
        <w:t xml:space="preserve"> mjere za zaštitu okoliša,</w:t>
      </w:r>
    </w:p>
    <w:p w14:paraId="4D279DF9" w14:textId="40127E45" w:rsidR="00CB1DD9" w:rsidRPr="00E03847" w:rsidRDefault="00B11BA0" w:rsidP="00290D64">
      <w:pPr>
        <w:pStyle w:val="ListParagraph"/>
        <w:numPr>
          <w:ilvl w:val="0"/>
          <w:numId w:val="20"/>
        </w:numPr>
        <w:spacing w:after="0" w:line="276" w:lineRule="auto"/>
        <w:rPr>
          <w:lang w:val="hr-HR"/>
        </w:rPr>
      </w:pPr>
      <w:r w:rsidRPr="00E03847">
        <w:rPr>
          <w:lang w:val="hr-HR"/>
        </w:rPr>
        <w:t>uvesti</w:t>
      </w:r>
      <w:r w:rsidR="00CB1DD9" w:rsidRPr="00E03847">
        <w:rPr>
          <w:lang w:val="hr-HR"/>
        </w:rPr>
        <w:t xml:space="preserve"> pravila za elektronsku razmjenu podataka na maloprodajnom tržištu električne energije,</w:t>
      </w:r>
    </w:p>
    <w:p w14:paraId="03E444D5" w14:textId="67B40484" w:rsidR="00CB1DD9" w:rsidRPr="00E03847" w:rsidRDefault="00B11BA0" w:rsidP="00290D64">
      <w:pPr>
        <w:pStyle w:val="ListParagraph"/>
        <w:numPr>
          <w:ilvl w:val="0"/>
          <w:numId w:val="20"/>
        </w:numPr>
        <w:spacing w:after="0" w:line="276" w:lineRule="auto"/>
        <w:rPr>
          <w:lang w:val="hr-HR"/>
        </w:rPr>
      </w:pPr>
      <w:r w:rsidRPr="00E03847">
        <w:rPr>
          <w:lang w:val="hr-HR"/>
        </w:rPr>
        <w:t>primjenjivati</w:t>
      </w:r>
      <w:r w:rsidR="00CB1DD9" w:rsidRPr="00E03847">
        <w:rPr>
          <w:lang w:val="hr-HR"/>
        </w:rPr>
        <w:t xml:space="preserve"> mjere koje se odnose na </w:t>
      </w:r>
      <w:r w:rsidRPr="00E03847">
        <w:rPr>
          <w:lang w:val="hr-HR"/>
        </w:rPr>
        <w:t>informacijsku sigurnost</w:t>
      </w:r>
      <w:r w:rsidR="00CB1DD9" w:rsidRPr="00E03847">
        <w:rPr>
          <w:lang w:val="hr-HR"/>
        </w:rPr>
        <w:t>,</w:t>
      </w:r>
    </w:p>
    <w:p w14:paraId="70329335" w14:textId="28FEFB5C" w:rsidR="003A30F5" w:rsidRPr="00E03847" w:rsidRDefault="003A30F5" w:rsidP="00290D64">
      <w:pPr>
        <w:pStyle w:val="ListParagraph"/>
        <w:numPr>
          <w:ilvl w:val="0"/>
          <w:numId w:val="20"/>
        </w:numPr>
        <w:spacing w:after="0" w:line="276" w:lineRule="auto"/>
        <w:rPr>
          <w:lang w:val="hr-HR"/>
        </w:rPr>
      </w:pPr>
      <w:r w:rsidRPr="00E03847">
        <w:rPr>
          <w:lang w:val="hr-HR"/>
        </w:rPr>
        <w:t>izradi</w:t>
      </w:r>
      <w:r w:rsidR="00B11BA0" w:rsidRPr="00E03847">
        <w:rPr>
          <w:lang w:val="hr-HR"/>
        </w:rPr>
        <w:t>ti</w:t>
      </w:r>
      <w:r w:rsidRPr="00E03847">
        <w:rPr>
          <w:lang w:val="hr-HR"/>
        </w:rPr>
        <w:t xml:space="preserve"> </w:t>
      </w:r>
      <w:r w:rsidR="00830DF6" w:rsidRPr="00E03847">
        <w:rPr>
          <w:lang w:val="hr-HR"/>
        </w:rPr>
        <w:t>strategiju</w:t>
      </w:r>
      <w:r w:rsidRPr="00E03847">
        <w:rPr>
          <w:lang w:val="hr-HR"/>
        </w:rPr>
        <w:t xml:space="preserve"> </w:t>
      </w:r>
      <w:r w:rsidR="00A16EA6" w:rsidRPr="00E03847">
        <w:rPr>
          <w:lang w:val="hr-HR"/>
        </w:rPr>
        <w:t>razvoja</w:t>
      </w:r>
      <w:r w:rsidRPr="00E03847">
        <w:rPr>
          <w:lang w:val="hr-HR"/>
        </w:rPr>
        <w:t xml:space="preserve"> pametnih </w:t>
      </w:r>
      <w:r w:rsidR="00B11BA0" w:rsidRPr="00E03847">
        <w:rPr>
          <w:lang w:val="hr-HR"/>
        </w:rPr>
        <w:t>sustava</w:t>
      </w:r>
      <w:r w:rsidRPr="00E03847">
        <w:rPr>
          <w:lang w:val="hr-HR"/>
        </w:rPr>
        <w:t xml:space="preserve"> za mjerenje električne energije isporučene krajnjim kupcima,</w:t>
      </w:r>
    </w:p>
    <w:p w14:paraId="25A15D9E" w14:textId="76DECF43" w:rsidR="00382399" w:rsidRPr="00E03847" w:rsidRDefault="00382399" w:rsidP="00290D64">
      <w:pPr>
        <w:pStyle w:val="ListParagraph"/>
        <w:numPr>
          <w:ilvl w:val="0"/>
          <w:numId w:val="20"/>
        </w:numPr>
        <w:spacing w:after="0" w:line="276" w:lineRule="auto"/>
        <w:rPr>
          <w:lang w:val="hr-HR"/>
        </w:rPr>
      </w:pPr>
      <w:r w:rsidRPr="00E03847">
        <w:rPr>
          <w:lang w:val="hr-HR"/>
        </w:rPr>
        <w:t>implementira</w:t>
      </w:r>
      <w:r w:rsidR="00B11BA0" w:rsidRPr="00E03847">
        <w:rPr>
          <w:lang w:val="hr-HR"/>
        </w:rPr>
        <w:t>ti</w:t>
      </w:r>
      <w:r w:rsidRPr="00E03847">
        <w:rPr>
          <w:lang w:val="hr-HR"/>
        </w:rPr>
        <w:t xml:space="preserve"> odredbe mrežnih pravila i smjernica za rad elektroenergetskih </w:t>
      </w:r>
      <w:r w:rsidR="00B11BA0" w:rsidRPr="00E03847">
        <w:rPr>
          <w:lang w:val="hr-HR"/>
        </w:rPr>
        <w:t>sustava</w:t>
      </w:r>
      <w:r w:rsidRPr="00E03847">
        <w:rPr>
          <w:lang w:val="hr-HR"/>
        </w:rPr>
        <w:t xml:space="preserve"> </w:t>
      </w:r>
      <w:r w:rsidR="00B11BA0" w:rsidRPr="00E03847">
        <w:rPr>
          <w:lang w:val="hr-HR"/>
        </w:rPr>
        <w:t>Eu</w:t>
      </w:r>
      <w:r w:rsidR="00A8247E" w:rsidRPr="00E03847">
        <w:rPr>
          <w:lang w:val="hr-HR"/>
        </w:rPr>
        <w:t>ropske unije</w:t>
      </w:r>
      <w:r w:rsidR="000D289C" w:rsidRPr="00E03847">
        <w:rPr>
          <w:lang w:val="hr-HR"/>
        </w:rPr>
        <w:t>,</w:t>
      </w:r>
      <w:r w:rsidR="00A8247E" w:rsidRPr="00E03847">
        <w:rPr>
          <w:lang w:val="hr-HR"/>
        </w:rPr>
        <w:t xml:space="preserve"> </w:t>
      </w:r>
      <w:r w:rsidRPr="00E03847">
        <w:rPr>
          <w:lang w:val="hr-HR"/>
        </w:rPr>
        <w:t xml:space="preserve">u dijelu koji se odnosi na operatora </w:t>
      </w:r>
      <w:r w:rsidR="00B11BA0" w:rsidRPr="00E03847">
        <w:rPr>
          <w:lang w:val="hr-HR"/>
        </w:rPr>
        <w:t>distribucijskog sustava</w:t>
      </w:r>
      <w:r w:rsidRPr="00E03847">
        <w:rPr>
          <w:lang w:val="hr-HR"/>
        </w:rPr>
        <w:t>,</w:t>
      </w:r>
    </w:p>
    <w:p w14:paraId="6BF0B9F5" w14:textId="2007121C" w:rsidR="00CB1DD9" w:rsidRPr="00E03847" w:rsidRDefault="00025888" w:rsidP="00290D64">
      <w:pPr>
        <w:pStyle w:val="ListParagraph"/>
        <w:numPr>
          <w:ilvl w:val="0"/>
          <w:numId w:val="20"/>
        </w:numPr>
        <w:spacing w:after="0" w:line="276" w:lineRule="auto"/>
        <w:rPr>
          <w:lang w:val="hr-HR"/>
        </w:rPr>
      </w:pPr>
      <w:r w:rsidRPr="00E03847">
        <w:rPr>
          <w:lang w:val="hr-HR"/>
        </w:rPr>
        <w:t>ispunjava</w:t>
      </w:r>
      <w:r w:rsidR="0043567A" w:rsidRPr="00E03847">
        <w:rPr>
          <w:lang w:val="hr-HR"/>
        </w:rPr>
        <w:t>ti druge ob</w:t>
      </w:r>
      <w:r w:rsidR="00CB1DD9" w:rsidRPr="00E03847">
        <w:rPr>
          <w:lang w:val="hr-HR"/>
        </w:rPr>
        <w:t xml:space="preserve">veze </w:t>
      </w:r>
      <w:r w:rsidR="0043567A" w:rsidRPr="00E03847">
        <w:rPr>
          <w:lang w:val="hr-HR"/>
        </w:rPr>
        <w:t>sukladno ovom zakonu</w:t>
      </w:r>
      <w:r w:rsidR="00CB1DD9" w:rsidRPr="00E03847">
        <w:rPr>
          <w:lang w:val="hr-HR"/>
        </w:rPr>
        <w:t xml:space="preserve">, podzakonskim propisima i </w:t>
      </w:r>
      <w:r w:rsidR="0043567A" w:rsidRPr="00E03847">
        <w:rPr>
          <w:lang w:val="hr-HR"/>
        </w:rPr>
        <w:t>uvjetima</w:t>
      </w:r>
      <w:r w:rsidR="00CB1DD9" w:rsidRPr="00E03847">
        <w:rPr>
          <w:lang w:val="hr-HR"/>
        </w:rPr>
        <w:t xml:space="preserve"> dozvole za obavljanje djelatnosti</w:t>
      </w:r>
      <w:r w:rsidR="000D289C" w:rsidRPr="00E03847">
        <w:rPr>
          <w:lang w:val="hr-HR"/>
        </w:rPr>
        <w:t xml:space="preserve"> distribucije električne energije</w:t>
      </w:r>
      <w:r w:rsidR="00CB1DD9" w:rsidRPr="00E03847">
        <w:rPr>
          <w:lang w:val="hr-HR"/>
        </w:rPr>
        <w:t>.</w:t>
      </w:r>
    </w:p>
    <w:p w14:paraId="0D1AEB89" w14:textId="7EBCB01A" w:rsidR="00CB1DD9" w:rsidRPr="00E03847" w:rsidRDefault="0043567A" w:rsidP="00A217AD">
      <w:pPr>
        <w:pStyle w:val="Heading4"/>
        <w:numPr>
          <w:ilvl w:val="0"/>
          <w:numId w:val="0"/>
        </w:numPr>
        <w:rPr>
          <w:lang w:val="hr-HR"/>
        </w:rPr>
      </w:pPr>
      <w:bookmarkStart w:id="144" w:name="_Toc69985521"/>
      <w:bookmarkStart w:id="145" w:name="_Ref69987476"/>
      <w:bookmarkEnd w:id="144"/>
      <w:r w:rsidRPr="00E03847">
        <w:rPr>
          <w:lang w:val="hr-HR"/>
        </w:rPr>
        <w:t>Članak 53.</w:t>
      </w:r>
    </w:p>
    <w:p w14:paraId="5CCAA03D" w14:textId="6BACFAE0" w:rsidR="00CB1DD9" w:rsidRPr="00E03847" w:rsidRDefault="00CB1DD9" w:rsidP="00A217AD">
      <w:pPr>
        <w:pStyle w:val="Heading5"/>
        <w:spacing w:after="0"/>
        <w:rPr>
          <w:lang w:val="hr-HR"/>
        </w:rPr>
      </w:pPr>
      <w:bookmarkStart w:id="146" w:name="_Toc69985522"/>
      <w:bookmarkEnd w:id="145"/>
      <w:r w:rsidRPr="00E03847">
        <w:rPr>
          <w:lang w:val="hr-HR"/>
        </w:rPr>
        <w:t xml:space="preserve">(Planiranje razvoja </w:t>
      </w:r>
      <w:r w:rsidR="0043567A" w:rsidRPr="00E03847">
        <w:rPr>
          <w:lang w:val="hr-HR"/>
        </w:rPr>
        <w:t>distribucijskog sustava</w:t>
      </w:r>
      <w:r w:rsidRPr="00E03847">
        <w:rPr>
          <w:lang w:val="hr-HR"/>
        </w:rPr>
        <w:t>)</w:t>
      </w:r>
      <w:bookmarkEnd w:id="146"/>
    </w:p>
    <w:p w14:paraId="64722A36" w14:textId="40A6FE01" w:rsidR="00CB1DD9" w:rsidRPr="00E03847" w:rsidRDefault="00CB1DD9" w:rsidP="00A55F97">
      <w:pPr>
        <w:spacing w:after="0"/>
        <w:ind w:left="360" w:hanging="360"/>
        <w:rPr>
          <w:lang w:val="hr-HR"/>
        </w:rPr>
      </w:pPr>
      <w:r w:rsidRPr="00E03847">
        <w:rPr>
          <w:lang w:val="hr-HR"/>
        </w:rPr>
        <w:t xml:space="preserve">(1) Operator </w:t>
      </w:r>
      <w:r w:rsidR="0043567A" w:rsidRPr="00E03847">
        <w:rPr>
          <w:lang w:val="hr-HR"/>
        </w:rPr>
        <w:t>distribucijskog sustava</w:t>
      </w:r>
      <w:r w:rsidRPr="00E03847">
        <w:rPr>
          <w:lang w:val="hr-HR"/>
        </w:rPr>
        <w:t xml:space="preserve"> svake dvije godine, najkasnije do </w:t>
      </w:r>
      <w:r w:rsidR="00A70117" w:rsidRPr="00E03847">
        <w:rPr>
          <w:lang w:val="hr-HR"/>
        </w:rPr>
        <w:t xml:space="preserve">kraja </w:t>
      </w:r>
      <w:r w:rsidR="0043567A" w:rsidRPr="00E03847">
        <w:rPr>
          <w:lang w:val="hr-HR"/>
        </w:rPr>
        <w:t>listopada</w:t>
      </w:r>
      <w:r w:rsidR="00A70117" w:rsidRPr="00E03847">
        <w:rPr>
          <w:lang w:val="hr-HR"/>
        </w:rPr>
        <w:t xml:space="preserve"> </w:t>
      </w:r>
      <w:r w:rsidRPr="00E03847">
        <w:rPr>
          <w:lang w:val="hr-HR"/>
        </w:rPr>
        <w:t xml:space="preserve">tekuće godine, donosi desetogodišnji plan razvoja </w:t>
      </w:r>
      <w:r w:rsidR="0043567A" w:rsidRPr="00E03847">
        <w:rPr>
          <w:lang w:val="hr-HR"/>
        </w:rPr>
        <w:t>distribucijskog sustava</w:t>
      </w:r>
      <w:r w:rsidRPr="00E03847">
        <w:rPr>
          <w:lang w:val="hr-HR"/>
        </w:rPr>
        <w:t>.</w:t>
      </w:r>
    </w:p>
    <w:p w14:paraId="0ACA4298" w14:textId="4611BD0C" w:rsidR="00CB1DD9" w:rsidRPr="00E03847" w:rsidRDefault="00CB1DD9" w:rsidP="00A55F97">
      <w:pPr>
        <w:spacing w:after="0"/>
        <w:ind w:left="360" w:hanging="360"/>
        <w:rPr>
          <w:lang w:val="hr-HR"/>
        </w:rPr>
      </w:pPr>
      <w:r w:rsidRPr="00E03847">
        <w:rPr>
          <w:lang w:val="hr-HR"/>
        </w:rPr>
        <w:t xml:space="preserve">(2) Regulatorna komisija daje </w:t>
      </w:r>
      <w:r w:rsidR="0043567A" w:rsidRPr="00E03847">
        <w:rPr>
          <w:lang w:val="hr-HR"/>
        </w:rPr>
        <w:t>suglasnost</w:t>
      </w:r>
      <w:r w:rsidRPr="00E03847">
        <w:rPr>
          <w:lang w:val="hr-HR"/>
        </w:rPr>
        <w:t xml:space="preserve"> na desetogodišnji plan razvoja </w:t>
      </w:r>
      <w:r w:rsidR="0043567A" w:rsidRPr="00E03847">
        <w:rPr>
          <w:lang w:val="hr-HR"/>
        </w:rPr>
        <w:t>distribucijskog sustava</w:t>
      </w:r>
      <w:r w:rsidRPr="00E03847">
        <w:rPr>
          <w:lang w:val="hr-HR"/>
        </w:rPr>
        <w:t>.</w:t>
      </w:r>
    </w:p>
    <w:p w14:paraId="55B73C29" w14:textId="407B608F" w:rsidR="007C1ED5" w:rsidRPr="00E03847" w:rsidRDefault="007C1ED5" w:rsidP="00A55F97">
      <w:pPr>
        <w:spacing w:after="0"/>
        <w:ind w:left="360" w:hanging="360"/>
        <w:rPr>
          <w:lang w:val="hr-HR"/>
        </w:rPr>
      </w:pPr>
      <w:r w:rsidRPr="00E03847">
        <w:rPr>
          <w:lang w:val="hr-HR"/>
        </w:rPr>
        <w:t xml:space="preserve">(3) </w:t>
      </w:r>
      <w:r w:rsidR="00C25F21" w:rsidRPr="00E03847">
        <w:rPr>
          <w:lang w:val="hr-HR"/>
        </w:rPr>
        <w:t xml:space="preserve">Nakon </w:t>
      </w:r>
      <w:r w:rsidR="0043567A" w:rsidRPr="00E03847">
        <w:rPr>
          <w:lang w:val="hr-HR"/>
        </w:rPr>
        <w:t>dobivanja</w:t>
      </w:r>
      <w:r w:rsidR="00C25F21" w:rsidRPr="00E03847">
        <w:rPr>
          <w:lang w:val="hr-HR"/>
        </w:rPr>
        <w:t xml:space="preserve"> </w:t>
      </w:r>
      <w:r w:rsidR="0043567A" w:rsidRPr="00E03847">
        <w:rPr>
          <w:lang w:val="hr-HR"/>
        </w:rPr>
        <w:t>suglasnosti</w:t>
      </w:r>
      <w:r w:rsidRPr="00E03847">
        <w:rPr>
          <w:lang w:val="hr-HR"/>
        </w:rPr>
        <w:t xml:space="preserve"> Regulatorne komisije operator </w:t>
      </w:r>
      <w:r w:rsidR="0043567A" w:rsidRPr="00E03847">
        <w:rPr>
          <w:lang w:val="hr-HR"/>
        </w:rPr>
        <w:t>distribucijskog sustava</w:t>
      </w:r>
      <w:r w:rsidRPr="00E03847">
        <w:rPr>
          <w:lang w:val="hr-HR"/>
        </w:rPr>
        <w:t xml:space="preserve"> javno objavljuje desetogodišnji plan razvoja </w:t>
      </w:r>
      <w:r w:rsidR="0043567A" w:rsidRPr="00E03847">
        <w:rPr>
          <w:lang w:val="hr-HR"/>
        </w:rPr>
        <w:t>distribucijskog sustava</w:t>
      </w:r>
      <w:r w:rsidR="00135A77" w:rsidRPr="00E03847">
        <w:rPr>
          <w:lang w:val="hr-HR"/>
        </w:rPr>
        <w:t>.</w:t>
      </w:r>
    </w:p>
    <w:p w14:paraId="0C69870E" w14:textId="60390943" w:rsidR="00CB1DD9" w:rsidRPr="00E03847" w:rsidRDefault="00CB1DD9" w:rsidP="00A55F97">
      <w:pPr>
        <w:spacing w:after="0"/>
        <w:ind w:left="360" w:hanging="360"/>
        <w:rPr>
          <w:lang w:val="hr-HR"/>
        </w:rPr>
      </w:pPr>
      <w:r w:rsidRPr="00E03847">
        <w:rPr>
          <w:lang w:val="hr-HR"/>
        </w:rPr>
        <w:t>(</w:t>
      </w:r>
      <w:r w:rsidR="00C977DF" w:rsidRPr="00E03847">
        <w:rPr>
          <w:lang w:val="hr-HR"/>
        </w:rPr>
        <w:t>4</w:t>
      </w:r>
      <w:r w:rsidRPr="00E03847">
        <w:rPr>
          <w:lang w:val="hr-HR"/>
        </w:rPr>
        <w:t xml:space="preserve">) Desetogodišnji plan razvoja </w:t>
      </w:r>
      <w:r w:rsidR="0043567A" w:rsidRPr="00E03847">
        <w:rPr>
          <w:lang w:val="hr-HR"/>
        </w:rPr>
        <w:t>distribucijskog sustava</w:t>
      </w:r>
      <w:r w:rsidRPr="00E03847">
        <w:rPr>
          <w:lang w:val="hr-HR"/>
        </w:rPr>
        <w:t xml:space="preserve"> usklađuj</w:t>
      </w:r>
      <w:r w:rsidR="00D86395" w:rsidRPr="00E03847">
        <w:rPr>
          <w:lang w:val="hr-HR"/>
        </w:rPr>
        <w:t>e</w:t>
      </w:r>
      <w:r w:rsidR="0043567A" w:rsidRPr="00E03847">
        <w:rPr>
          <w:lang w:val="hr-HR"/>
        </w:rPr>
        <w:t xml:space="preserve"> se s</w:t>
      </w:r>
      <w:r w:rsidRPr="00E03847">
        <w:rPr>
          <w:lang w:val="hr-HR"/>
        </w:rPr>
        <w:t xml:space="preserve"> Energetskom strategijom Federacije Bosne i Hercegovine, planovima razvoja pr</w:t>
      </w:r>
      <w:r w:rsidR="0043567A" w:rsidRPr="00E03847">
        <w:rPr>
          <w:lang w:val="hr-HR"/>
        </w:rPr>
        <w:t>ij</w:t>
      </w:r>
      <w:r w:rsidRPr="00E03847">
        <w:rPr>
          <w:lang w:val="hr-HR"/>
        </w:rPr>
        <w:t xml:space="preserve">enosne mreže, dokumentima prostornog planiranja i zahtjevima korisnika </w:t>
      </w:r>
      <w:r w:rsidR="0043567A" w:rsidRPr="00E03847">
        <w:rPr>
          <w:lang w:val="hr-HR"/>
        </w:rPr>
        <w:t>distribucijske mreže</w:t>
      </w:r>
      <w:r w:rsidRPr="00E03847">
        <w:rPr>
          <w:lang w:val="hr-HR"/>
        </w:rPr>
        <w:t>.</w:t>
      </w:r>
    </w:p>
    <w:p w14:paraId="476EE2A7" w14:textId="7D0D3998" w:rsidR="00CB1DD9" w:rsidRPr="00E03847" w:rsidRDefault="00CB1DD9" w:rsidP="00A55F97">
      <w:pPr>
        <w:spacing w:after="0"/>
        <w:ind w:left="360" w:hanging="360"/>
        <w:rPr>
          <w:lang w:val="hr-HR"/>
        </w:rPr>
      </w:pPr>
      <w:r w:rsidRPr="00E03847">
        <w:rPr>
          <w:lang w:val="hr-HR"/>
        </w:rPr>
        <w:t>(</w:t>
      </w:r>
      <w:r w:rsidR="00C977DF" w:rsidRPr="00E03847">
        <w:rPr>
          <w:lang w:val="hr-HR"/>
        </w:rPr>
        <w:t>5</w:t>
      </w:r>
      <w:r w:rsidRPr="00E03847">
        <w:rPr>
          <w:lang w:val="hr-HR"/>
        </w:rPr>
        <w:t xml:space="preserve">) Desetogodišnji plan razvoja </w:t>
      </w:r>
      <w:r w:rsidR="0043567A" w:rsidRPr="00E03847">
        <w:rPr>
          <w:lang w:val="hr-HR"/>
        </w:rPr>
        <w:t>distribucijskog sustava</w:t>
      </w:r>
      <w:r w:rsidRPr="00E03847">
        <w:rPr>
          <w:lang w:val="hr-HR"/>
        </w:rPr>
        <w:t xml:space="preserve"> </w:t>
      </w:r>
      <w:r w:rsidR="0043567A" w:rsidRPr="00E03847">
        <w:rPr>
          <w:lang w:val="hr-HR"/>
        </w:rPr>
        <w:t>osobito</w:t>
      </w:r>
      <w:r w:rsidRPr="00E03847">
        <w:rPr>
          <w:lang w:val="hr-HR"/>
        </w:rPr>
        <w:t xml:space="preserve"> sadrži potrebna ulaganja u </w:t>
      </w:r>
      <w:r w:rsidR="0043567A" w:rsidRPr="00E03847">
        <w:rPr>
          <w:lang w:val="hr-HR"/>
        </w:rPr>
        <w:t>distribucijski sustav</w:t>
      </w:r>
      <w:r w:rsidRPr="00E03847">
        <w:rPr>
          <w:lang w:val="hr-HR"/>
        </w:rPr>
        <w:t xml:space="preserve"> za potrebe priključenja novih proizvodnih kapaciteta i novih kupaca, uključujući stanice za punjenje električnih vozila.</w:t>
      </w:r>
    </w:p>
    <w:p w14:paraId="03F9EDD9" w14:textId="23FEE9F8" w:rsidR="00CB1DD9" w:rsidRPr="00E03847" w:rsidRDefault="00CB1DD9" w:rsidP="00A55F97">
      <w:pPr>
        <w:spacing w:after="0"/>
        <w:ind w:left="360" w:hanging="360"/>
        <w:rPr>
          <w:lang w:val="hr-HR"/>
        </w:rPr>
      </w:pPr>
      <w:r w:rsidRPr="00E03847">
        <w:rPr>
          <w:lang w:val="hr-HR"/>
        </w:rPr>
        <w:t>(</w:t>
      </w:r>
      <w:r w:rsidR="00C977DF" w:rsidRPr="00E03847">
        <w:rPr>
          <w:lang w:val="hr-HR"/>
        </w:rPr>
        <w:t>6</w:t>
      </w:r>
      <w:r w:rsidRPr="00E03847">
        <w:rPr>
          <w:lang w:val="hr-HR"/>
        </w:rPr>
        <w:t xml:space="preserve">) Desetogodišnji plan razvoja </w:t>
      </w:r>
      <w:r w:rsidR="00277DF2" w:rsidRPr="00E03847">
        <w:rPr>
          <w:lang w:val="hr-HR"/>
        </w:rPr>
        <w:t>distribucijskog sustava</w:t>
      </w:r>
      <w:r w:rsidRPr="00E03847">
        <w:rPr>
          <w:lang w:val="hr-HR"/>
        </w:rPr>
        <w:t xml:space="preserve"> uzima u obzir </w:t>
      </w:r>
      <w:r w:rsidR="00277DF2" w:rsidRPr="00E03847">
        <w:rPr>
          <w:lang w:val="hr-HR"/>
        </w:rPr>
        <w:t>uporabu</w:t>
      </w:r>
      <w:r w:rsidRPr="00E03847">
        <w:rPr>
          <w:lang w:val="hr-HR"/>
        </w:rPr>
        <w:t xml:space="preserve"> alternativnih metoda povećanja kapaciteta </w:t>
      </w:r>
      <w:r w:rsidR="00277DF2" w:rsidRPr="00E03847">
        <w:rPr>
          <w:lang w:val="hr-HR"/>
        </w:rPr>
        <w:t>distribucijskog sustava</w:t>
      </w:r>
      <w:r w:rsidRPr="00E03847">
        <w:rPr>
          <w:lang w:val="hr-HR"/>
        </w:rPr>
        <w:t xml:space="preserve">, uključujući upravljanje potrošnjom, </w:t>
      </w:r>
      <w:r w:rsidR="00566C95">
        <w:rPr>
          <w:lang w:val="hr-HR"/>
        </w:rPr>
        <w:t>energijsku</w:t>
      </w:r>
      <w:r w:rsidR="00566C95" w:rsidRPr="00E03847">
        <w:rPr>
          <w:lang w:val="hr-HR"/>
        </w:rPr>
        <w:t xml:space="preserve"> </w:t>
      </w:r>
      <w:r w:rsidR="00277DF2" w:rsidRPr="00E03847">
        <w:rPr>
          <w:lang w:val="hr-HR"/>
        </w:rPr>
        <w:t>učinkovitost</w:t>
      </w:r>
      <w:r w:rsidRPr="00E03847">
        <w:rPr>
          <w:lang w:val="hr-HR"/>
        </w:rPr>
        <w:t>, primjenu postrojenja za skladištenje i druge resurse.</w:t>
      </w:r>
    </w:p>
    <w:p w14:paraId="262654C2" w14:textId="7C1DBB37" w:rsidR="00CB1DD9" w:rsidRPr="00E03847" w:rsidRDefault="00CB1DD9" w:rsidP="00A55F97">
      <w:pPr>
        <w:spacing w:after="0"/>
        <w:ind w:left="360" w:hanging="360"/>
        <w:rPr>
          <w:lang w:val="hr-HR"/>
        </w:rPr>
      </w:pPr>
      <w:r w:rsidRPr="00E03847">
        <w:rPr>
          <w:lang w:val="hr-HR"/>
        </w:rPr>
        <w:t>(</w:t>
      </w:r>
      <w:r w:rsidR="00C977DF" w:rsidRPr="00E03847">
        <w:rPr>
          <w:lang w:val="hr-HR"/>
        </w:rPr>
        <w:t>7</w:t>
      </w:r>
      <w:r w:rsidRPr="00E03847">
        <w:rPr>
          <w:lang w:val="hr-HR"/>
        </w:rPr>
        <w:t xml:space="preserve">) Odredbe </w:t>
      </w:r>
      <w:r w:rsidR="00277DF2" w:rsidRPr="00E03847">
        <w:rPr>
          <w:lang w:val="hr-HR"/>
        </w:rPr>
        <w:t>stavaka</w:t>
      </w:r>
      <w:r w:rsidRPr="00E03847">
        <w:rPr>
          <w:lang w:val="hr-HR"/>
        </w:rPr>
        <w:t xml:space="preserve"> (1) do (</w:t>
      </w:r>
      <w:r w:rsidR="00C977DF" w:rsidRPr="00E03847">
        <w:rPr>
          <w:lang w:val="hr-HR"/>
        </w:rPr>
        <w:t>6</w:t>
      </w:r>
      <w:r w:rsidRPr="00E03847">
        <w:rPr>
          <w:lang w:val="hr-HR"/>
        </w:rPr>
        <w:t>) ovog član</w:t>
      </w:r>
      <w:r w:rsidR="00277DF2" w:rsidRPr="00E03847">
        <w:rPr>
          <w:lang w:val="hr-HR"/>
        </w:rPr>
        <w:t>k</w:t>
      </w:r>
      <w:r w:rsidRPr="00E03847">
        <w:rPr>
          <w:lang w:val="hr-HR"/>
        </w:rPr>
        <w:t>a ne primjenjuju se na operator</w:t>
      </w:r>
      <w:r w:rsidR="00892312" w:rsidRPr="00E03847">
        <w:rPr>
          <w:lang w:val="hr-HR"/>
        </w:rPr>
        <w:t>e</w:t>
      </w:r>
      <w:r w:rsidRPr="00E03847">
        <w:rPr>
          <w:lang w:val="hr-HR"/>
        </w:rPr>
        <w:t xml:space="preserve"> </w:t>
      </w:r>
      <w:r w:rsidR="00277DF2" w:rsidRPr="00E03847">
        <w:rPr>
          <w:lang w:val="hr-HR"/>
        </w:rPr>
        <w:t>distribucijskog</w:t>
      </w:r>
      <w:r w:rsidRPr="00E03847">
        <w:rPr>
          <w:lang w:val="hr-HR"/>
        </w:rPr>
        <w:t xml:space="preserve"> </w:t>
      </w:r>
      <w:r w:rsidR="00277DF2" w:rsidRPr="00E03847">
        <w:rPr>
          <w:lang w:val="hr-HR"/>
        </w:rPr>
        <w:t>sustava</w:t>
      </w:r>
      <w:r w:rsidRPr="00E03847">
        <w:rPr>
          <w:lang w:val="hr-HR"/>
        </w:rPr>
        <w:t xml:space="preserve"> koji isporučuju električnu energiju za manje od 100.000 priključenih kupaca.</w:t>
      </w:r>
    </w:p>
    <w:p w14:paraId="278E4F6D" w14:textId="450EAC53" w:rsidR="00CB1DD9" w:rsidRPr="00E03847" w:rsidRDefault="00277DF2" w:rsidP="00A217AD">
      <w:pPr>
        <w:pStyle w:val="Heading4"/>
        <w:numPr>
          <w:ilvl w:val="0"/>
          <w:numId w:val="0"/>
        </w:numPr>
        <w:rPr>
          <w:lang w:val="hr-HR"/>
        </w:rPr>
      </w:pPr>
      <w:bookmarkStart w:id="147" w:name="_Toc69985523"/>
      <w:bookmarkStart w:id="148" w:name="_Ref69987564"/>
      <w:bookmarkEnd w:id="147"/>
      <w:r w:rsidRPr="00E03847">
        <w:rPr>
          <w:lang w:val="hr-HR"/>
        </w:rPr>
        <w:lastRenderedPageBreak/>
        <w:t>Članak 54.</w:t>
      </w:r>
    </w:p>
    <w:p w14:paraId="1989BDE0" w14:textId="4F994134" w:rsidR="00CB1DD9" w:rsidRPr="00E03847" w:rsidRDefault="00CB1DD9" w:rsidP="00A217AD">
      <w:pPr>
        <w:pStyle w:val="Heading5"/>
        <w:spacing w:after="0"/>
        <w:rPr>
          <w:lang w:val="hr-HR"/>
        </w:rPr>
      </w:pPr>
      <w:bookmarkStart w:id="149" w:name="_Toc69985524"/>
      <w:bookmarkEnd w:id="148"/>
      <w:r w:rsidRPr="00E03847">
        <w:rPr>
          <w:lang w:val="hr-HR"/>
        </w:rPr>
        <w:t xml:space="preserve">(Planiranje investicija u </w:t>
      </w:r>
      <w:r w:rsidR="00277DF2" w:rsidRPr="00E03847">
        <w:rPr>
          <w:lang w:val="hr-HR"/>
        </w:rPr>
        <w:t>distribucijski sustav</w:t>
      </w:r>
      <w:r w:rsidRPr="00E03847">
        <w:rPr>
          <w:lang w:val="hr-HR"/>
        </w:rPr>
        <w:t>)</w:t>
      </w:r>
      <w:bookmarkEnd w:id="149"/>
    </w:p>
    <w:p w14:paraId="5445F378" w14:textId="5A5CC8A1" w:rsidR="00CB1DD9" w:rsidRPr="00E03847" w:rsidRDefault="00CB1DD9" w:rsidP="007E42D8">
      <w:pPr>
        <w:spacing w:after="0"/>
        <w:ind w:left="450" w:hanging="450"/>
        <w:rPr>
          <w:lang w:val="hr-HR"/>
        </w:rPr>
      </w:pPr>
      <w:r w:rsidRPr="00E03847">
        <w:rPr>
          <w:lang w:val="hr-HR"/>
        </w:rPr>
        <w:t xml:space="preserve">(1) Operator </w:t>
      </w:r>
      <w:r w:rsidR="00277DF2" w:rsidRPr="00E03847">
        <w:rPr>
          <w:lang w:val="hr-HR"/>
        </w:rPr>
        <w:t>distribucijskog sustava</w:t>
      </w:r>
      <w:r w:rsidRPr="00E03847">
        <w:rPr>
          <w:lang w:val="hr-HR"/>
        </w:rPr>
        <w:t xml:space="preserve">, najkasnije do </w:t>
      </w:r>
      <w:r w:rsidR="00A70117" w:rsidRPr="00E03847">
        <w:rPr>
          <w:lang w:val="hr-HR"/>
        </w:rPr>
        <w:t xml:space="preserve">kraja </w:t>
      </w:r>
      <w:r w:rsidR="00277DF2" w:rsidRPr="00E03847">
        <w:rPr>
          <w:lang w:val="hr-HR"/>
        </w:rPr>
        <w:t>studenoga</w:t>
      </w:r>
      <w:r w:rsidRPr="00E03847">
        <w:rPr>
          <w:lang w:val="hr-HR"/>
        </w:rPr>
        <w:t xml:space="preserve"> tekuće godine, donosi godišnji i trogodišnji plan investicija u </w:t>
      </w:r>
      <w:r w:rsidR="00277DF2" w:rsidRPr="00E03847">
        <w:rPr>
          <w:lang w:val="hr-HR"/>
        </w:rPr>
        <w:t>distribucijski sustav</w:t>
      </w:r>
      <w:r w:rsidRPr="00E03847">
        <w:rPr>
          <w:lang w:val="hr-HR"/>
        </w:rPr>
        <w:t>.</w:t>
      </w:r>
    </w:p>
    <w:p w14:paraId="1A9A2C2C" w14:textId="080A04C6" w:rsidR="00CB1DD9" w:rsidRPr="00E03847" w:rsidRDefault="00CB1DD9" w:rsidP="007E42D8">
      <w:pPr>
        <w:spacing w:after="0"/>
        <w:ind w:left="450" w:hanging="450"/>
        <w:rPr>
          <w:lang w:val="hr-HR"/>
        </w:rPr>
      </w:pPr>
      <w:r w:rsidRPr="00E03847">
        <w:rPr>
          <w:lang w:val="hr-HR"/>
        </w:rPr>
        <w:t xml:space="preserve">(2) Godišnji i trogodišnji plan investicija u </w:t>
      </w:r>
      <w:r w:rsidR="00277DF2" w:rsidRPr="00E03847">
        <w:rPr>
          <w:lang w:val="hr-HR"/>
        </w:rPr>
        <w:t>distribucijski sustav</w:t>
      </w:r>
      <w:r w:rsidRPr="00E03847">
        <w:rPr>
          <w:lang w:val="hr-HR"/>
        </w:rPr>
        <w:t xml:space="preserve"> izrađuju se prema potrebama korisnika mreže, te se usklađuju s desetogodišnjim planom razvoja </w:t>
      </w:r>
      <w:r w:rsidR="00277DF2" w:rsidRPr="00E03847">
        <w:rPr>
          <w:lang w:val="hr-HR"/>
        </w:rPr>
        <w:t>distribucijskog sustava</w:t>
      </w:r>
      <w:r w:rsidRPr="00E03847">
        <w:rPr>
          <w:lang w:val="hr-HR"/>
        </w:rPr>
        <w:t>, planom investicija pr</w:t>
      </w:r>
      <w:r w:rsidR="00277DF2" w:rsidRPr="00E03847">
        <w:rPr>
          <w:lang w:val="hr-HR"/>
        </w:rPr>
        <w:t>ij</w:t>
      </w:r>
      <w:r w:rsidRPr="00E03847">
        <w:rPr>
          <w:lang w:val="hr-HR"/>
        </w:rPr>
        <w:t xml:space="preserve">enosnog </w:t>
      </w:r>
      <w:r w:rsidR="00277DF2" w:rsidRPr="00E03847">
        <w:rPr>
          <w:lang w:val="hr-HR"/>
        </w:rPr>
        <w:t>sustava</w:t>
      </w:r>
      <w:r w:rsidRPr="00E03847">
        <w:rPr>
          <w:lang w:val="hr-HR"/>
        </w:rPr>
        <w:t xml:space="preserve"> i dokumentima prostornog planiranja.</w:t>
      </w:r>
    </w:p>
    <w:p w14:paraId="279D44D7" w14:textId="42F0A474" w:rsidR="00CB1DD9" w:rsidRPr="00E03847" w:rsidRDefault="00CB1DD9" w:rsidP="007E42D8">
      <w:pPr>
        <w:spacing w:after="0"/>
        <w:ind w:left="360" w:hanging="360"/>
        <w:rPr>
          <w:lang w:val="hr-HR"/>
        </w:rPr>
      </w:pPr>
      <w:r w:rsidRPr="00E03847">
        <w:rPr>
          <w:lang w:val="hr-HR"/>
        </w:rPr>
        <w:t xml:space="preserve">(3) Regulatorna komisija daje </w:t>
      </w:r>
      <w:r w:rsidR="006C56CA" w:rsidRPr="00E03847">
        <w:rPr>
          <w:lang w:val="hr-HR"/>
        </w:rPr>
        <w:t>suglasnost</w:t>
      </w:r>
      <w:r w:rsidRPr="00E03847">
        <w:rPr>
          <w:lang w:val="hr-HR"/>
        </w:rPr>
        <w:t xml:space="preserve"> na godišnji i trogodišnji plan investicija u </w:t>
      </w:r>
      <w:r w:rsidR="006C56CA" w:rsidRPr="00E03847">
        <w:rPr>
          <w:lang w:val="hr-HR"/>
        </w:rPr>
        <w:t>distribucijski sustav</w:t>
      </w:r>
      <w:r w:rsidRPr="00E03847">
        <w:rPr>
          <w:lang w:val="hr-HR"/>
        </w:rPr>
        <w:t>.</w:t>
      </w:r>
    </w:p>
    <w:p w14:paraId="288855CF" w14:textId="3204F34C" w:rsidR="00C940C9" w:rsidRPr="00E03847" w:rsidRDefault="00C940C9" w:rsidP="007E42D8">
      <w:pPr>
        <w:spacing w:after="0"/>
        <w:ind w:left="360" w:hanging="360"/>
        <w:rPr>
          <w:lang w:val="hr-HR"/>
        </w:rPr>
      </w:pPr>
      <w:r w:rsidRPr="00E03847">
        <w:rPr>
          <w:lang w:val="hr-HR"/>
        </w:rPr>
        <w:t xml:space="preserve">(4) </w:t>
      </w:r>
      <w:r w:rsidR="00743155" w:rsidRPr="00E03847">
        <w:rPr>
          <w:lang w:val="hr-HR"/>
        </w:rPr>
        <w:t xml:space="preserve">Nakon </w:t>
      </w:r>
      <w:r w:rsidR="006C56CA" w:rsidRPr="00E03847">
        <w:rPr>
          <w:lang w:val="hr-HR"/>
        </w:rPr>
        <w:t>dobivanja</w:t>
      </w:r>
      <w:r w:rsidR="007D5783" w:rsidRPr="00E03847">
        <w:rPr>
          <w:lang w:val="hr-HR"/>
        </w:rPr>
        <w:t xml:space="preserve"> </w:t>
      </w:r>
      <w:r w:rsidR="006C56CA" w:rsidRPr="00E03847">
        <w:rPr>
          <w:lang w:val="hr-HR"/>
        </w:rPr>
        <w:t>suglasnosti</w:t>
      </w:r>
      <w:r w:rsidR="007D5783" w:rsidRPr="00E03847">
        <w:rPr>
          <w:lang w:val="hr-HR"/>
        </w:rPr>
        <w:t xml:space="preserve"> Regulatorne komisije operator </w:t>
      </w:r>
      <w:r w:rsidR="006C56CA" w:rsidRPr="00E03847">
        <w:rPr>
          <w:lang w:val="hr-HR"/>
        </w:rPr>
        <w:t>distribucijskog sustava</w:t>
      </w:r>
      <w:r w:rsidR="007D5783" w:rsidRPr="00E03847">
        <w:rPr>
          <w:lang w:val="hr-HR"/>
        </w:rPr>
        <w:t xml:space="preserve"> javno objavljuje godišnji i trogodišnji plan investicija u </w:t>
      </w:r>
      <w:r w:rsidR="006C56CA" w:rsidRPr="00E03847">
        <w:rPr>
          <w:lang w:val="hr-HR"/>
        </w:rPr>
        <w:t>distribucijski sustav</w:t>
      </w:r>
      <w:r w:rsidR="007D5783" w:rsidRPr="00E03847">
        <w:rPr>
          <w:lang w:val="hr-HR"/>
        </w:rPr>
        <w:t>.</w:t>
      </w:r>
    </w:p>
    <w:p w14:paraId="5766B010" w14:textId="452D2DFE" w:rsidR="00CB1DD9" w:rsidRPr="00E03847" w:rsidRDefault="00CB1DD9" w:rsidP="00A217AD">
      <w:pPr>
        <w:spacing w:after="0"/>
        <w:rPr>
          <w:lang w:val="hr-HR"/>
        </w:rPr>
      </w:pPr>
      <w:r w:rsidRPr="00E03847">
        <w:rPr>
          <w:lang w:val="hr-HR"/>
        </w:rPr>
        <w:t>(</w:t>
      </w:r>
      <w:r w:rsidR="00B3778D" w:rsidRPr="00E03847">
        <w:rPr>
          <w:lang w:val="hr-HR"/>
        </w:rPr>
        <w:t>5</w:t>
      </w:r>
      <w:r w:rsidRPr="00E03847">
        <w:rPr>
          <w:lang w:val="hr-HR"/>
        </w:rPr>
        <w:t xml:space="preserve">) Plan investicija u </w:t>
      </w:r>
      <w:r w:rsidR="006C56CA" w:rsidRPr="00E03847">
        <w:rPr>
          <w:lang w:val="hr-HR"/>
        </w:rPr>
        <w:t>distribucijski sustav</w:t>
      </w:r>
      <w:r w:rsidRPr="00E03847">
        <w:rPr>
          <w:lang w:val="hr-HR"/>
        </w:rPr>
        <w:t xml:space="preserve"> sadrži:</w:t>
      </w:r>
    </w:p>
    <w:p w14:paraId="197D4C5A" w14:textId="2A266A5F" w:rsidR="00CB1DD9" w:rsidRPr="00E03847" w:rsidRDefault="00CB1DD9" w:rsidP="00290D64">
      <w:pPr>
        <w:pStyle w:val="ListParagraph"/>
        <w:numPr>
          <w:ilvl w:val="0"/>
          <w:numId w:val="23"/>
        </w:numPr>
        <w:spacing w:after="0" w:line="276" w:lineRule="auto"/>
        <w:rPr>
          <w:lang w:val="hr-HR"/>
        </w:rPr>
      </w:pPr>
      <w:r w:rsidRPr="00E03847">
        <w:rPr>
          <w:lang w:val="hr-HR"/>
        </w:rPr>
        <w:t xml:space="preserve">trenutno stanje i </w:t>
      </w:r>
      <w:r w:rsidR="00985F20" w:rsidRPr="00E03847">
        <w:rPr>
          <w:lang w:val="hr-HR"/>
        </w:rPr>
        <w:t>stupanj</w:t>
      </w:r>
      <w:r w:rsidRPr="00E03847">
        <w:rPr>
          <w:lang w:val="hr-HR"/>
        </w:rPr>
        <w:t xml:space="preserve"> korištenja elemenata </w:t>
      </w:r>
      <w:r w:rsidR="00985F20" w:rsidRPr="00E03847">
        <w:rPr>
          <w:lang w:val="hr-HR"/>
        </w:rPr>
        <w:t>distribucijske</w:t>
      </w:r>
      <w:r w:rsidRPr="00E03847">
        <w:rPr>
          <w:lang w:val="hr-HR"/>
        </w:rPr>
        <w:t xml:space="preserve"> mreže,</w:t>
      </w:r>
    </w:p>
    <w:p w14:paraId="76E6D9CE" w14:textId="05628FC3" w:rsidR="00CB1DD9" w:rsidRPr="00E03847" w:rsidRDefault="00CB1DD9" w:rsidP="00290D64">
      <w:pPr>
        <w:pStyle w:val="ListParagraph"/>
        <w:numPr>
          <w:ilvl w:val="0"/>
          <w:numId w:val="23"/>
        </w:numPr>
        <w:spacing w:after="0" w:line="276" w:lineRule="auto"/>
        <w:rPr>
          <w:lang w:val="hr-HR"/>
        </w:rPr>
      </w:pPr>
      <w:r w:rsidRPr="00E03847">
        <w:rPr>
          <w:lang w:val="hr-HR"/>
        </w:rPr>
        <w:t xml:space="preserve">procjenu potreba za dodatnim kapacitetima, uzimajući u obzir i razvoj </w:t>
      </w:r>
      <w:r w:rsidR="00CB025B" w:rsidRPr="00E03847">
        <w:rPr>
          <w:lang w:val="hr-HR"/>
        </w:rPr>
        <w:t>distribucijske</w:t>
      </w:r>
      <w:r w:rsidRPr="00E03847">
        <w:rPr>
          <w:lang w:val="hr-HR"/>
        </w:rPr>
        <w:t xml:space="preserve"> proizvodnje, mjere </w:t>
      </w:r>
      <w:r w:rsidR="00DD1A31">
        <w:rPr>
          <w:lang w:val="hr-HR"/>
        </w:rPr>
        <w:t>energijske</w:t>
      </w:r>
      <w:r w:rsidR="00DD1A31" w:rsidRPr="00E03847">
        <w:rPr>
          <w:lang w:val="hr-HR"/>
        </w:rPr>
        <w:t xml:space="preserve"> </w:t>
      </w:r>
      <w:r w:rsidR="00CB025B" w:rsidRPr="00E03847">
        <w:rPr>
          <w:lang w:val="hr-HR"/>
        </w:rPr>
        <w:t>učinkovitosti</w:t>
      </w:r>
      <w:r w:rsidRPr="00E03847">
        <w:rPr>
          <w:lang w:val="hr-HR"/>
        </w:rPr>
        <w:t>, primjenu novih tehnologija i drugo,</w:t>
      </w:r>
    </w:p>
    <w:p w14:paraId="113EAE1F" w14:textId="1E404CBB" w:rsidR="00CB1DD9" w:rsidRPr="00E03847" w:rsidRDefault="00CB1DD9" w:rsidP="00290D64">
      <w:pPr>
        <w:pStyle w:val="ListParagraph"/>
        <w:numPr>
          <w:ilvl w:val="0"/>
          <w:numId w:val="23"/>
        </w:numPr>
        <w:spacing w:after="0" w:line="276" w:lineRule="auto"/>
        <w:rPr>
          <w:lang w:val="hr-HR"/>
        </w:rPr>
      </w:pPr>
      <w:r w:rsidRPr="00E03847">
        <w:rPr>
          <w:lang w:val="hr-HR"/>
        </w:rPr>
        <w:t>pregled većih elektroenergetskih objek</w:t>
      </w:r>
      <w:r w:rsidR="001C0A62" w:rsidRPr="00E03847">
        <w:rPr>
          <w:lang w:val="hr-HR"/>
        </w:rPr>
        <w:t>a</w:t>
      </w:r>
      <w:r w:rsidRPr="00E03847">
        <w:rPr>
          <w:lang w:val="hr-HR"/>
        </w:rPr>
        <w:t xml:space="preserve">ta čija je izgradnja i rekonstrukcija predviđena u planskom </w:t>
      </w:r>
      <w:r w:rsidR="00CB025B" w:rsidRPr="00E03847">
        <w:rPr>
          <w:lang w:val="hr-HR"/>
        </w:rPr>
        <w:t>razdoblju</w:t>
      </w:r>
      <w:r w:rsidRPr="00E03847">
        <w:rPr>
          <w:lang w:val="hr-HR"/>
        </w:rPr>
        <w:t>,</w:t>
      </w:r>
    </w:p>
    <w:p w14:paraId="2CAA9F86" w14:textId="05B4AB10" w:rsidR="00CB1DD9" w:rsidRPr="00E03847" w:rsidRDefault="00CB025B" w:rsidP="00290D64">
      <w:pPr>
        <w:pStyle w:val="ListParagraph"/>
        <w:numPr>
          <w:ilvl w:val="0"/>
          <w:numId w:val="23"/>
        </w:numPr>
        <w:spacing w:after="0" w:line="276" w:lineRule="auto"/>
        <w:rPr>
          <w:lang w:val="hr-HR"/>
        </w:rPr>
      </w:pPr>
      <w:r w:rsidRPr="00E03847">
        <w:rPr>
          <w:lang w:val="hr-HR"/>
        </w:rPr>
        <w:t>ciljeve kvalitete</w:t>
      </w:r>
      <w:r w:rsidR="00CB1DD9" w:rsidRPr="00E03847">
        <w:rPr>
          <w:lang w:val="hr-HR"/>
        </w:rPr>
        <w:t xml:space="preserve"> </w:t>
      </w:r>
      <w:r w:rsidR="00434C6D" w:rsidRPr="00E03847">
        <w:rPr>
          <w:lang w:val="hr-HR"/>
        </w:rPr>
        <w:t>opskrbe</w:t>
      </w:r>
      <w:r w:rsidR="00CB1DD9" w:rsidRPr="00E03847">
        <w:rPr>
          <w:lang w:val="hr-HR"/>
        </w:rPr>
        <w:t>, posebno u dijelu koji se odnosi na kontinuitet i kvalitet</w:t>
      </w:r>
      <w:r w:rsidRPr="00E03847">
        <w:rPr>
          <w:lang w:val="hr-HR"/>
        </w:rPr>
        <w:t>u</w:t>
      </w:r>
      <w:r w:rsidR="00CB1DD9" w:rsidRPr="00E03847">
        <w:rPr>
          <w:lang w:val="hr-HR"/>
        </w:rPr>
        <w:t xml:space="preserve"> isporuke,</w:t>
      </w:r>
    </w:p>
    <w:p w14:paraId="28B69D5D" w14:textId="77777777" w:rsidR="00CB1DD9" w:rsidRPr="00E03847" w:rsidRDefault="00CB1DD9" w:rsidP="00290D64">
      <w:pPr>
        <w:pStyle w:val="ListParagraph"/>
        <w:numPr>
          <w:ilvl w:val="0"/>
          <w:numId w:val="23"/>
        </w:numPr>
        <w:spacing w:after="0" w:line="276" w:lineRule="auto"/>
        <w:rPr>
          <w:lang w:val="hr-HR"/>
        </w:rPr>
      </w:pPr>
      <w:r w:rsidRPr="00E03847">
        <w:rPr>
          <w:lang w:val="hr-HR"/>
        </w:rPr>
        <w:t>ciljeve zaštite okoliša,</w:t>
      </w:r>
    </w:p>
    <w:p w14:paraId="00BFCFC8" w14:textId="04518D9B" w:rsidR="00CB1DD9" w:rsidRPr="00E03847" w:rsidRDefault="00DD697F" w:rsidP="00290D64">
      <w:pPr>
        <w:pStyle w:val="ListParagraph"/>
        <w:numPr>
          <w:ilvl w:val="0"/>
          <w:numId w:val="23"/>
        </w:numPr>
        <w:spacing w:after="0" w:line="276" w:lineRule="auto"/>
        <w:rPr>
          <w:lang w:val="hr-HR"/>
        </w:rPr>
      </w:pPr>
      <w:r w:rsidRPr="00E03847">
        <w:rPr>
          <w:lang w:val="hr-HR"/>
        </w:rPr>
        <w:t>planirane investicije u</w:t>
      </w:r>
      <w:r w:rsidR="00CB1DD9" w:rsidRPr="00E03847">
        <w:rPr>
          <w:lang w:val="hr-HR"/>
        </w:rPr>
        <w:t xml:space="preserve"> napredn</w:t>
      </w:r>
      <w:r w:rsidRPr="00E03847">
        <w:rPr>
          <w:lang w:val="hr-HR"/>
        </w:rPr>
        <w:t>e</w:t>
      </w:r>
      <w:r w:rsidR="00CB1DD9" w:rsidRPr="00E03847">
        <w:rPr>
          <w:lang w:val="hr-HR"/>
        </w:rPr>
        <w:t xml:space="preserve"> </w:t>
      </w:r>
      <w:r w:rsidR="00CB025B" w:rsidRPr="00E03847">
        <w:rPr>
          <w:lang w:val="hr-HR"/>
        </w:rPr>
        <w:t>sustave</w:t>
      </w:r>
      <w:r w:rsidR="00CB1DD9" w:rsidRPr="00E03847">
        <w:rPr>
          <w:lang w:val="hr-HR"/>
        </w:rPr>
        <w:t xml:space="preserve"> mjerenja</w:t>
      </w:r>
      <w:r w:rsidRPr="00E03847">
        <w:rPr>
          <w:lang w:val="hr-HR"/>
        </w:rPr>
        <w:t xml:space="preserve"> i tehnologije pametnih mreža</w:t>
      </w:r>
      <w:r w:rsidR="00CB1DD9" w:rsidRPr="00E03847">
        <w:rPr>
          <w:lang w:val="hr-HR"/>
        </w:rPr>
        <w:t>,</w:t>
      </w:r>
    </w:p>
    <w:p w14:paraId="5992DAB6" w14:textId="2D3803E3" w:rsidR="00CB1DD9" w:rsidRPr="00E03847" w:rsidRDefault="00CB1DD9" w:rsidP="00290D64">
      <w:pPr>
        <w:pStyle w:val="ListParagraph"/>
        <w:numPr>
          <w:ilvl w:val="0"/>
          <w:numId w:val="23"/>
        </w:numPr>
        <w:spacing w:after="0" w:line="276" w:lineRule="auto"/>
        <w:rPr>
          <w:lang w:val="hr-HR"/>
        </w:rPr>
      </w:pPr>
      <w:r w:rsidRPr="00E03847">
        <w:rPr>
          <w:lang w:val="hr-HR"/>
        </w:rPr>
        <w:t xml:space="preserve">procjenu potreba </w:t>
      </w:r>
      <w:r w:rsidR="00CB025B" w:rsidRPr="00E03847">
        <w:rPr>
          <w:lang w:val="hr-HR"/>
        </w:rPr>
        <w:t>informacijske sigurnosti</w:t>
      </w:r>
      <w:r w:rsidRPr="00E03847">
        <w:rPr>
          <w:lang w:val="hr-HR"/>
        </w:rPr>
        <w:t>,</w:t>
      </w:r>
    </w:p>
    <w:p w14:paraId="71DD54A7" w14:textId="354A4654" w:rsidR="00CB1DD9" w:rsidRPr="00E03847" w:rsidRDefault="00CB1DD9" w:rsidP="00290D64">
      <w:pPr>
        <w:pStyle w:val="ListParagraph"/>
        <w:numPr>
          <w:ilvl w:val="0"/>
          <w:numId w:val="23"/>
        </w:numPr>
        <w:spacing w:after="0" w:line="276" w:lineRule="auto"/>
        <w:rPr>
          <w:lang w:val="hr-HR"/>
        </w:rPr>
      </w:pPr>
      <w:r w:rsidRPr="00E03847">
        <w:rPr>
          <w:lang w:val="hr-HR"/>
        </w:rPr>
        <w:t xml:space="preserve">ostale podatke od </w:t>
      </w:r>
      <w:r w:rsidR="00CB025B" w:rsidRPr="00E03847">
        <w:rPr>
          <w:lang w:val="hr-HR"/>
        </w:rPr>
        <w:t>važnosti</w:t>
      </w:r>
      <w:r w:rsidRPr="00E03847">
        <w:rPr>
          <w:lang w:val="hr-HR"/>
        </w:rPr>
        <w:t xml:space="preserve"> za </w:t>
      </w:r>
      <w:r w:rsidR="007458E2" w:rsidRPr="00E03847">
        <w:rPr>
          <w:lang w:val="hr-HR"/>
        </w:rPr>
        <w:t>planiranje</w:t>
      </w:r>
      <w:r w:rsidRPr="00E03847">
        <w:rPr>
          <w:lang w:val="hr-HR"/>
        </w:rPr>
        <w:t xml:space="preserve"> investicija u </w:t>
      </w:r>
      <w:r w:rsidR="00CB025B" w:rsidRPr="00E03847">
        <w:rPr>
          <w:lang w:val="hr-HR"/>
        </w:rPr>
        <w:t>distribucijski sustav</w:t>
      </w:r>
      <w:r w:rsidRPr="00E03847">
        <w:rPr>
          <w:lang w:val="hr-HR"/>
        </w:rPr>
        <w:t>.</w:t>
      </w:r>
    </w:p>
    <w:p w14:paraId="53057C7C" w14:textId="2B9CE850" w:rsidR="00CB1DD9" w:rsidRPr="00E03847" w:rsidRDefault="00CB1DD9" w:rsidP="007E42D8">
      <w:pPr>
        <w:spacing w:after="0"/>
        <w:ind w:left="360" w:hanging="360"/>
        <w:rPr>
          <w:lang w:val="hr-HR"/>
        </w:rPr>
      </w:pPr>
      <w:r w:rsidRPr="00E03847">
        <w:rPr>
          <w:lang w:val="hr-HR"/>
        </w:rPr>
        <w:t>(</w:t>
      </w:r>
      <w:r w:rsidR="00B3778D" w:rsidRPr="00E03847">
        <w:rPr>
          <w:lang w:val="hr-HR"/>
        </w:rPr>
        <w:t>6</w:t>
      </w:r>
      <w:r w:rsidRPr="00E03847">
        <w:rPr>
          <w:lang w:val="hr-HR"/>
        </w:rPr>
        <w:t xml:space="preserve">) Operator </w:t>
      </w:r>
      <w:r w:rsidR="00CB025B" w:rsidRPr="00E03847">
        <w:rPr>
          <w:lang w:val="hr-HR"/>
        </w:rPr>
        <w:t>distribucijskog sustava</w:t>
      </w:r>
      <w:r w:rsidRPr="00E03847">
        <w:rPr>
          <w:lang w:val="hr-HR"/>
        </w:rPr>
        <w:t xml:space="preserve"> razvija </w:t>
      </w:r>
      <w:r w:rsidR="00CB025B" w:rsidRPr="00E03847">
        <w:rPr>
          <w:lang w:val="hr-HR"/>
        </w:rPr>
        <w:t>distribucijski sustav</w:t>
      </w:r>
      <w:r w:rsidRPr="00E03847">
        <w:rPr>
          <w:lang w:val="hr-HR"/>
        </w:rPr>
        <w:t xml:space="preserve"> </w:t>
      </w:r>
      <w:r w:rsidR="00CB025B" w:rsidRPr="00E03847">
        <w:rPr>
          <w:lang w:val="hr-HR"/>
        </w:rPr>
        <w:t>sukladno</w:t>
      </w:r>
      <w:r w:rsidRPr="00E03847">
        <w:rPr>
          <w:lang w:val="hr-HR"/>
        </w:rPr>
        <w:t xml:space="preserve"> odobrenim planovima investicija o čemu izvještava Regulatornu komisiju.</w:t>
      </w:r>
      <w:bookmarkStart w:id="150" w:name="_Toc69985525"/>
      <w:bookmarkEnd w:id="150"/>
    </w:p>
    <w:p w14:paraId="14857798" w14:textId="3D891084" w:rsidR="00CB1DD9" w:rsidRPr="00E03847" w:rsidRDefault="00CB025B" w:rsidP="00A217AD">
      <w:pPr>
        <w:pStyle w:val="Heading4"/>
        <w:numPr>
          <w:ilvl w:val="0"/>
          <w:numId w:val="0"/>
        </w:numPr>
        <w:rPr>
          <w:lang w:val="hr-HR"/>
        </w:rPr>
      </w:pPr>
      <w:r w:rsidRPr="00E03847">
        <w:rPr>
          <w:lang w:val="hr-HR"/>
        </w:rPr>
        <w:t>Članak 55.</w:t>
      </w:r>
    </w:p>
    <w:p w14:paraId="5F49ADD3" w14:textId="3ED7F03D" w:rsidR="00CB1DD9" w:rsidRPr="00E03847" w:rsidRDefault="00CB1DD9" w:rsidP="00A217AD">
      <w:pPr>
        <w:pStyle w:val="Heading5"/>
        <w:spacing w:after="0"/>
        <w:rPr>
          <w:lang w:val="hr-HR"/>
        </w:rPr>
      </w:pPr>
      <w:bookmarkStart w:id="151" w:name="_Toc69985526"/>
      <w:r w:rsidRPr="00E03847">
        <w:rPr>
          <w:lang w:val="hr-HR"/>
        </w:rPr>
        <w:t xml:space="preserve">(Naknade za pružanje usluga operatora </w:t>
      </w:r>
      <w:r w:rsidR="00CB025B" w:rsidRPr="00E03847">
        <w:rPr>
          <w:lang w:val="hr-HR"/>
        </w:rPr>
        <w:t>distribucijskog sustava</w:t>
      </w:r>
      <w:r w:rsidRPr="00E03847">
        <w:rPr>
          <w:lang w:val="hr-HR"/>
        </w:rPr>
        <w:t>)</w:t>
      </w:r>
      <w:bookmarkEnd w:id="151"/>
    </w:p>
    <w:p w14:paraId="289E6CEB" w14:textId="53C99E13" w:rsidR="00CB1DD9" w:rsidRPr="00E03847" w:rsidRDefault="00CB1DD9" w:rsidP="007E42D8">
      <w:pPr>
        <w:spacing w:after="0"/>
        <w:ind w:left="450" w:hanging="450"/>
        <w:rPr>
          <w:lang w:val="hr-HR"/>
        </w:rPr>
      </w:pPr>
      <w:r w:rsidRPr="00E03847">
        <w:rPr>
          <w:lang w:val="hr-HR"/>
        </w:rPr>
        <w:t xml:space="preserve">(1) Operator </w:t>
      </w:r>
      <w:r w:rsidR="00CB025B" w:rsidRPr="00E03847">
        <w:rPr>
          <w:lang w:val="hr-HR"/>
        </w:rPr>
        <w:t>distribucijskog sustava</w:t>
      </w:r>
      <w:r w:rsidRPr="00E03847">
        <w:rPr>
          <w:lang w:val="hr-HR"/>
        </w:rPr>
        <w:t xml:space="preserve"> ostvaruje prihode potrebne za obavljanje djelatnosti distribuci</w:t>
      </w:r>
      <w:r w:rsidR="00AF0BFD">
        <w:rPr>
          <w:lang w:val="hr-HR"/>
        </w:rPr>
        <w:t>je električne energije, na</w:t>
      </w:r>
      <w:r w:rsidR="00497BE0">
        <w:rPr>
          <w:lang w:val="hr-HR"/>
        </w:rPr>
        <w:t xml:space="preserve"> temelju</w:t>
      </w:r>
      <w:r w:rsidRPr="00E03847">
        <w:rPr>
          <w:lang w:val="hr-HR"/>
        </w:rPr>
        <w:t>:</w:t>
      </w:r>
    </w:p>
    <w:p w14:paraId="60C5311C" w14:textId="484912B9" w:rsidR="00CB1DD9" w:rsidRPr="00E03847" w:rsidRDefault="00CB1DD9" w:rsidP="00290D64">
      <w:pPr>
        <w:pStyle w:val="ListParagraph"/>
        <w:numPr>
          <w:ilvl w:val="0"/>
          <w:numId w:val="24"/>
        </w:numPr>
        <w:spacing w:after="0" w:line="276" w:lineRule="auto"/>
        <w:rPr>
          <w:lang w:val="hr-HR"/>
        </w:rPr>
      </w:pPr>
      <w:r w:rsidRPr="00E03847">
        <w:rPr>
          <w:lang w:val="hr-HR"/>
        </w:rPr>
        <w:t xml:space="preserve">naknade za korištenje </w:t>
      </w:r>
      <w:r w:rsidR="00CB025B" w:rsidRPr="00E03847">
        <w:rPr>
          <w:lang w:val="hr-HR"/>
        </w:rPr>
        <w:t>distribucijske mreže</w:t>
      </w:r>
      <w:r w:rsidR="00CD2649" w:rsidRPr="00E03847">
        <w:rPr>
          <w:lang w:val="hr-HR"/>
        </w:rPr>
        <w:t xml:space="preserve"> (tarifa)</w:t>
      </w:r>
      <w:r w:rsidRPr="00E03847">
        <w:rPr>
          <w:lang w:val="hr-HR"/>
        </w:rPr>
        <w:t>,</w:t>
      </w:r>
    </w:p>
    <w:p w14:paraId="07F9F2CA" w14:textId="1E41BE50" w:rsidR="00CB1DD9" w:rsidRPr="00E03847" w:rsidRDefault="00CB1DD9" w:rsidP="00290D64">
      <w:pPr>
        <w:pStyle w:val="ListParagraph"/>
        <w:numPr>
          <w:ilvl w:val="0"/>
          <w:numId w:val="24"/>
        </w:numPr>
        <w:spacing w:after="0" w:line="276" w:lineRule="auto"/>
        <w:rPr>
          <w:lang w:val="hr-HR"/>
        </w:rPr>
      </w:pPr>
      <w:r w:rsidRPr="00E03847">
        <w:rPr>
          <w:lang w:val="hr-HR"/>
        </w:rPr>
        <w:t xml:space="preserve">naknade za priključenje na </w:t>
      </w:r>
      <w:r w:rsidR="00CB025B" w:rsidRPr="00E03847">
        <w:rPr>
          <w:lang w:val="hr-HR"/>
        </w:rPr>
        <w:t>distribucijsku mrežu</w:t>
      </w:r>
      <w:r w:rsidRPr="00E03847">
        <w:rPr>
          <w:lang w:val="hr-HR"/>
        </w:rPr>
        <w:t>,</w:t>
      </w:r>
    </w:p>
    <w:p w14:paraId="1AE3ED47" w14:textId="2BFAC857" w:rsidR="00CB1DD9" w:rsidRPr="00E03847" w:rsidRDefault="00CB1DD9" w:rsidP="00290D64">
      <w:pPr>
        <w:pStyle w:val="ListParagraph"/>
        <w:numPr>
          <w:ilvl w:val="0"/>
          <w:numId w:val="24"/>
        </w:numPr>
        <w:spacing w:after="0" w:line="276" w:lineRule="auto"/>
        <w:rPr>
          <w:lang w:val="hr-HR"/>
        </w:rPr>
      </w:pPr>
      <w:r w:rsidRPr="00E03847">
        <w:rPr>
          <w:lang w:val="hr-HR"/>
        </w:rPr>
        <w:t xml:space="preserve">naknade za pružanje nestandardnih usluga korisnicima </w:t>
      </w:r>
      <w:r w:rsidR="00CB025B" w:rsidRPr="00E03847">
        <w:rPr>
          <w:lang w:val="hr-HR"/>
        </w:rPr>
        <w:t>distribucijskog sustava</w:t>
      </w:r>
      <w:r w:rsidRPr="00E03847">
        <w:rPr>
          <w:lang w:val="hr-HR"/>
        </w:rPr>
        <w:t>,</w:t>
      </w:r>
    </w:p>
    <w:p w14:paraId="3512719E" w14:textId="77777777" w:rsidR="00CB1DD9" w:rsidRPr="00E03847" w:rsidRDefault="00CB1DD9" w:rsidP="00290D64">
      <w:pPr>
        <w:pStyle w:val="ListParagraph"/>
        <w:numPr>
          <w:ilvl w:val="0"/>
          <w:numId w:val="24"/>
        </w:numPr>
        <w:spacing w:after="0" w:line="276" w:lineRule="auto"/>
        <w:rPr>
          <w:lang w:val="hr-HR"/>
        </w:rPr>
      </w:pPr>
      <w:r w:rsidRPr="00E03847">
        <w:rPr>
          <w:lang w:val="hr-HR"/>
        </w:rPr>
        <w:t>obračunate neovlaštene potrošnje.</w:t>
      </w:r>
    </w:p>
    <w:p w14:paraId="1F9D966A" w14:textId="242D0401" w:rsidR="00CB1DD9" w:rsidRPr="00E03847" w:rsidRDefault="00CB1DD9" w:rsidP="007E42D8">
      <w:pPr>
        <w:spacing w:after="0"/>
        <w:ind w:left="360" w:hanging="360"/>
        <w:rPr>
          <w:lang w:val="hr-HR"/>
        </w:rPr>
      </w:pPr>
      <w:r w:rsidRPr="00E03847">
        <w:rPr>
          <w:lang w:val="hr-HR"/>
        </w:rPr>
        <w:t>(2) Naknade iz stav</w:t>
      </w:r>
      <w:r w:rsidR="0004455C" w:rsidRPr="00E03847">
        <w:rPr>
          <w:lang w:val="hr-HR"/>
        </w:rPr>
        <w:t>ka (1) to</w:t>
      </w:r>
      <w:r w:rsidRPr="00E03847">
        <w:rPr>
          <w:lang w:val="hr-HR"/>
        </w:rPr>
        <w:t>čka a) do c) ovog član</w:t>
      </w:r>
      <w:r w:rsidR="0004455C" w:rsidRPr="00E03847">
        <w:rPr>
          <w:lang w:val="hr-HR"/>
        </w:rPr>
        <w:t>k</w:t>
      </w:r>
      <w:r w:rsidRPr="00E03847">
        <w:rPr>
          <w:lang w:val="hr-HR"/>
        </w:rPr>
        <w:t xml:space="preserve">a su </w:t>
      </w:r>
      <w:r w:rsidR="0004455C" w:rsidRPr="00E03847">
        <w:rPr>
          <w:lang w:val="hr-HR"/>
        </w:rPr>
        <w:t>regulirane</w:t>
      </w:r>
      <w:r w:rsidRPr="00E03847">
        <w:rPr>
          <w:lang w:val="hr-HR"/>
        </w:rPr>
        <w:t xml:space="preserve"> i operatoru </w:t>
      </w:r>
      <w:r w:rsidR="0004455C" w:rsidRPr="00E03847">
        <w:rPr>
          <w:lang w:val="hr-HR"/>
        </w:rPr>
        <w:t>distribucijskog sustava</w:t>
      </w:r>
      <w:r w:rsidRPr="00E03847">
        <w:rPr>
          <w:lang w:val="hr-HR"/>
        </w:rPr>
        <w:t xml:space="preserve"> nije </w:t>
      </w:r>
      <w:r w:rsidR="0004455C" w:rsidRPr="00E03847">
        <w:rPr>
          <w:lang w:val="hr-HR"/>
        </w:rPr>
        <w:t>dopušteno</w:t>
      </w:r>
      <w:r w:rsidRPr="00E03847">
        <w:rPr>
          <w:lang w:val="hr-HR"/>
        </w:rPr>
        <w:t xml:space="preserve"> </w:t>
      </w:r>
      <w:r w:rsidR="0004455C" w:rsidRPr="00E03847">
        <w:rPr>
          <w:lang w:val="hr-HR"/>
        </w:rPr>
        <w:t>primijeniti</w:t>
      </w:r>
      <w:r w:rsidRPr="00E03847">
        <w:rPr>
          <w:lang w:val="hr-HR"/>
        </w:rPr>
        <w:t xml:space="preserve"> druge iznose naknada u odnosu na one koje je odredila ili na koje je </w:t>
      </w:r>
      <w:r w:rsidR="0004455C" w:rsidRPr="00E03847">
        <w:rPr>
          <w:lang w:val="hr-HR"/>
        </w:rPr>
        <w:t>suglasnost</w:t>
      </w:r>
      <w:r w:rsidRPr="00E03847">
        <w:rPr>
          <w:lang w:val="hr-HR"/>
        </w:rPr>
        <w:t xml:space="preserve"> dala Regulatorna komisija.</w:t>
      </w:r>
    </w:p>
    <w:p w14:paraId="7BA01614" w14:textId="5536B255" w:rsidR="00CB1DD9" w:rsidRPr="00E03847" w:rsidRDefault="00CB1DD9" w:rsidP="007E42D8">
      <w:pPr>
        <w:spacing w:after="0"/>
        <w:ind w:left="360" w:hanging="360"/>
        <w:rPr>
          <w:lang w:val="hr-HR"/>
        </w:rPr>
      </w:pPr>
      <w:r w:rsidRPr="00E03847">
        <w:rPr>
          <w:lang w:val="hr-HR"/>
        </w:rPr>
        <w:t xml:space="preserve">(3) </w:t>
      </w:r>
      <w:r w:rsidR="0004455C" w:rsidRPr="00E03847">
        <w:rPr>
          <w:lang w:val="hr-HR"/>
        </w:rPr>
        <w:t>Metodologije</w:t>
      </w:r>
      <w:r w:rsidRPr="00E03847">
        <w:rPr>
          <w:lang w:val="hr-HR"/>
        </w:rPr>
        <w:t xml:space="preserve"> za izračun naknada, prijedlozi naknada, izračuni i jedinični iznosi naknada za pružanje usluga operatora </w:t>
      </w:r>
      <w:r w:rsidR="0004455C" w:rsidRPr="00E03847">
        <w:rPr>
          <w:lang w:val="hr-HR"/>
        </w:rPr>
        <w:t>distribucijskog sustava</w:t>
      </w:r>
      <w:r w:rsidRPr="00E03847">
        <w:rPr>
          <w:lang w:val="hr-HR"/>
        </w:rPr>
        <w:t xml:space="preserve"> su javni i objavljuju se na </w:t>
      </w:r>
      <w:r w:rsidR="00D633E3" w:rsidRPr="00E03847">
        <w:rPr>
          <w:lang w:val="hr-HR"/>
        </w:rPr>
        <w:t>internet</w:t>
      </w:r>
      <w:r w:rsidR="0004455C" w:rsidRPr="00E03847">
        <w:rPr>
          <w:lang w:val="hr-HR"/>
        </w:rPr>
        <w:t>skoj</w:t>
      </w:r>
      <w:r w:rsidR="00D633E3" w:rsidRPr="00E03847">
        <w:rPr>
          <w:lang w:val="hr-HR"/>
        </w:rPr>
        <w:t xml:space="preserve"> </w:t>
      </w:r>
      <w:r w:rsidRPr="00E03847">
        <w:rPr>
          <w:lang w:val="hr-HR"/>
        </w:rPr>
        <w:t xml:space="preserve">stranici Regulatorne komisije i operatora </w:t>
      </w:r>
      <w:r w:rsidR="0004455C" w:rsidRPr="00E03847">
        <w:rPr>
          <w:lang w:val="hr-HR"/>
        </w:rPr>
        <w:t>distribucijskog sustava</w:t>
      </w:r>
      <w:r w:rsidRPr="00E03847">
        <w:rPr>
          <w:lang w:val="hr-HR"/>
        </w:rPr>
        <w:t>.</w:t>
      </w:r>
    </w:p>
    <w:p w14:paraId="477BF899" w14:textId="4B2D7EAB" w:rsidR="00CB1DD9" w:rsidRPr="00E03847" w:rsidRDefault="0004455C" w:rsidP="00A217AD">
      <w:pPr>
        <w:pStyle w:val="Heading4"/>
        <w:numPr>
          <w:ilvl w:val="0"/>
          <w:numId w:val="0"/>
        </w:numPr>
        <w:rPr>
          <w:lang w:val="hr-HR"/>
        </w:rPr>
      </w:pPr>
      <w:bookmarkStart w:id="152" w:name="_Toc69985527"/>
      <w:bookmarkStart w:id="153" w:name="_Ref67663515"/>
      <w:bookmarkEnd w:id="152"/>
      <w:r w:rsidRPr="00E03847">
        <w:rPr>
          <w:lang w:val="hr-HR"/>
        </w:rPr>
        <w:t>Članak 56.</w:t>
      </w:r>
    </w:p>
    <w:p w14:paraId="79FCDED2" w14:textId="470802A7" w:rsidR="00CB1DD9" w:rsidRPr="00E03847" w:rsidRDefault="00CB1DD9" w:rsidP="00A217AD">
      <w:pPr>
        <w:pStyle w:val="Heading5"/>
        <w:spacing w:after="0"/>
        <w:rPr>
          <w:lang w:val="hr-HR"/>
        </w:rPr>
      </w:pPr>
      <w:bookmarkStart w:id="154" w:name="_Toc69985528"/>
      <w:bookmarkEnd w:id="153"/>
      <w:r w:rsidRPr="00E03847">
        <w:rPr>
          <w:lang w:val="hr-HR"/>
        </w:rPr>
        <w:t xml:space="preserve">(Naknada za korištenje </w:t>
      </w:r>
      <w:r w:rsidR="0004455C" w:rsidRPr="00E03847">
        <w:rPr>
          <w:lang w:val="hr-HR"/>
        </w:rPr>
        <w:t>distribucijske</w:t>
      </w:r>
      <w:r w:rsidRPr="00E03847">
        <w:rPr>
          <w:lang w:val="hr-HR"/>
        </w:rPr>
        <w:t xml:space="preserve"> mreže)</w:t>
      </w:r>
      <w:bookmarkEnd w:id="154"/>
    </w:p>
    <w:p w14:paraId="0C7F938F" w14:textId="21E8FC24" w:rsidR="00EF7B40" w:rsidRPr="00E03847" w:rsidRDefault="00CB1DD9" w:rsidP="00A217AD">
      <w:pPr>
        <w:spacing w:after="0"/>
        <w:rPr>
          <w:lang w:val="hr-HR"/>
        </w:rPr>
      </w:pPr>
      <w:r w:rsidRPr="00E03847">
        <w:rPr>
          <w:lang w:val="hr-HR"/>
        </w:rPr>
        <w:t xml:space="preserve">(1) </w:t>
      </w:r>
      <w:r w:rsidR="00D960BB">
        <w:rPr>
          <w:lang w:val="hr-HR"/>
        </w:rPr>
        <w:t>Korisnici sustava</w:t>
      </w:r>
      <w:r w:rsidRPr="00E03847">
        <w:rPr>
          <w:lang w:val="hr-HR"/>
        </w:rPr>
        <w:t xml:space="preserve"> plaćaju naknadu </w:t>
      </w:r>
      <w:r w:rsidR="007250A5" w:rsidRPr="00E03847">
        <w:rPr>
          <w:lang w:val="hr-HR"/>
        </w:rPr>
        <w:t xml:space="preserve">za korištenje </w:t>
      </w:r>
      <w:r w:rsidR="0004455C" w:rsidRPr="00E03847">
        <w:rPr>
          <w:lang w:val="hr-HR"/>
        </w:rPr>
        <w:t>distribucijske</w:t>
      </w:r>
      <w:r w:rsidR="007250A5" w:rsidRPr="00E03847">
        <w:rPr>
          <w:lang w:val="hr-HR"/>
        </w:rPr>
        <w:t xml:space="preserve"> mreže</w:t>
      </w:r>
      <w:r w:rsidRPr="00E03847">
        <w:rPr>
          <w:lang w:val="hr-HR"/>
        </w:rPr>
        <w:t>.</w:t>
      </w:r>
    </w:p>
    <w:p w14:paraId="29B365B2" w14:textId="1F7F01F4" w:rsidR="00CB1DD9" w:rsidRPr="00E03847" w:rsidRDefault="00CB1DD9" w:rsidP="007E42D8">
      <w:pPr>
        <w:spacing w:after="0"/>
        <w:ind w:left="360" w:hanging="360"/>
        <w:rPr>
          <w:lang w:val="hr-HR"/>
        </w:rPr>
      </w:pPr>
      <w:r w:rsidRPr="00E03847">
        <w:rPr>
          <w:lang w:val="hr-HR"/>
        </w:rPr>
        <w:t xml:space="preserve">(2) Regulatorna komisija donosi metodologiju za utvrđivanje </w:t>
      </w:r>
      <w:r w:rsidR="001C1C1B" w:rsidRPr="00E03847">
        <w:rPr>
          <w:lang w:val="hr-HR"/>
        </w:rPr>
        <w:t xml:space="preserve">tarifa </w:t>
      </w:r>
      <w:r w:rsidRPr="00E03847">
        <w:rPr>
          <w:lang w:val="hr-HR"/>
        </w:rPr>
        <w:t xml:space="preserve">za korištenje </w:t>
      </w:r>
      <w:r w:rsidR="00671040" w:rsidRPr="00E03847">
        <w:rPr>
          <w:lang w:val="hr-HR"/>
        </w:rPr>
        <w:t>distribucijske</w:t>
      </w:r>
      <w:r w:rsidRPr="00E03847">
        <w:rPr>
          <w:lang w:val="hr-HR"/>
        </w:rPr>
        <w:t xml:space="preserve"> mreže.</w:t>
      </w:r>
    </w:p>
    <w:p w14:paraId="625136E7" w14:textId="0D9A1E80" w:rsidR="00CB1DD9" w:rsidRPr="00E03847" w:rsidRDefault="00CB1DD9" w:rsidP="00A217AD">
      <w:pPr>
        <w:spacing w:after="0"/>
        <w:rPr>
          <w:lang w:val="hr-HR"/>
        </w:rPr>
      </w:pPr>
      <w:r w:rsidRPr="00E03847">
        <w:rPr>
          <w:lang w:val="hr-HR"/>
        </w:rPr>
        <w:lastRenderedPageBreak/>
        <w:t>(3) Metodologija iz stav</w:t>
      </w:r>
      <w:r w:rsidR="00671040" w:rsidRPr="00E03847">
        <w:rPr>
          <w:lang w:val="hr-HR"/>
        </w:rPr>
        <w:t>k</w:t>
      </w:r>
      <w:r w:rsidRPr="00E03847">
        <w:rPr>
          <w:lang w:val="hr-HR"/>
        </w:rPr>
        <w:t>a (2) ovog član</w:t>
      </w:r>
      <w:r w:rsidR="00671040" w:rsidRPr="00E03847">
        <w:rPr>
          <w:lang w:val="hr-HR"/>
        </w:rPr>
        <w:t>k</w:t>
      </w:r>
      <w:r w:rsidRPr="00E03847">
        <w:rPr>
          <w:lang w:val="hr-HR"/>
        </w:rPr>
        <w:t>a se zasniva na sljedećim načelima i ciljevima:</w:t>
      </w:r>
    </w:p>
    <w:p w14:paraId="60B42291" w14:textId="78015BAE" w:rsidR="00CB1DD9" w:rsidRPr="00E03847" w:rsidRDefault="00CB1DD9" w:rsidP="00290D64">
      <w:pPr>
        <w:pStyle w:val="ListParagraph"/>
        <w:numPr>
          <w:ilvl w:val="0"/>
          <w:numId w:val="25"/>
        </w:numPr>
        <w:spacing w:after="0" w:line="276" w:lineRule="auto"/>
        <w:rPr>
          <w:lang w:val="hr-HR"/>
        </w:rPr>
      </w:pPr>
      <w:r w:rsidRPr="00E03847">
        <w:rPr>
          <w:lang w:val="hr-HR"/>
        </w:rPr>
        <w:t>proporcionalnost i nediskriminacija,</w:t>
      </w:r>
    </w:p>
    <w:p w14:paraId="799F0F08" w14:textId="77777777" w:rsidR="00CB1DD9" w:rsidRPr="00E03847" w:rsidRDefault="00CB1DD9" w:rsidP="00290D64">
      <w:pPr>
        <w:pStyle w:val="ListParagraph"/>
        <w:numPr>
          <w:ilvl w:val="0"/>
          <w:numId w:val="25"/>
        </w:numPr>
        <w:spacing w:after="0" w:line="276" w:lineRule="auto"/>
        <w:rPr>
          <w:lang w:val="hr-HR"/>
        </w:rPr>
      </w:pPr>
      <w:r w:rsidRPr="00E03847">
        <w:rPr>
          <w:lang w:val="hr-HR"/>
        </w:rPr>
        <w:t>javnost i objektivnost kriterija za priznavanje troškova,</w:t>
      </w:r>
    </w:p>
    <w:p w14:paraId="6610977F" w14:textId="310186E1" w:rsidR="00CB1DD9" w:rsidRPr="00E03847" w:rsidRDefault="00671040" w:rsidP="00290D64">
      <w:pPr>
        <w:pStyle w:val="ListParagraph"/>
        <w:numPr>
          <w:ilvl w:val="0"/>
          <w:numId w:val="25"/>
        </w:numPr>
        <w:spacing w:after="0" w:line="276" w:lineRule="auto"/>
        <w:rPr>
          <w:lang w:val="hr-HR"/>
        </w:rPr>
      </w:pPr>
      <w:r w:rsidRPr="00E03847">
        <w:rPr>
          <w:lang w:val="hr-HR"/>
        </w:rPr>
        <w:t>poticanje</w:t>
      </w:r>
      <w:r w:rsidR="00CB1DD9" w:rsidRPr="00E03847">
        <w:rPr>
          <w:lang w:val="hr-HR"/>
        </w:rPr>
        <w:t xml:space="preserve"> </w:t>
      </w:r>
      <w:r w:rsidRPr="00E03847">
        <w:rPr>
          <w:lang w:val="hr-HR"/>
        </w:rPr>
        <w:t>učinkovitog</w:t>
      </w:r>
      <w:r w:rsidR="00CB1DD9" w:rsidRPr="00E03847">
        <w:rPr>
          <w:lang w:val="hr-HR"/>
        </w:rPr>
        <w:t xml:space="preserve"> korištenja </w:t>
      </w:r>
      <w:r w:rsidRPr="00E03847">
        <w:rPr>
          <w:lang w:val="hr-HR"/>
        </w:rPr>
        <w:t>distribucijske</w:t>
      </w:r>
      <w:r w:rsidR="00CB1DD9" w:rsidRPr="00E03847">
        <w:rPr>
          <w:lang w:val="hr-HR"/>
        </w:rPr>
        <w:t xml:space="preserve"> mreže,</w:t>
      </w:r>
    </w:p>
    <w:p w14:paraId="2590CB10" w14:textId="74F98D5F" w:rsidR="00CB1DD9" w:rsidRPr="00E03847" w:rsidRDefault="00CB1DD9" w:rsidP="00290D64">
      <w:pPr>
        <w:pStyle w:val="ListParagraph"/>
        <w:numPr>
          <w:ilvl w:val="0"/>
          <w:numId w:val="25"/>
        </w:numPr>
        <w:spacing w:after="0" w:line="276" w:lineRule="auto"/>
        <w:rPr>
          <w:lang w:val="hr-HR"/>
        </w:rPr>
      </w:pPr>
      <w:r w:rsidRPr="00E03847">
        <w:rPr>
          <w:lang w:val="hr-HR"/>
        </w:rPr>
        <w:t xml:space="preserve">održivost investiranja u </w:t>
      </w:r>
      <w:r w:rsidR="00671040" w:rsidRPr="00E03847">
        <w:rPr>
          <w:lang w:val="hr-HR"/>
        </w:rPr>
        <w:t>distribucijsku</w:t>
      </w:r>
      <w:r w:rsidRPr="00E03847">
        <w:rPr>
          <w:lang w:val="hr-HR"/>
        </w:rPr>
        <w:t xml:space="preserve"> mrežu,</w:t>
      </w:r>
    </w:p>
    <w:p w14:paraId="3ECAFC2E" w14:textId="44FE163F" w:rsidR="00CB1DD9" w:rsidRPr="00E03847" w:rsidRDefault="00671040" w:rsidP="00290D64">
      <w:pPr>
        <w:pStyle w:val="ListParagraph"/>
        <w:numPr>
          <w:ilvl w:val="0"/>
          <w:numId w:val="25"/>
        </w:numPr>
        <w:spacing w:after="0" w:line="276" w:lineRule="auto"/>
        <w:rPr>
          <w:lang w:val="hr-HR"/>
        </w:rPr>
      </w:pPr>
      <w:r w:rsidRPr="00E03847">
        <w:rPr>
          <w:lang w:val="hr-HR"/>
        </w:rPr>
        <w:t>balans između kvalitete</w:t>
      </w:r>
      <w:r w:rsidR="00CB1DD9" w:rsidRPr="00E03847">
        <w:rPr>
          <w:lang w:val="hr-HR"/>
        </w:rPr>
        <w:t xml:space="preserve"> usluge i cijena koje plaćaju </w:t>
      </w:r>
      <w:r w:rsidR="00CF48AB" w:rsidRPr="00E03847">
        <w:rPr>
          <w:lang w:val="hr-HR"/>
        </w:rPr>
        <w:t>krajnji kupci</w:t>
      </w:r>
      <w:r w:rsidR="00CB1DD9" w:rsidRPr="00E03847">
        <w:rPr>
          <w:lang w:val="hr-HR"/>
        </w:rPr>
        <w:t>,</w:t>
      </w:r>
    </w:p>
    <w:p w14:paraId="0C39429C" w14:textId="17437C10" w:rsidR="00CB1DD9" w:rsidRPr="00E03847" w:rsidRDefault="00CB1DD9" w:rsidP="00290D64">
      <w:pPr>
        <w:pStyle w:val="ListParagraph"/>
        <w:numPr>
          <w:ilvl w:val="0"/>
          <w:numId w:val="25"/>
        </w:numPr>
        <w:spacing w:after="0" w:line="276" w:lineRule="auto"/>
        <w:rPr>
          <w:lang w:val="hr-HR"/>
        </w:rPr>
      </w:pPr>
      <w:r w:rsidRPr="00E03847">
        <w:rPr>
          <w:lang w:val="hr-HR"/>
        </w:rPr>
        <w:t xml:space="preserve">izbjegavanje unakrsnih subvencija između različitih </w:t>
      </w:r>
      <w:r w:rsidR="00AC0959" w:rsidRPr="00E03847">
        <w:rPr>
          <w:lang w:val="hr-HR"/>
        </w:rPr>
        <w:t>grupa</w:t>
      </w:r>
      <w:r w:rsidRPr="00E03847">
        <w:rPr>
          <w:lang w:val="hr-HR"/>
        </w:rPr>
        <w:t xml:space="preserve"> korisnika mreža,</w:t>
      </w:r>
    </w:p>
    <w:p w14:paraId="0BBD229B" w14:textId="10C21BFE" w:rsidR="00CB1DD9" w:rsidRPr="00E03847" w:rsidRDefault="00671040" w:rsidP="00290D64">
      <w:pPr>
        <w:pStyle w:val="ListParagraph"/>
        <w:numPr>
          <w:ilvl w:val="0"/>
          <w:numId w:val="25"/>
        </w:numPr>
        <w:spacing w:after="0" w:line="276" w:lineRule="auto"/>
        <w:rPr>
          <w:lang w:val="hr-HR"/>
        </w:rPr>
      </w:pPr>
      <w:r w:rsidRPr="00E03847">
        <w:rPr>
          <w:lang w:val="hr-HR"/>
        </w:rPr>
        <w:t>poticanje</w:t>
      </w:r>
      <w:r w:rsidR="00CB1DD9" w:rsidRPr="00E03847">
        <w:rPr>
          <w:lang w:val="hr-HR"/>
        </w:rPr>
        <w:t xml:space="preserve"> kvalitet</w:t>
      </w:r>
      <w:r w:rsidRPr="00E03847">
        <w:rPr>
          <w:lang w:val="hr-HR"/>
        </w:rPr>
        <w:t>e</w:t>
      </w:r>
      <w:r w:rsidR="00CB1DD9" w:rsidRPr="00E03847">
        <w:rPr>
          <w:lang w:val="hr-HR"/>
        </w:rPr>
        <w:t xml:space="preserve"> </w:t>
      </w:r>
      <w:r w:rsidRPr="00E03847">
        <w:rPr>
          <w:lang w:val="hr-HR"/>
        </w:rPr>
        <w:t>opskrbe</w:t>
      </w:r>
      <w:r w:rsidR="00CB1DD9" w:rsidRPr="00E03847">
        <w:rPr>
          <w:lang w:val="hr-HR"/>
        </w:rPr>
        <w:t xml:space="preserve"> i </w:t>
      </w:r>
      <w:r w:rsidRPr="00E03847">
        <w:rPr>
          <w:lang w:val="hr-HR"/>
        </w:rPr>
        <w:t>učinkovitosti</w:t>
      </w:r>
      <w:r w:rsidR="00CB1DD9" w:rsidRPr="00E03847">
        <w:rPr>
          <w:lang w:val="hr-HR"/>
        </w:rPr>
        <w:t xml:space="preserve"> rada operatora </w:t>
      </w:r>
      <w:r w:rsidRPr="00E03847">
        <w:rPr>
          <w:lang w:val="hr-HR"/>
        </w:rPr>
        <w:t>distribucijskog sustava</w:t>
      </w:r>
      <w:r w:rsidR="00CB1DD9" w:rsidRPr="00E03847">
        <w:rPr>
          <w:lang w:val="hr-HR"/>
        </w:rPr>
        <w:t xml:space="preserve">, </w:t>
      </w:r>
    </w:p>
    <w:p w14:paraId="71E5562B" w14:textId="1B867D80" w:rsidR="00CB1DD9" w:rsidRPr="00E03847" w:rsidRDefault="00CB1DD9" w:rsidP="00290D64">
      <w:pPr>
        <w:pStyle w:val="ListParagraph"/>
        <w:numPr>
          <w:ilvl w:val="0"/>
          <w:numId w:val="25"/>
        </w:numPr>
        <w:spacing w:after="0" w:line="276" w:lineRule="auto"/>
        <w:rPr>
          <w:lang w:val="hr-HR"/>
        </w:rPr>
      </w:pPr>
      <w:r w:rsidRPr="00E03847">
        <w:rPr>
          <w:lang w:val="hr-HR"/>
        </w:rPr>
        <w:t xml:space="preserve">povećanje sigurnosti </w:t>
      </w:r>
      <w:r w:rsidR="00AC0959" w:rsidRPr="00E03847">
        <w:rPr>
          <w:lang w:val="hr-HR"/>
        </w:rPr>
        <w:t>opskrbe</w:t>
      </w:r>
      <w:r w:rsidRPr="00E03847">
        <w:rPr>
          <w:lang w:val="hr-HR"/>
        </w:rPr>
        <w:t>,</w:t>
      </w:r>
    </w:p>
    <w:p w14:paraId="0627A2DD" w14:textId="6E1CAF4C" w:rsidR="00CB1DD9" w:rsidRPr="00E03847" w:rsidRDefault="00CB1DD9" w:rsidP="00290D64">
      <w:pPr>
        <w:pStyle w:val="ListParagraph"/>
        <w:numPr>
          <w:ilvl w:val="0"/>
          <w:numId w:val="25"/>
        </w:numPr>
        <w:spacing w:after="0" w:line="276" w:lineRule="auto"/>
        <w:rPr>
          <w:lang w:val="hr-HR"/>
        </w:rPr>
      </w:pPr>
      <w:r w:rsidRPr="00E03847">
        <w:rPr>
          <w:lang w:val="hr-HR"/>
        </w:rPr>
        <w:t xml:space="preserve">povećanje </w:t>
      </w:r>
      <w:r w:rsidR="00AC0959" w:rsidRPr="00E03847">
        <w:rPr>
          <w:lang w:val="hr-HR"/>
        </w:rPr>
        <w:t>informacijske sigurnosti</w:t>
      </w:r>
      <w:r w:rsidR="00877D65" w:rsidRPr="00E03847">
        <w:rPr>
          <w:lang w:val="hr-HR"/>
        </w:rPr>
        <w:t xml:space="preserve"> i</w:t>
      </w:r>
    </w:p>
    <w:p w14:paraId="58C920E5" w14:textId="00DD73B4" w:rsidR="00412748" w:rsidRPr="00E03847" w:rsidRDefault="00CB1DD9" w:rsidP="00290D64">
      <w:pPr>
        <w:pStyle w:val="ListParagraph"/>
        <w:numPr>
          <w:ilvl w:val="0"/>
          <w:numId w:val="25"/>
        </w:numPr>
        <w:spacing w:after="0" w:line="276" w:lineRule="auto"/>
        <w:rPr>
          <w:lang w:val="hr-HR"/>
        </w:rPr>
      </w:pPr>
      <w:r w:rsidRPr="00E03847">
        <w:rPr>
          <w:lang w:val="hr-HR"/>
        </w:rPr>
        <w:t xml:space="preserve">primjena </w:t>
      </w:r>
      <w:r w:rsidR="00AC0959" w:rsidRPr="00E03847">
        <w:rPr>
          <w:lang w:val="hr-HR"/>
        </w:rPr>
        <w:t>suvremenih</w:t>
      </w:r>
      <w:r w:rsidRPr="00E03847">
        <w:rPr>
          <w:lang w:val="hr-HR"/>
        </w:rPr>
        <w:t xml:space="preserve"> tehnologija.</w:t>
      </w:r>
    </w:p>
    <w:p w14:paraId="25245CEB" w14:textId="39AE4B1E" w:rsidR="00412748" w:rsidRPr="00E03847" w:rsidRDefault="00412748" w:rsidP="00A217AD">
      <w:pPr>
        <w:spacing w:after="0" w:line="276" w:lineRule="auto"/>
        <w:rPr>
          <w:lang w:val="hr-HR"/>
        </w:rPr>
      </w:pPr>
      <w:r w:rsidRPr="00E03847">
        <w:rPr>
          <w:lang w:val="hr-HR"/>
        </w:rPr>
        <w:t>(4) Metodologij</w:t>
      </w:r>
      <w:r w:rsidR="002876FE" w:rsidRPr="00E03847">
        <w:rPr>
          <w:lang w:val="hr-HR"/>
        </w:rPr>
        <w:t>om</w:t>
      </w:r>
      <w:r w:rsidRPr="00E03847">
        <w:rPr>
          <w:lang w:val="hr-HR"/>
        </w:rPr>
        <w:t xml:space="preserve"> iz stav</w:t>
      </w:r>
      <w:r w:rsidR="00AC0959" w:rsidRPr="00E03847">
        <w:rPr>
          <w:lang w:val="hr-HR"/>
        </w:rPr>
        <w:t>k</w:t>
      </w:r>
      <w:r w:rsidRPr="00E03847">
        <w:rPr>
          <w:lang w:val="hr-HR"/>
        </w:rPr>
        <w:t>a (2) ovog član</w:t>
      </w:r>
      <w:r w:rsidR="00AC0959" w:rsidRPr="00E03847">
        <w:rPr>
          <w:lang w:val="hr-HR"/>
        </w:rPr>
        <w:t>k</w:t>
      </w:r>
      <w:r w:rsidRPr="00E03847">
        <w:rPr>
          <w:lang w:val="hr-HR"/>
        </w:rPr>
        <w:t>a</w:t>
      </w:r>
      <w:r w:rsidR="002876FE" w:rsidRPr="00E03847">
        <w:rPr>
          <w:lang w:val="hr-HR"/>
        </w:rPr>
        <w:t xml:space="preserve"> uređuju se:</w:t>
      </w:r>
    </w:p>
    <w:p w14:paraId="3C0533CF" w14:textId="77777777" w:rsidR="002876FE" w:rsidRPr="00E03847" w:rsidRDefault="002876FE" w:rsidP="00290D64">
      <w:pPr>
        <w:pStyle w:val="ListParagraph"/>
        <w:numPr>
          <w:ilvl w:val="0"/>
          <w:numId w:val="73"/>
        </w:numPr>
        <w:spacing w:after="0" w:line="276" w:lineRule="auto"/>
        <w:rPr>
          <w:lang w:val="hr-HR"/>
        </w:rPr>
      </w:pPr>
      <w:r w:rsidRPr="00E03847">
        <w:rPr>
          <w:lang w:val="hr-HR"/>
        </w:rPr>
        <w:t>način pokretanja i vođenja tarifnog postupka,</w:t>
      </w:r>
    </w:p>
    <w:p w14:paraId="40AAD30B" w14:textId="70143B73" w:rsidR="002876FE" w:rsidRPr="00E03847" w:rsidRDefault="002876FE" w:rsidP="00290D64">
      <w:pPr>
        <w:pStyle w:val="ListParagraph"/>
        <w:numPr>
          <w:ilvl w:val="0"/>
          <w:numId w:val="73"/>
        </w:numPr>
        <w:spacing w:after="0" w:line="276" w:lineRule="auto"/>
        <w:rPr>
          <w:lang w:val="hr-HR"/>
        </w:rPr>
      </w:pPr>
      <w:r w:rsidRPr="00E03847">
        <w:rPr>
          <w:lang w:val="hr-HR"/>
        </w:rPr>
        <w:t xml:space="preserve">kriteriji za priznavanje opravdanih rashoda operatora </w:t>
      </w:r>
      <w:r w:rsidR="00AC0959" w:rsidRPr="00E03847">
        <w:rPr>
          <w:lang w:val="hr-HR"/>
        </w:rPr>
        <w:t>distribucijskog sustava</w:t>
      </w:r>
      <w:r w:rsidRPr="00E03847">
        <w:rPr>
          <w:lang w:val="hr-HR"/>
        </w:rPr>
        <w:t>,</w:t>
      </w:r>
    </w:p>
    <w:p w14:paraId="75634440" w14:textId="65084073" w:rsidR="002876FE" w:rsidRPr="00E03847" w:rsidRDefault="002876FE" w:rsidP="00290D64">
      <w:pPr>
        <w:pStyle w:val="ListParagraph"/>
        <w:numPr>
          <w:ilvl w:val="0"/>
          <w:numId w:val="73"/>
        </w:numPr>
        <w:spacing w:after="0" w:line="276" w:lineRule="auto"/>
        <w:rPr>
          <w:lang w:val="hr-HR"/>
        </w:rPr>
      </w:pPr>
      <w:r w:rsidRPr="00E03847">
        <w:rPr>
          <w:lang w:val="hr-HR"/>
        </w:rPr>
        <w:t xml:space="preserve">način utvrđivanja potrebnog prihoda operatora </w:t>
      </w:r>
      <w:r w:rsidR="00AC0959" w:rsidRPr="00E03847">
        <w:rPr>
          <w:lang w:val="hr-HR"/>
        </w:rPr>
        <w:t>distribucijskog sustava</w:t>
      </w:r>
      <w:r w:rsidRPr="00E03847">
        <w:rPr>
          <w:lang w:val="hr-HR"/>
        </w:rPr>
        <w:t>,</w:t>
      </w:r>
    </w:p>
    <w:p w14:paraId="7C3B9728" w14:textId="13A6851D" w:rsidR="002876FE" w:rsidRPr="00E03847" w:rsidRDefault="002876FE" w:rsidP="00290D64">
      <w:pPr>
        <w:pStyle w:val="ListParagraph"/>
        <w:numPr>
          <w:ilvl w:val="0"/>
          <w:numId w:val="73"/>
        </w:numPr>
        <w:spacing w:after="0" w:line="276" w:lineRule="auto"/>
        <w:rPr>
          <w:lang w:val="hr-HR"/>
        </w:rPr>
      </w:pPr>
      <w:r w:rsidRPr="00E03847">
        <w:rPr>
          <w:lang w:val="hr-HR"/>
        </w:rPr>
        <w:t>pravila i postupak alokacije odobrenog potrebnog prihoda na kategorije i grupe potrošnje,</w:t>
      </w:r>
    </w:p>
    <w:p w14:paraId="764D5B36" w14:textId="1673DB22" w:rsidR="002876FE" w:rsidRPr="00E03847" w:rsidRDefault="002876FE" w:rsidP="00290D64">
      <w:pPr>
        <w:pStyle w:val="ListParagraph"/>
        <w:numPr>
          <w:ilvl w:val="0"/>
          <w:numId w:val="73"/>
        </w:numPr>
        <w:spacing w:after="0" w:line="276" w:lineRule="auto"/>
        <w:rPr>
          <w:lang w:val="hr-HR"/>
        </w:rPr>
      </w:pPr>
      <w:r w:rsidRPr="00E03847">
        <w:rPr>
          <w:lang w:val="hr-HR"/>
        </w:rPr>
        <w:t>način utvrđivanja tarifnih stavova</w:t>
      </w:r>
      <w:r w:rsidR="006A43A3" w:rsidRPr="00E03847">
        <w:rPr>
          <w:lang w:val="hr-HR"/>
        </w:rPr>
        <w:t xml:space="preserve"> i posebnih naknada</w:t>
      </w:r>
      <w:r w:rsidRPr="00E03847">
        <w:rPr>
          <w:lang w:val="hr-HR"/>
        </w:rPr>
        <w:t xml:space="preserve"> za korisnike </w:t>
      </w:r>
      <w:r w:rsidR="00AC0959" w:rsidRPr="00E03847">
        <w:rPr>
          <w:lang w:val="hr-HR"/>
        </w:rPr>
        <w:t>distribucijskih sustava</w:t>
      </w:r>
      <w:r w:rsidRPr="00E03847">
        <w:rPr>
          <w:lang w:val="hr-HR"/>
        </w:rPr>
        <w:t>,</w:t>
      </w:r>
    </w:p>
    <w:p w14:paraId="17C7FE98" w14:textId="0D87C797" w:rsidR="002876FE" w:rsidRPr="00E03847" w:rsidRDefault="002876FE" w:rsidP="00290D64">
      <w:pPr>
        <w:pStyle w:val="ListParagraph"/>
        <w:numPr>
          <w:ilvl w:val="0"/>
          <w:numId w:val="73"/>
        </w:numPr>
        <w:spacing w:after="0" w:line="276" w:lineRule="auto"/>
        <w:rPr>
          <w:lang w:val="hr-HR"/>
        </w:rPr>
      </w:pPr>
      <w:r w:rsidRPr="00E03847">
        <w:rPr>
          <w:lang w:val="hr-HR"/>
        </w:rPr>
        <w:t>kategorije potrošnje i grupe kupaca,</w:t>
      </w:r>
    </w:p>
    <w:p w14:paraId="269F8E0B" w14:textId="77777777" w:rsidR="00936BE0" w:rsidRPr="00E03847" w:rsidRDefault="002876FE" w:rsidP="00290D64">
      <w:pPr>
        <w:pStyle w:val="ListParagraph"/>
        <w:numPr>
          <w:ilvl w:val="0"/>
          <w:numId w:val="73"/>
        </w:numPr>
        <w:spacing w:after="0" w:line="276" w:lineRule="auto"/>
        <w:rPr>
          <w:lang w:val="hr-HR"/>
        </w:rPr>
      </w:pPr>
      <w:r w:rsidRPr="00E03847">
        <w:rPr>
          <w:lang w:val="hr-HR"/>
        </w:rPr>
        <w:t>tarifni elementi za obračun isporučene električne energije i snage,</w:t>
      </w:r>
    </w:p>
    <w:p w14:paraId="2303E6BE" w14:textId="4287FD2F" w:rsidR="002876FE" w:rsidRPr="00E03847" w:rsidRDefault="002876FE" w:rsidP="00290D64">
      <w:pPr>
        <w:pStyle w:val="ListParagraph"/>
        <w:numPr>
          <w:ilvl w:val="0"/>
          <w:numId w:val="73"/>
        </w:numPr>
        <w:spacing w:after="0" w:line="276" w:lineRule="auto"/>
        <w:rPr>
          <w:lang w:val="hr-HR"/>
        </w:rPr>
      </w:pPr>
      <w:r w:rsidRPr="00E03847">
        <w:rPr>
          <w:lang w:val="hr-HR"/>
        </w:rPr>
        <w:t xml:space="preserve">drugi elementi od </w:t>
      </w:r>
      <w:r w:rsidR="00903DA4" w:rsidRPr="00E03847">
        <w:rPr>
          <w:lang w:val="hr-HR"/>
        </w:rPr>
        <w:t>važnosti</w:t>
      </w:r>
      <w:r w:rsidRPr="00E03847">
        <w:rPr>
          <w:lang w:val="hr-HR"/>
        </w:rPr>
        <w:t xml:space="preserve"> za vođenje postupka, određivanje i primjenu tarifa.</w:t>
      </w:r>
    </w:p>
    <w:p w14:paraId="4F31E514" w14:textId="4BEB76F3" w:rsidR="00823726" w:rsidRPr="00E03847" w:rsidRDefault="00823726" w:rsidP="007E42D8">
      <w:pPr>
        <w:spacing w:after="0"/>
        <w:ind w:left="360" w:hanging="360"/>
        <w:rPr>
          <w:lang w:val="hr-HR"/>
        </w:rPr>
      </w:pPr>
      <w:r w:rsidRPr="00E03847">
        <w:rPr>
          <w:lang w:val="hr-HR"/>
        </w:rPr>
        <w:t xml:space="preserve">(5) Kategorije potrošnje i grupe kupaca određuju se u </w:t>
      </w:r>
      <w:r w:rsidR="00903DA4" w:rsidRPr="00E03847">
        <w:rPr>
          <w:lang w:val="hr-HR"/>
        </w:rPr>
        <w:t>ovisnosti o</w:t>
      </w:r>
      <w:r w:rsidRPr="00E03847">
        <w:rPr>
          <w:lang w:val="hr-HR"/>
        </w:rPr>
        <w:t xml:space="preserve"> </w:t>
      </w:r>
      <w:r w:rsidR="00903DA4" w:rsidRPr="00E03847">
        <w:rPr>
          <w:lang w:val="hr-HR"/>
        </w:rPr>
        <w:t>naponskoj razini</w:t>
      </w:r>
      <w:r w:rsidRPr="00E03847">
        <w:rPr>
          <w:lang w:val="hr-HR"/>
        </w:rPr>
        <w:t xml:space="preserve"> mrež</w:t>
      </w:r>
      <w:r w:rsidR="00903DA4" w:rsidRPr="00E03847">
        <w:rPr>
          <w:lang w:val="hr-HR"/>
        </w:rPr>
        <w:t xml:space="preserve">e na mjestu priključenja, načinu </w:t>
      </w:r>
      <w:r w:rsidRPr="00E03847">
        <w:rPr>
          <w:lang w:val="hr-HR"/>
        </w:rPr>
        <w:t>mjeren</w:t>
      </w:r>
      <w:r w:rsidR="00903DA4" w:rsidRPr="00E03847">
        <w:rPr>
          <w:lang w:val="hr-HR"/>
        </w:rPr>
        <w:t>ja električne energije, namjeni potrošnje, postojanju</w:t>
      </w:r>
      <w:r w:rsidRPr="00E03847">
        <w:rPr>
          <w:lang w:val="hr-HR"/>
        </w:rPr>
        <w:t xml:space="preserve"> postrojenja za skladištenje ili proizvodnju električne energ</w:t>
      </w:r>
      <w:r w:rsidR="00903DA4" w:rsidRPr="00E03847">
        <w:rPr>
          <w:lang w:val="hr-HR"/>
        </w:rPr>
        <w:t>ije za vlastite potrebe i drugim kriterijima</w:t>
      </w:r>
      <w:r w:rsidRPr="00E03847">
        <w:rPr>
          <w:lang w:val="hr-HR"/>
        </w:rPr>
        <w:t xml:space="preserve"> </w:t>
      </w:r>
      <w:r w:rsidR="00903DA4" w:rsidRPr="00E03847">
        <w:rPr>
          <w:lang w:val="hr-HR"/>
        </w:rPr>
        <w:t>definiranim</w:t>
      </w:r>
      <w:r w:rsidRPr="00E03847">
        <w:rPr>
          <w:lang w:val="hr-HR"/>
        </w:rPr>
        <w:t xml:space="preserve"> </w:t>
      </w:r>
      <w:r w:rsidR="00766A81" w:rsidRPr="00E03847">
        <w:rPr>
          <w:lang w:val="hr-HR"/>
        </w:rPr>
        <w:t>metodologijom iz stav</w:t>
      </w:r>
      <w:r w:rsidR="00903DA4" w:rsidRPr="00E03847">
        <w:rPr>
          <w:lang w:val="hr-HR"/>
        </w:rPr>
        <w:t>k</w:t>
      </w:r>
      <w:r w:rsidR="00766A81" w:rsidRPr="00E03847">
        <w:rPr>
          <w:lang w:val="hr-HR"/>
        </w:rPr>
        <w:t>a (2) ovog član</w:t>
      </w:r>
      <w:r w:rsidR="00903DA4" w:rsidRPr="00E03847">
        <w:rPr>
          <w:lang w:val="hr-HR"/>
        </w:rPr>
        <w:t>k</w:t>
      </w:r>
      <w:r w:rsidR="00766A81" w:rsidRPr="00E03847">
        <w:rPr>
          <w:lang w:val="hr-HR"/>
        </w:rPr>
        <w:t>a</w:t>
      </w:r>
      <w:r w:rsidRPr="00E03847">
        <w:rPr>
          <w:lang w:val="hr-HR"/>
        </w:rPr>
        <w:t>.</w:t>
      </w:r>
    </w:p>
    <w:p w14:paraId="6734236C" w14:textId="52A46530" w:rsidR="00CB1DD9" w:rsidRPr="00E03847" w:rsidRDefault="00CB1DD9" w:rsidP="007E42D8">
      <w:pPr>
        <w:spacing w:after="0"/>
        <w:ind w:left="360" w:hanging="360"/>
        <w:rPr>
          <w:lang w:val="hr-HR"/>
        </w:rPr>
      </w:pPr>
      <w:r w:rsidRPr="00E03847">
        <w:rPr>
          <w:lang w:val="hr-HR"/>
        </w:rPr>
        <w:t>(</w:t>
      </w:r>
      <w:r w:rsidR="0021146E" w:rsidRPr="00E03847">
        <w:rPr>
          <w:lang w:val="hr-HR"/>
        </w:rPr>
        <w:t>6</w:t>
      </w:r>
      <w:r w:rsidRPr="00E03847">
        <w:rPr>
          <w:lang w:val="hr-HR"/>
        </w:rPr>
        <w:t xml:space="preserve">) Operator </w:t>
      </w:r>
      <w:r w:rsidR="00903DA4" w:rsidRPr="00E03847">
        <w:rPr>
          <w:lang w:val="hr-HR"/>
        </w:rPr>
        <w:t>d</w:t>
      </w:r>
      <w:r w:rsidR="00803743">
        <w:rPr>
          <w:lang w:val="hr-HR"/>
        </w:rPr>
        <w:t>istribucijskog sustava na temelju</w:t>
      </w:r>
      <w:r w:rsidRPr="00E03847">
        <w:rPr>
          <w:lang w:val="hr-HR"/>
        </w:rPr>
        <w:t xml:space="preserve"> metodologije iz stav</w:t>
      </w:r>
      <w:r w:rsidR="00903DA4" w:rsidRPr="00E03847">
        <w:rPr>
          <w:lang w:val="hr-HR"/>
        </w:rPr>
        <w:t>k</w:t>
      </w:r>
      <w:r w:rsidRPr="00E03847">
        <w:rPr>
          <w:lang w:val="hr-HR"/>
        </w:rPr>
        <w:t>a (2) ovog član</w:t>
      </w:r>
      <w:r w:rsidR="00903DA4" w:rsidRPr="00E03847">
        <w:rPr>
          <w:lang w:val="hr-HR"/>
        </w:rPr>
        <w:t>k</w:t>
      </w:r>
      <w:r w:rsidRPr="00E03847">
        <w:rPr>
          <w:lang w:val="hr-HR"/>
        </w:rPr>
        <w:t xml:space="preserve">a </w:t>
      </w:r>
      <w:r w:rsidR="008236EF" w:rsidRPr="00E03847">
        <w:rPr>
          <w:lang w:val="hr-HR"/>
        </w:rPr>
        <w:t xml:space="preserve">izrađuje i </w:t>
      </w:r>
      <w:r w:rsidRPr="00E03847">
        <w:rPr>
          <w:lang w:val="hr-HR"/>
        </w:rPr>
        <w:t xml:space="preserve">podnosi Regulatornoj komisiji prijedlog za odobrenje potrebnog prihoda operatora </w:t>
      </w:r>
      <w:r w:rsidR="00903DA4" w:rsidRPr="00E03847">
        <w:rPr>
          <w:lang w:val="hr-HR"/>
        </w:rPr>
        <w:t>distribucijskog sustava</w:t>
      </w:r>
      <w:r w:rsidRPr="00E03847">
        <w:rPr>
          <w:lang w:val="hr-HR"/>
        </w:rPr>
        <w:t xml:space="preserve"> i utvrđivanje </w:t>
      </w:r>
      <w:r w:rsidR="000A07C3" w:rsidRPr="00E03847">
        <w:rPr>
          <w:lang w:val="hr-HR"/>
        </w:rPr>
        <w:t xml:space="preserve">tarifa </w:t>
      </w:r>
      <w:r w:rsidRPr="00E03847">
        <w:rPr>
          <w:lang w:val="hr-HR"/>
        </w:rPr>
        <w:t xml:space="preserve">za korištenje </w:t>
      </w:r>
      <w:r w:rsidR="00903DA4" w:rsidRPr="00E03847">
        <w:rPr>
          <w:lang w:val="hr-HR"/>
        </w:rPr>
        <w:t>distribucijske</w:t>
      </w:r>
      <w:r w:rsidRPr="00E03847">
        <w:rPr>
          <w:lang w:val="hr-HR"/>
        </w:rPr>
        <w:t xml:space="preserve"> mreže po kategorijama potrošnje i grupama kupaca.</w:t>
      </w:r>
    </w:p>
    <w:p w14:paraId="69C92744" w14:textId="5BE7102B" w:rsidR="00CB1DD9" w:rsidRPr="00E03847" w:rsidRDefault="00CB1DD9" w:rsidP="007E42D8">
      <w:pPr>
        <w:spacing w:after="0"/>
        <w:ind w:left="360" w:hanging="360"/>
        <w:rPr>
          <w:lang w:val="hr-HR"/>
        </w:rPr>
      </w:pPr>
      <w:r w:rsidRPr="00E03847">
        <w:rPr>
          <w:lang w:val="hr-HR"/>
        </w:rPr>
        <w:t>(</w:t>
      </w:r>
      <w:r w:rsidR="0021146E" w:rsidRPr="00E03847">
        <w:rPr>
          <w:lang w:val="hr-HR"/>
        </w:rPr>
        <w:t>7</w:t>
      </w:r>
      <w:r w:rsidRPr="00E03847">
        <w:rPr>
          <w:lang w:val="hr-HR"/>
        </w:rPr>
        <w:t xml:space="preserve">) Regulatorna komisija razmatra prijedlog operatora </w:t>
      </w:r>
      <w:r w:rsidR="00641083" w:rsidRPr="00E03847">
        <w:rPr>
          <w:lang w:val="hr-HR"/>
        </w:rPr>
        <w:t>distribucijskog sustava</w:t>
      </w:r>
      <w:r w:rsidRPr="00E03847">
        <w:rPr>
          <w:lang w:val="hr-HR"/>
        </w:rPr>
        <w:t xml:space="preserve"> iz stav</w:t>
      </w:r>
      <w:r w:rsidR="00641083" w:rsidRPr="00E03847">
        <w:rPr>
          <w:lang w:val="hr-HR"/>
        </w:rPr>
        <w:t>k</w:t>
      </w:r>
      <w:r w:rsidRPr="00E03847">
        <w:rPr>
          <w:lang w:val="hr-HR"/>
        </w:rPr>
        <w:t>a (</w:t>
      </w:r>
      <w:r w:rsidR="0021146E" w:rsidRPr="00E03847">
        <w:rPr>
          <w:lang w:val="hr-HR"/>
        </w:rPr>
        <w:t>6</w:t>
      </w:r>
      <w:r w:rsidRPr="00E03847">
        <w:rPr>
          <w:lang w:val="hr-HR"/>
        </w:rPr>
        <w:t>) ovog član</w:t>
      </w:r>
      <w:r w:rsidR="00641083" w:rsidRPr="00E03847">
        <w:rPr>
          <w:lang w:val="hr-HR"/>
        </w:rPr>
        <w:t>k</w:t>
      </w:r>
      <w:r w:rsidRPr="00E03847">
        <w:rPr>
          <w:lang w:val="hr-HR"/>
        </w:rPr>
        <w:t xml:space="preserve">a i utvrđuje konačni iznos </w:t>
      </w:r>
      <w:r w:rsidR="0062317D" w:rsidRPr="00E03847">
        <w:rPr>
          <w:lang w:val="hr-HR"/>
        </w:rPr>
        <w:t xml:space="preserve">tarifa </w:t>
      </w:r>
      <w:r w:rsidRPr="00E03847">
        <w:rPr>
          <w:lang w:val="hr-HR"/>
        </w:rPr>
        <w:t xml:space="preserve">za korištenje </w:t>
      </w:r>
      <w:r w:rsidR="00641083" w:rsidRPr="00E03847">
        <w:rPr>
          <w:lang w:val="hr-HR"/>
        </w:rPr>
        <w:t>distribucijske</w:t>
      </w:r>
      <w:r w:rsidRPr="00E03847">
        <w:rPr>
          <w:lang w:val="hr-HR"/>
        </w:rPr>
        <w:t xml:space="preserve"> mreže.</w:t>
      </w:r>
      <w:bookmarkStart w:id="155" w:name="_Toc69985529"/>
      <w:bookmarkEnd w:id="155"/>
    </w:p>
    <w:p w14:paraId="6CB5F4EF" w14:textId="5DDD96FC" w:rsidR="00EF7B40" w:rsidRDefault="00EF7B40" w:rsidP="007E42D8">
      <w:pPr>
        <w:spacing w:after="0"/>
        <w:ind w:left="360" w:hanging="360"/>
        <w:rPr>
          <w:lang w:val="hr-HR"/>
        </w:rPr>
      </w:pPr>
      <w:r w:rsidRPr="00E03847">
        <w:rPr>
          <w:lang w:val="hr-HR"/>
        </w:rPr>
        <w:t xml:space="preserve">(8) Naknada </w:t>
      </w:r>
      <w:r w:rsidR="00EE5E2A" w:rsidRPr="00E03847">
        <w:rPr>
          <w:lang w:val="hr-HR"/>
        </w:rPr>
        <w:t xml:space="preserve">za korištenje </w:t>
      </w:r>
      <w:r w:rsidR="00641083" w:rsidRPr="00E03847">
        <w:rPr>
          <w:lang w:val="hr-HR"/>
        </w:rPr>
        <w:t>distribucijske</w:t>
      </w:r>
      <w:r w:rsidR="00EE5E2A" w:rsidRPr="00E03847">
        <w:rPr>
          <w:lang w:val="hr-HR"/>
        </w:rPr>
        <w:t xml:space="preserve"> mreže se </w:t>
      </w:r>
      <w:r w:rsidRPr="00E03847">
        <w:rPr>
          <w:lang w:val="hr-HR"/>
        </w:rPr>
        <w:t>iskazuje kao posebna stavka na računu</w:t>
      </w:r>
      <w:r w:rsidR="00EE5E2A" w:rsidRPr="00E03847">
        <w:rPr>
          <w:lang w:val="hr-HR"/>
        </w:rPr>
        <w:t xml:space="preserve"> za utrošenu električnu energiju</w:t>
      </w:r>
      <w:r w:rsidRPr="00E03847">
        <w:rPr>
          <w:lang w:val="hr-HR"/>
        </w:rPr>
        <w:t>.</w:t>
      </w:r>
    </w:p>
    <w:p w14:paraId="18F63949" w14:textId="77777777" w:rsidR="00DF28CC" w:rsidRPr="00E03847" w:rsidRDefault="00DF28CC" w:rsidP="007E42D8">
      <w:pPr>
        <w:spacing w:after="0"/>
        <w:ind w:left="360" w:hanging="360"/>
        <w:rPr>
          <w:lang w:val="hr-HR"/>
        </w:rPr>
      </w:pPr>
    </w:p>
    <w:p w14:paraId="3B8BD12C" w14:textId="21766F8D" w:rsidR="00972803" w:rsidRPr="00E03847" w:rsidRDefault="00AD6E23" w:rsidP="00A217AD">
      <w:pPr>
        <w:pStyle w:val="Heading4"/>
        <w:numPr>
          <w:ilvl w:val="0"/>
          <w:numId w:val="0"/>
        </w:numPr>
        <w:rPr>
          <w:lang w:val="hr-HR"/>
        </w:rPr>
      </w:pPr>
      <w:r w:rsidRPr="00E03847">
        <w:rPr>
          <w:lang w:val="hr-HR"/>
        </w:rPr>
        <w:t>Članak 57.</w:t>
      </w:r>
    </w:p>
    <w:p w14:paraId="64F44EF1" w14:textId="67FB97BE" w:rsidR="00CB1DD9" w:rsidRPr="00E03847" w:rsidRDefault="00A1076E" w:rsidP="00A217AD">
      <w:pPr>
        <w:pStyle w:val="Heading5"/>
        <w:spacing w:after="0"/>
        <w:rPr>
          <w:lang w:val="hr-HR"/>
        </w:rPr>
      </w:pPr>
      <w:bookmarkStart w:id="156" w:name="_Toc69985530"/>
      <w:r w:rsidRPr="00E03847">
        <w:rPr>
          <w:lang w:val="hr-HR"/>
        </w:rPr>
        <w:t xml:space="preserve">(Regulatorno razdoblje </w:t>
      </w:r>
      <w:r w:rsidR="00CB1DD9" w:rsidRPr="00E03847">
        <w:rPr>
          <w:lang w:val="hr-HR"/>
        </w:rPr>
        <w:t xml:space="preserve">za obračun </w:t>
      </w:r>
      <w:r w:rsidR="0062317D" w:rsidRPr="00E03847">
        <w:rPr>
          <w:lang w:val="hr-HR"/>
        </w:rPr>
        <w:t xml:space="preserve">tarifa </w:t>
      </w:r>
      <w:r w:rsidR="00CB1DD9" w:rsidRPr="00E03847">
        <w:rPr>
          <w:lang w:val="hr-HR"/>
        </w:rPr>
        <w:t xml:space="preserve">za korištenje </w:t>
      </w:r>
      <w:r w:rsidRPr="00E03847">
        <w:rPr>
          <w:lang w:val="hr-HR"/>
        </w:rPr>
        <w:t>distribucijske</w:t>
      </w:r>
      <w:r w:rsidR="00CB1DD9" w:rsidRPr="00E03847">
        <w:rPr>
          <w:lang w:val="hr-HR"/>
        </w:rPr>
        <w:t xml:space="preserve"> mreže)</w:t>
      </w:r>
      <w:bookmarkEnd w:id="156"/>
    </w:p>
    <w:p w14:paraId="0B855B54" w14:textId="7DF742AA" w:rsidR="00CB1DD9" w:rsidRPr="00E03847" w:rsidRDefault="00CB1DD9" w:rsidP="00DF28CC">
      <w:pPr>
        <w:spacing w:after="0"/>
        <w:ind w:left="450" w:hanging="450"/>
        <w:rPr>
          <w:lang w:val="hr-HR"/>
        </w:rPr>
      </w:pPr>
      <w:r w:rsidRPr="00E03847">
        <w:rPr>
          <w:lang w:val="hr-HR"/>
        </w:rPr>
        <w:t xml:space="preserve">(1) </w:t>
      </w:r>
      <w:r w:rsidR="008E54B3" w:rsidRPr="00E03847">
        <w:rPr>
          <w:lang w:val="hr-HR"/>
        </w:rPr>
        <w:t xml:space="preserve">Tarife </w:t>
      </w:r>
      <w:r w:rsidRPr="00E03847">
        <w:rPr>
          <w:lang w:val="hr-HR"/>
        </w:rPr>
        <w:t xml:space="preserve">za korištenje </w:t>
      </w:r>
      <w:r w:rsidR="00A1076E" w:rsidRPr="00E03847">
        <w:rPr>
          <w:lang w:val="hr-HR"/>
        </w:rPr>
        <w:t>distribucijske</w:t>
      </w:r>
      <w:r w:rsidRPr="00E03847">
        <w:rPr>
          <w:lang w:val="hr-HR"/>
        </w:rPr>
        <w:t xml:space="preserve"> mreže utvrđuju se </w:t>
      </w:r>
      <w:r w:rsidR="00A1076E" w:rsidRPr="00E03847">
        <w:rPr>
          <w:lang w:val="hr-HR"/>
        </w:rPr>
        <w:t xml:space="preserve">za regulatorno razdoblje </w:t>
      </w:r>
      <w:r w:rsidR="00882B9E" w:rsidRPr="00E03847">
        <w:rPr>
          <w:lang w:val="hr-HR"/>
        </w:rPr>
        <w:t>od</w:t>
      </w:r>
      <w:r w:rsidRPr="00E03847">
        <w:rPr>
          <w:lang w:val="hr-HR"/>
        </w:rPr>
        <w:t xml:space="preserve"> četiri godine.</w:t>
      </w:r>
    </w:p>
    <w:p w14:paraId="160D6EF3" w14:textId="5DDD8910" w:rsidR="00CB1DD9" w:rsidRPr="00E03847" w:rsidRDefault="00CB1DD9" w:rsidP="00DF28CC">
      <w:pPr>
        <w:spacing w:after="0"/>
        <w:ind w:left="360" w:hanging="360"/>
        <w:rPr>
          <w:lang w:val="hr-HR"/>
        </w:rPr>
      </w:pPr>
      <w:r w:rsidRPr="00E03847">
        <w:rPr>
          <w:lang w:val="hr-HR"/>
        </w:rPr>
        <w:t xml:space="preserve">(2) </w:t>
      </w:r>
      <w:r w:rsidR="00A1076E" w:rsidRPr="00E03847">
        <w:rPr>
          <w:lang w:val="hr-HR"/>
        </w:rPr>
        <w:t>Iznimno</w:t>
      </w:r>
      <w:r w:rsidRPr="00E03847">
        <w:rPr>
          <w:lang w:val="hr-HR"/>
        </w:rPr>
        <w:t xml:space="preserve">, u slučaju </w:t>
      </w:r>
      <w:r w:rsidR="00A1076E" w:rsidRPr="00E03847">
        <w:rPr>
          <w:lang w:val="hr-HR"/>
        </w:rPr>
        <w:t>bitnih</w:t>
      </w:r>
      <w:r w:rsidRPr="00E03847">
        <w:rPr>
          <w:lang w:val="hr-HR"/>
        </w:rPr>
        <w:t xml:space="preserve"> promjena parametara na kojima je zasnovan izračun </w:t>
      </w:r>
      <w:r w:rsidR="00E31566" w:rsidRPr="00E03847">
        <w:rPr>
          <w:lang w:val="hr-HR"/>
        </w:rPr>
        <w:t xml:space="preserve">tarifa </w:t>
      </w:r>
      <w:r w:rsidRPr="00E03847">
        <w:rPr>
          <w:lang w:val="hr-HR"/>
        </w:rPr>
        <w:t xml:space="preserve">za korištenje </w:t>
      </w:r>
      <w:r w:rsidR="00A1076E" w:rsidRPr="00E03847">
        <w:rPr>
          <w:lang w:val="hr-HR"/>
        </w:rPr>
        <w:t>distribucijske</w:t>
      </w:r>
      <w:r w:rsidRPr="00E03847">
        <w:rPr>
          <w:lang w:val="hr-HR"/>
        </w:rPr>
        <w:t xml:space="preserve"> mreže, iznosi </w:t>
      </w:r>
      <w:r w:rsidR="00E31566" w:rsidRPr="00E03847">
        <w:rPr>
          <w:lang w:val="hr-HR"/>
        </w:rPr>
        <w:t xml:space="preserve">tarifa </w:t>
      </w:r>
      <w:r w:rsidRPr="00E03847">
        <w:rPr>
          <w:lang w:val="hr-HR"/>
        </w:rPr>
        <w:t xml:space="preserve">se mogu izmijeniti i </w:t>
      </w:r>
      <w:r w:rsidR="007F5136" w:rsidRPr="00E03847">
        <w:rPr>
          <w:lang w:val="hr-HR"/>
        </w:rPr>
        <w:t>tijekom</w:t>
      </w:r>
      <w:r w:rsidRPr="00E03847">
        <w:rPr>
          <w:lang w:val="hr-HR"/>
        </w:rPr>
        <w:t xml:space="preserve"> trajanja regulatornog </w:t>
      </w:r>
      <w:r w:rsidR="00CE2ADC">
        <w:rPr>
          <w:lang w:val="hr-HR"/>
        </w:rPr>
        <w:t>razdoblja na temelju</w:t>
      </w:r>
      <w:r w:rsidRPr="00E03847">
        <w:rPr>
          <w:lang w:val="hr-HR"/>
        </w:rPr>
        <w:t xml:space="preserve"> obrazloženog zahtjeva operatora </w:t>
      </w:r>
      <w:r w:rsidR="007F5136" w:rsidRPr="00E03847">
        <w:rPr>
          <w:lang w:val="hr-HR"/>
        </w:rPr>
        <w:t>distribucijskog sustava</w:t>
      </w:r>
      <w:r w:rsidRPr="00E03847">
        <w:rPr>
          <w:lang w:val="hr-HR"/>
        </w:rPr>
        <w:t xml:space="preserve"> ili na inicijativu Regulatorne komisije.</w:t>
      </w:r>
    </w:p>
    <w:p w14:paraId="1C66140E" w14:textId="123D50B3" w:rsidR="00CB1DD9" w:rsidRPr="00E03847" w:rsidRDefault="007F5136" w:rsidP="00A217AD">
      <w:pPr>
        <w:pStyle w:val="Heading4"/>
        <w:numPr>
          <w:ilvl w:val="0"/>
          <w:numId w:val="0"/>
        </w:numPr>
        <w:rPr>
          <w:lang w:val="hr-HR"/>
        </w:rPr>
      </w:pPr>
      <w:bookmarkStart w:id="157" w:name="_Toc69985531"/>
      <w:bookmarkStart w:id="158" w:name="_Ref67663522"/>
      <w:bookmarkEnd w:id="157"/>
      <w:r w:rsidRPr="00E03847">
        <w:rPr>
          <w:lang w:val="hr-HR"/>
        </w:rPr>
        <w:lastRenderedPageBreak/>
        <w:t>Članak 58.</w:t>
      </w:r>
    </w:p>
    <w:p w14:paraId="131C2445" w14:textId="7B0504CF" w:rsidR="00CB1DD9" w:rsidRPr="00E03847" w:rsidRDefault="00CB1DD9" w:rsidP="00A217AD">
      <w:pPr>
        <w:pStyle w:val="Heading5"/>
        <w:spacing w:after="0"/>
        <w:rPr>
          <w:lang w:val="hr-HR"/>
        </w:rPr>
      </w:pPr>
      <w:bookmarkStart w:id="159" w:name="_Toc69985532"/>
      <w:bookmarkEnd w:id="158"/>
      <w:r w:rsidRPr="00E03847">
        <w:rPr>
          <w:lang w:val="hr-HR"/>
        </w:rPr>
        <w:t xml:space="preserve">(Naknada za priključenje na </w:t>
      </w:r>
      <w:r w:rsidR="007F5136" w:rsidRPr="00E03847">
        <w:rPr>
          <w:lang w:val="hr-HR"/>
        </w:rPr>
        <w:t>distribucijsku</w:t>
      </w:r>
      <w:r w:rsidRPr="00E03847">
        <w:rPr>
          <w:lang w:val="hr-HR"/>
        </w:rPr>
        <w:t xml:space="preserve"> mrežu</w:t>
      </w:r>
      <w:bookmarkStart w:id="160" w:name="clan_56"/>
      <w:bookmarkEnd w:id="160"/>
      <w:r w:rsidRPr="00E03847">
        <w:rPr>
          <w:lang w:val="hr-HR"/>
        </w:rPr>
        <w:t>)</w:t>
      </w:r>
      <w:bookmarkEnd w:id="159"/>
    </w:p>
    <w:p w14:paraId="39A833F9" w14:textId="48FC0DB4" w:rsidR="00CB1DD9" w:rsidRPr="00E03847" w:rsidRDefault="00CB1DD9" w:rsidP="002B0AF6">
      <w:pPr>
        <w:spacing w:after="0"/>
        <w:ind w:left="360" w:hanging="360"/>
        <w:rPr>
          <w:lang w:val="hr-HR"/>
        </w:rPr>
      </w:pPr>
      <w:r w:rsidRPr="00E03847">
        <w:rPr>
          <w:lang w:val="hr-HR"/>
        </w:rPr>
        <w:t xml:space="preserve">(1) Za priključenje novog objekta na </w:t>
      </w:r>
      <w:r w:rsidR="007F5136" w:rsidRPr="00E03847">
        <w:rPr>
          <w:lang w:val="hr-HR"/>
        </w:rPr>
        <w:t>distribucijsku</w:t>
      </w:r>
      <w:r w:rsidRPr="00E03847">
        <w:rPr>
          <w:lang w:val="hr-HR"/>
        </w:rPr>
        <w:t xml:space="preserve"> mrežu</w:t>
      </w:r>
      <w:r w:rsidR="00BC7899">
        <w:rPr>
          <w:lang w:val="hr-HR"/>
        </w:rPr>
        <w:t>,</w:t>
      </w:r>
      <w:r w:rsidRPr="00E03847">
        <w:rPr>
          <w:lang w:val="hr-HR"/>
        </w:rPr>
        <w:t xml:space="preserve"> povećanje priključne snage postojećeg objekta</w:t>
      </w:r>
      <w:r w:rsidR="00BC7899">
        <w:rPr>
          <w:lang w:val="hr-HR"/>
        </w:rPr>
        <w:t xml:space="preserve"> ili izmjene na postojećem priključku</w:t>
      </w:r>
      <w:r w:rsidRPr="00E03847">
        <w:rPr>
          <w:lang w:val="hr-HR"/>
        </w:rPr>
        <w:t xml:space="preserve"> </w:t>
      </w:r>
      <w:r w:rsidR="007F5136" w:rsidRPr="00E03847">
        <w:rPr>
          <w:lang w:val="hr-HR"/>
        </w:rPr>
        <w:t xml:space="preserve">korisnik distribucijskog sustava </w:t>
      </w:r>
      <w:r w:rsidRPr="00E03847">
        <w:rPr>
          <w:lang w:val="hr-HR"/>
        </w:rPr>
        <w:t>plaća naknadu za priključenje</w:t>
      </w:r>
      <w:r w:rsidR="00AA1AB3" w:rsidRPr="00E03847">
        <w:rPr>
          <w:lang w:val="hr-HR"/>
        </w:rPr>
        <w:t xml:space="preserve"> operatoru </w:t>
      </w:r>
      <w:r w:rsidR="007F5136" w:rsidRPr="00E03847">
        <w:rPr>
          <w:lang w:val="hr-HR"/>
        </w:rPr>
        <w:t>distribucijskog sustava</w:t>
      </w:r>
      <w:r w:rsidR="00025C95" w:rsidRPr="00E03847">
        <w:rPr>
          <w:lang w:val="hr-HR"/>
        </w:rPr>
        <w:t>.</w:t>
      </w:r>
    </w:p>
    <w:p w14:paraId="2BA502EE" w14:textId="1C48F8A9" w:rsidR="001D7022" w:rsidRPr="00E03847" w:rsidRDefault="001D7022" w:rsidP="002B0AF6">
      <w:pPr>
        <w:spacing w:after="0"/>
        <w:ind w:left="360" w:hanging="360"/>
        <w:rPr>
          <w:lang w:val="hr-HR"/>
        </w:rPr>
      </w:pPr>
      <w:r w:rsidRPr="00E03847">
        <w:rPr>
          <w:lang w:val="hr-HR"/>
        </w:rPr>
        <w:t>(</w:t>
      </w:r>
      <w:r w:rsidR="00E71B31" w:rsidRPr="00E03847">
        <w:rPr>
          <w:lang w:val="hr-HR"/>
        </w:rPr>
        <w:t>2</w:t>
      </w:r>
      <w:r w:rsidRPr="00E03847">
        <w:rPr>
          <w:lang w:val="hr-HR"/>
        </w:rPr>
        <w:t xml:space="preserve">) Naknada za priključenje </w:t>
      </w:r>
      <w:r w:rsidR="007F5136" w:rsidRPr="00E03847">
        <w:rPr>
          <w:lang w:val="hr-HR"/>
        </w:rPr>
        <w:t>obuhvaća</w:t>
      </w:r>
      <w:r w:rsidRPr="00E03847">
        <w:rPr>
          <w:lang w:val="hr-HR"/>
        </w:rPr>
        <w:t xml:space="preserve"> naknadu za izgradnju priključka, uključujući i opremanje mjernog mjesta mjernim uređajima i naknadu za </w:t>
      </w:r>
      <w:r w:rsidR="007F5136" w:rsidRPr="00E03847">
        <w:rPr>
          <w:lang w:val="hr-HR"/>
        </w:rPr>
        <w:t>osiguranje</w:t>
      </w:r>
      <w:r w:rsidRPr="00E03847">
        <w:rPr>
          <w:lang w:val="hr-HR"/>
        </w:rPr>
        <w:t xml:space="preserve"> </w:t>
      </w:r>
      <w:r w:rsidR="007F5136" w:rsidRPr="00E03847">
        <w:rPr>
          <w:lang w:val="hr-HR"/>
        </w:rPr>
        <w:t>uvjeta</w:t>
      </w:r>
      <w:r w:rsidRPr="00E03847">
        <w:rPr>
          <w:lang w:val="hr-HR"/>
        </w:rPr>
        <w:t xml:space="preserve"> za priključenje kroz povećanje kapaciteta </w:t>
      </w:r>
      <w:r w:rsidR="007F5136" w:rsidRPr="00E03847">
        <w:rPr>
          <w:lang w:val="hr-HR"/>
        </w:rPr>
        <w:t>distribucijske</w:t>
      </w:r>
      <w:r w:rsidRPr="00E03847">
        <w:rPr>
          <w:lang w:val="hr-HR"/>
        </w:rPr>
        <w:t xml:space="preserve"> mreže.</w:t>
      </w:r>
    </w:p>
    <w:p w14:paraId="04DEA72F" w14:textId="49F8F000" w:rsidR="00CB1DD9" w:rsidRPr="00E03847" w:rsidRDefault="00CB1DD9" w:rsidP="002B0AF6">
      <w:pPr>
        <w:spacing w:after="0"/>
        <w:ind w:left="360" w:hanging="360"/>
        <w:rPr>
          <w:lang w:val="hr-HR"/>
        </w:rPr>
      </w:pPr>
      <w:r w:rsidRPr="00E03847">
        <w:rPr>
          <w:lang w:val="hr-HR"/>
        </w:rPr>
        <w:t>(</w:t>
      </w:r>
      <w:r w:rsidR="00E71B31" w:rsidRPr="00E03847">
        <w:rPr>
          <w:lang w:val="hr-HR"/>
        </w:rPr>
        <w:t>3</w:t>
      </w:r>
      <w:r w:rsidRPr="00E03847">
        <w:rPr>
          <w:lang w:val="hr-HR"/>
        </w:rPr>
        <w:t>) Regulatorna komisija</w:t>
      </w:r>
      <w:r w:rsidR="006B5601" w:rsidRPr="00E03847">
        <w:rPr>
          <w:lang w:val="hr-HR"/>
        </w:rPr>
        <w:t xml:space="preserve"> donosi</w:t>
      </w:r>
      <w:r w:rsidRPr="00E03847">
        <w:rPr>
          <w:lang w:val="hr-HR"/>
        </w:rPr>
        <w:t xml:space="preserve"> </w:t>
      </w:r>
      <w:r w:rsidR="009D51B9" w:rsidRPr="00E03847">
        <w:rPr>
          <w:lang w:val="hr-HR"/>
        </w:rPr>
        <w:t xml:space="preserve">pravila kojim propisuje </w:t>
      </w:r>
      <w:r w:rsidRPr="00E03847">
        <w:rPr>
          <w:lang w:val="hr-HR"/>
        </w:rPr>
        <w:t>metodologij</w:t>
      </w:r>
      <w:r w:rsidR="009D51B9" w:rsidRPr="00E03847">
        <w:rPr>
          <w:lang w:val="hr-HR"/>
        </w:rPr>
        <w:t>e</w:t>
      </w:r>
      <w:r w:rsidRPr="00E03847">
        <w:rPr>
          <w:lang w:val="hr-HR"/>
        </w:rPr>
        <w:t xml:space="preserve"> za utvrđivanje naknade za priključenje na </w:t>
      </w:r>
      <w:r w:rsidR="007F5136" w:rsidRPr="00E03847">
        <w:rPr>
          <w:lang w:val="hr-HR"/>
        </w:rPr>
        <w:t>distribucijsku</w:t>
      </w:r>
      <w:r w:rsidRPr="00E03847">
        <w:rPr>
          <w:lang w:val="hr-HR"/>
        </w:rPr>
        <w:t xml:space="preserve"> mrežu</w:t>
      </w:r>
      <w:r w:rsidR="009D51B9" w:rsidRPr="00E03847">
        <w:rPr>
          <w:lang w:val="hr-HR"/>
        </w:rPr>
        <w:t xml:space="preserve"> </w:t>
      </w:r>
      <w:r w:rsidR="00A70495" w:rsidRPr="00E03847">
        <w:rPr>
          <w:lang w:val="hr-HR"/>
        </w:rPr>
        <w:t xml:space="preserve">i naknade za priključenje na zatvoreni </w:t>
      </w:r>
      <w:r w:rsidR="007F5136" w:rsidRPr="00E03847">
        <w:rPr>
          <w:lang w:val="hr-HR"/>
        </w:rPr>
        <w:t>distribucijski sustav</w:t>
      </w:r>
      <w:r w:rsidRPr="00E03847">
        <w:rPr>
          <w:lang w:val="hr-HR"/>
        </w:rPr>
        <w:t>.</w:t>
      </w:r>
    </w:p>
    <w:p w14:paraId="0289DB07" w14:textId="52AFFA93" w:rsidR="00A629C4" w:rsidRPr="00E03847" w:rsidRDefault="00A629C4" w:rsidP="002B0AF6">
      <w:pPr>
        <w:spacing w:after="0"/>
        <w:ind w:left="360" w:hanging="360"/>
        <w:rPr>
          <w:lang w:val="hr-HR"/>
        </w:rPr>
      </w:pPr>
      <w:r w:rsidRPr="00E03847">
        <w:rPr>
          <w:lang w:val="hr-HR"/>
        </w:rPr>
        <w:t>(4) Metodologijom iz stav</w:t>
      </w:r>
      <w:r w:rsidR="007F5136" w:rsidRPr="00E03847">
        <w:rPr>
          <w:lang w:val="hr-HR"/>
        </w:rPr>
        <w:t>k</w:t>
      </w:r>
      <w:r w:rsidRPr="00E03847">
        <w:rPr>
          <w:lang w:val="hr-HR"/>
        </w:rPr>
        <w:t>a (3) ovog član</w:t>
      </w:r>
      <w:r w:rsidR="007F5136" w:rsidRPr="00E03847">
        <w:rPr>
          <w:lang w:val="hr-HR"/>
        </w:rPr>
        <w:t>k</w:t>
      </w:r>
      <w:r w:rsidRPr="00E03847">
        <w:rPr>
          <w:lang w:val="hr-HR"/>
        </w:rPr>
        <w:t xml:space="preserve">a posebno se propisuje način obračuna troškova ponovnog priključenja objekta </w:t>
      </w:r>
      <w:r w:rsidR="00667A92" w:rsidRPr="00E03847">
        <w:rPr>
          <w:lang w:val="hr-HR"/>
        </w:rPr>
        <w:t>krajnj</w:t>
      </w:r>
      <w:r w:rsidR="00382669" w:rsidRPr="00E03847">
        <w:rPr>
          <w:lang w:val="hr-HR"/>
        </w:rPr>
        <w:t>eg</w:t>
      </w:r>
      <w:r w:rsidR="00667A92" w:rsidRPr="00E03847">
        <w:rPr>
          <w:lang w:val="hr-HR"/>
        </w:rPr>
        <w:t xml:space="preserve"> kupca </w:t>
      </w:r>
      <w:r w:rsidRPr="00E03847">
        <w:rPr>
          <w:lang w:val="hr-HR"/>
        </w:rPr>
        <w:t xml:space="preserve">koji </w:t>
      </w:r>
      <w:r w:rsidR="00A03498" w:rsidRPr="00E03847">
        <w:rPr>
          <w:lang w:val="hr-HR"/>
        </w:rPr>
        <w:t>je bio</w:t>
      </w:r>
      <w:r w:rsidRPr="00E03847">
        <w:rPr>
          <w:lang w:val="hr-HR"/>
        </w:rPr>
        <w:t xml:space="preserve"> isključen s </w:t>
      </w:r>
      <w:r w:rsidR="007F5136" w:rsidRPr="00E03847">
        <w:rPr>
          <w:lang w:val="hr-HR"/>
        </w:rPr>
        <w:t>distribucijske</w:t>
      </w:r>
      <w:r w:rsidRPr="00E03847">
        <w:rPr>
          <w:lang w:val="hr-HR"/>
        </w:rPr>
        <w:t xml:space="preserve"> mreže u </w:t>
      </w:r>
      <w:r w:rsidR="007F5136" w:rsidRPr="00E03847">
        <w:rPr>
          <w:lang w:val="hr-HR"/>
        </w:rPr>
        <w:t>razdoblju</w:t>
      </w:r>
      <w:r w:rsidRPr="00E03847">
        <w:rPr>
          <w:lang w:val="hr-HR"/>
        </w:rPr>
        <w:t xml:space="preserve"> </w:t>
      </w:r>
      <w:r w:rsidR="007F5136" w:rsidRPr="00E03847">
        <w:rPr>
          <w:lang w:val="hr-HR"/>
        </w:rPr>
        <w:t>duljem</w:t>
      </w:r>
      <w:r w:rsidRPr="00E03847">
        <w:rPr>
          <w:lang w:val="hr-HR"/>
        </w:rPr>
        <w:t xml:space="preserve"> od jedne godine.</w:t>
      </w:r>
    </w:p>
    <w:p w14:paraId="6CC073BD" w14:textId="5BD6C5B3" w:rsidR="00CB1DD9" w:rsidRPr="00E03847" w:rsidRDefault="00CB1DD9" w:rsidP="002B0AF6">
      <w:pPr>
        <w:spacing w:after="0"/>
        <w:ind w:left="360" w:hanging="360"/>
        <w:rPr>
          <w:lang w:val="hr-HR"/>
        </w:rPr>
      </w:pPr>
      <w:r w:rsidRPr="00E03847">
        <w:rPr>
          <w:lang w:val="hr-HR"/>
        </w:rPr>
        <w:t>(</w:t>
      </w:r>
      <w:r w:rsidR="00015F8B" w:rsidRPr="00E03847">
        <w:rPr>
          <w:lang w:val="hr-HR"/>
        </w:rPr>
        <w:t>5</w:t>
      </w:r>
      <w:r w:rsidRPr="00E03847">
        <w:rPr>
          <w:lang w:val="hr-HR"/>
        </w:rPr>
        <w:t xml:space="preserve">) Operator </w:t>
      </w:r>
      <w:r w:rsidR="007F5136" w:rsidRPr="00E03847">
        <w:rPr>
          <w:lang w:val="hr-HR"/>
        </w:rPr>
        <w:t>distribucijskog sustava</w:t>
      </w:r>
      <w:r w:rsidRPr="00E03847">
        <w:rPr>
          <w:lang w:val="hr-HR"/>
        </w:rPr>
        <w:t xml:space="preserve"> </w:t>
      </w:r>
      <w:r w:rsidR="00110EF6">
        <w:rPr>
          <w:lang w:val="hr-HR"/>
        </w:rPr>
        <w:t xml:space="preserve">na temelju </w:t>
      </w:r>
      <w:r w:rsidRPr="00E03847">
        <w:rPr>
          <w:lang w:val="hr-HR"/>
        </w:rPr>
        <w:t>metodologije iz stav</w:t>
      </w:r>
      <w:r w:rsidR="007F5136" w:rsidRPr="00E03847">
        <w:rPr>
          <w:lang w:val="hr-HR"/>
        </w:rPr>
        <w:t>k</w:t>
      </w:r>
      <w:r w:rsidRPr="00E03847">
        <w:rPr>
          <w:lang w:val="hr-HR"/>
        </w:rPr>
        <w:t>a (</w:t>
      </w:r>
      <w:r w:rsidR="00E71B31" w:rsidRPr="00E03847">
        <w:rPr>
          <w:lang w:val="hr-HR"/>
        </w:rPr>
        <w:t>3</w:t>
      </w:r>
      <w:r w:rsidRPr="00E03847">
        <w:rPr>
          <w:lang w:val="hr-HR"/>
        </w:rPr>
        <w:t>) ovog član</w:t>
      </w:r>
      <w:r w:rsidR="007F5136" w:rsidRPr="00E03847">
        <w:rPr>
          <w:lang w:val="hr-HR"/>
        </w:rPr>
        <w:t>k</w:t>
      </w:r>
      <w:r w:rsidRPr="00E03847">
        <w:rPr>
          <w:lang w:val="hr-HR"/>
        </w:rPr>
        <w:t xml:space="preserve">a </w:t>
      </w:r>
      <w:r w:rsidR="00E573E9" w:rsidRPr="00E03847">
        <w:rPr>
          <w:lang w:val="hr-HR"/>
        </w:rPr>
        <w:t xml:space="preserve">izrađuje i </w:t>
      </w:r>
      <w:r w:rsidRPr="00E03847">
        <w:rPr>
          <w:lang w:val="hr-HR"/>
        </w:rPr>
        <w:t xml:space="preserve">podnosi Regulatornoj komisiji prijedlog za utvrđivanje </w:t>
      </w:r>
      <w:r w:rsidR="00E313C0" w:rsidRPr="00E03847">
        <w:rPr>
          <w:lang w:val="hr-HR"/>
        </w:rPr>
        <w:t xml:space="preserve">jediničnih </w:t>
      </w:r>
      <w:r w:rsidRPr="00E03847">
        <w:rPr>
          <w:lang w:val="hr-HR"/>
        </w:rPr>
        <w:t xml:space="preserve">naknada za priključenje na </w:t>
      </w:r>
      <w:r w:rsidR="007F5136" w:rsidRPr="00E03847">
        <w:rPr>
          <w:lang w:val="hr-HR"/>
        </w:rPr>
        <w:t>distribucijsku</w:t>
      </w:r>
      <w:r w:rsidRPr="00E03847">
        <w:rPr>
          <w:lang w:val="hr-HR"/>
        </w:rPr>
        <w:t xml:space="preserve"> mrežu, po kategorijama korisnika mreže i kategorijama potrošnje.</w:t>
      </w:r>
    </w:p>
    <w:p w14:paraId="2E25064F" w14:textId="4C09C121" w:rsidR="00CB1DD9" w:rsidRPr="00E03847" w:rsidRDefault="00CB1DD9" w:rsidP="002B0AF6">
      <w:pPr>
        <w:spacing w:after="0"/>
        <w:ind w:left="360" w:hanging="360"/>
        <w:rPr>
          <w:lang w:val="hr-HR"/>
        </w:rPr>
      </w:pPr>
      <w:r w:rsidRPr="00E03847">
        <w:rPr>
          <w:lang w:val="hr-HR"/>
        </w:rPr>
        <w:t>(</w:t>
      </w:r>
      <w:r w:rsidR="00015F8B" w:rsidRPr="00E03847">
        <w:rPr>
          <w:lang w:val="hr-HR"/>
        </w:rPr>
        <w:t>6</w:t>
      </w:r>
      <w:r w:rsidRPr="00E03847">
        <w:rPr>
          <w:lang w:val="hr-HR"/>
        </w:rPr>
        <w:t xml:space="preserve">) Regulatorna komisija utvrđuje iznos naknada za priključenje na </w:t>
      </w:r>
      <w:r w:rsidR="00BC5160" w:rsidRPr="00E03847">
        <w:rPr>
          <w:lang w:val="hr-HR"/>
        </w:rPr>
        <w:t>distribucijsku</w:t>
      </w:r>
      <w:r w:rsidRPr="00E03847">
        <w:rPr>
          <w:lang w:val="hr-HR"/>
        </w:rPr>
        <w:t xml:space="preserve"> mrežu</w:t>
      </w:r>
      <w:r w:rsidR="00F92AA2">
        <w:rPr>
          <w:lang w:val="hr-HR"/>
        </w:rPr>
        <w:t xml:space="preserve"> na temelju </w:t>
      </w:r>
      <w:r w:rsidR="00976F46" w:rsidRPr="00E03847">
        <w:rPr>
          <w:lang w:val="hr-HR"/>
        </w:rPr>
        <w:t xml:space="preserve">prijedloga operatora </w:t>
      </w:r>
      <w:r w:rsidR="00BC5160" w:rsidRPr="00E03847">
        <w:rPr>
          <w:lang w:val="hr-HR"/>
        </w:rPr>
        <w:t>distribucijskog</w:t>
      </w:r>
      <w:r w:rsidR="00976F46" w:rsidRPr="00E03847">
        <w:rPr>
          <w:lang w:val="hr-HR"/>
        </w:rPr>
        <w:t xml:space="preserve"> </w:t>
      </w:r>
      <w:r w:rsidR="00BC5160" w:rsidRPr="00E03847">
        <w:rPr>
          <w:lang w:val="hr-HR"/>
        </w:rPr>
        <w:t>sustava</w:t>
      </w:r>
      <w:r w:rsidR="00976F46" w:rsidRPr="00E03847">
        <w:rPr>
          <w:lang w:val="hr-HR"/>
        </w:rPr>
        <w:t xml:space="preserve"> ili na vlastitu inicijativu</w:t>
      </w:r>
      <w:r w:rsidRPr="00E03847">
        <w:rPr>
          <w:lang w:val="hr-HR"/>
        </w:rPr>
        <w:t>.</w:t>
      </w:r>
    </w:p>
    <w:p w14:paraId="5D6FC6DC" w14:textId="7F1F86FF" w:rsidR="00CB1DD9" w:rsidRPr="00E03847" w:rsidRDefault="00BC5160" w:rsidP="00A217AD">
      <w:pPr>
        <w:pStyle w:val="Heading4"/>
        <w:numPr>
          <w:ilvl w:val="0"/>
          <w:numId w:val="0"/>
        </w:numPr>
        <w:rPr>
          <w:rFonts w:eastAsia="Times New Roman"/>
          <w:lang w:val="hr-HR"/>
        </w:rPr>
      </w:pPr>
      <w:bookmarkStart w:id="161" w:name="_Toc69985533"/>
      <w:bookmarkStart w:id="162" w:name="_Ref77248913"/>
      <w:bookmarkEnd w:id="161"/>
      <w:r w:rsidRPr="00E03847">
        <w:rPr>
          <w:rFonts w:eastAsia="Times New Roman"/>
          <w:lang w:val="hr-HR"/>
        </w:rPr>
        <w:t>Članak 59.</w:t>
      </w:r>
    </w:p>
    <w:p w14:paraId="242CCEAC" w14:textId="77777777" w:rsidR="00CB1DD9" w:rsidRPr="00E03847" w:rsidRDefault="00CB1DD9" w:rsidP="00A217AD">
      <w:pPr>
        <w:pStyle w:val="Heading5"/>
        <w:spacing w:after="0"/>
        <w:rPr>
          <w:lang w:val="hr-HR"/>
        </w:rPr>
      </w:pPr>
      <w:bookmarkStart w:id="163" w:name="_Toc69985534"/>
      <w:bookmarkEnd w:id="162"/>
      <w:r w:rsidRPr="00E03847">
        <w:rPr>
          <w:lang w:val="hr-HR"/>
        </w:rPr>
        <w:t>(Naknade za pružanje nestandardnih usluga)</w:t>
      </w:r>
      <w:bookmarkEnd w:id="163"/>
    </w:p>
    <w:p w14:paraId="660173C6" w14:textId="5230E182" w:rsidR="00CB1DD9" w:rsidRPr="00E03847" w:rsidRDefault="00CB1DD9" w:rsidP="00847B58">
      <w:pPr>
        <w:spacing w:after="0"/>
        <w:ind w:left="360" w:hanging="360"/>
        <w:rPr>
          <w:lang w:val="hr-HR"/>
        </w:rPr>
      </w:pPr>
      <w:r w:rsidRPr="00E03847">
        <w:rPr>
          <w:lang w:val="hr-HR"/>
        </w:rPr>
        <w:t xml:space="preserve">(1) Korisnici </w:t>
      </w:r>
      <w:r w:rsidR="00BC5160" w:rsidRPr="00E03847">
        <w:rPr>
          <w:lang w:val="hr-HR"/>
        </w:rPr>
        <w:t>sustava ili druge osobe</w:t>
      </w:r>
      <w:r w:rsidRPr="00E03847">
        <w:rPr>
          <w:lang w:val="hr-HR"/>
        </w:rPr>
        <w:t xml:space="preserve"> </w:t>
      </w:r>
      <w:r w:rsidR="00BC5160" w:rsidRPr="00E03847">
        <w:rPr>
          <w:lang w:val="hr-HR"/>
        </w:rPr>
        <w:t>koje</w:t>
      </w:r>
      <w:r w:rsidRPr="00E03847">
        <w:rPr>
          <w:lang w:val="hr-HR"/>
        </w:rPr>
        <w:t xml:space="preserve"> koriste nestandardne usluge operatora </w:t>
      </w:r>
      <w:r w:rsidR="00BC5160" w:rsidRPr="00E03847">
        <w:rPr>
          <w:lang w:val="hr-HR"/>
        </w:rPr>
        <w:t>distribucijskog sustava</w:t>
      </w:r>
      <w:r w:rsidRPr="00E03847">
        <w:rPr>
          <w:lang w:val="hr-HR"/>
        </w:rPr>
        <w:t xml:space="preserve"> dužni su platiti naknadu za pružanje nestandardnih usluga.</w:t>
      </w:r>
    </w:p>
    <w:p w14:paraId="60C36438" w14:textId="31089EC5" w:rsidR="00CB1DD9" w:rsidRPr="00E03847" w:rsidRDefault="00CB1DD9" w:rsidP="00847B58">
      <w:pPr>
        <w:spacing w:after="0"/>
        <w:ind w:left="360" w:hanging="360"/>
        <w:rPr>
          <w:lang w:val="hr-HR"/>
        </w:rPr>
      </w:pPr>
      <w:r w:rsidRPr="00E03847">
        <w:rPr>
          <w:lang w:val="hr-HR"/>
        </w:rPr>
        <w:t>(2) Iznos naknada za pružanje nestandardnih usluga utvrđuje operat</w:t>
      </w:r>
      <w:r w:rsidR="00E2753D" w:rsidRPr="00E03847">
        <w:rPr>
          <w:lang w:val="hr-HR"/>
        </w:rPr>
        <w:t>o</w:t>
      </w:r>
      <w:r w:rsidRPr="00E03847">
        <w:rPr>
          <w:lang w:val="hr-HR"/>
        </w:rPr>
        <w:t xml:space="preserve">r </w:t>
      </w:r>
      <w:r w:rsidR="00BC5160" w:rsidRPr="00E03847">
        <w:rPr>
          <w:lang w:val="hr-HR"/>
        </w:rPr>
        <w:t>distribucijskog</w:t>
      </w:r>
      <w:r w:rsidRPr="00E03847">
        <w:rPr>
          <w:lang w:val="hr-HR"/>
        </w:rPr>
        <w:t xml:space="preserve"> </w:t>
      </w:r>
      <w:r w:rsidR="00BC5160" w:rsidRPr="00E03847">
        <w:rPr>
          <w:lang w:val="hr-HR"/>
        </w:rPr>
        <w:t>sustava</w:t>
      </w:r>
      <w:r w:rsidRPr="00E03847">
        <w:rPr>
          <w:lang w:val="hr-HR"/>
        </w:rPr>
        <w:t xml:space="preserve"> uz </w:t>
      </w:r>
      <w:r w:rsidR="00BC5160" w:rsidRPr="00E03847">
        <w:rPr>
          <w:lang w:val="hr-HR"/>
        </w:rPr>
        <w:t>suglasnost</w:t>
      </w:r>
      <w:r w:rsidRPr="00E03847">
        <w:rPr>
          <w:lang w:val="hr-HR"/>
        </w:rPr>
        <w:t xml:space="preserve"> Regulatorne komisije.</w:t>
      </w:r>
    </w:p>
    <w:p w14:paraId="6B5D7AB1" w14:textId="3498127E" w:rsidR="00DA0A96" w:rsidRPr="00E03847" w:rsidRDefault="00DA0A96" w:rsidP="00847B58">
      <w:pPr>
        <w:spacing w:after="0"/>
        <w:ind w:left="360" w:hanging="360"/>
        <w:rPr>
          <w:lang w:val="hr-HR"/>
        </w:rPr>
      </w:pPr>
      <w:r w:rsidRPr="00E03847">
        <w:rPr>
          <w:lang w:val="hr-HR"/>
        </w:rPr>
        <w:t>(3) Iznos naknada iz stav</w:t>
      </w:r>
      <w:r w:rsidR="00BC5160" w:rsidRPr="00E03847">
        <w:rPr>
          <w:lang w:val="hr-HR"/>
        </w:rPr>
        <w:t>k</w:t>
      </w:r>
      <w:r w:rsidRPr="00E03847">
        <w:rPr>
          <w:lang w:val="hr-HR"/>
        </w:rPr>
        <w:t>a (2) ovog član</w:t>
      </w:r>
      <w:r w:rsidR="00BC5160" w:rsidRPr="00E03847">
        <w:rPr>
          <w:lang w:val="hr-HR"/>
        </w:rPr>
        <w:t>k</w:t>
      </w:r>
      <w:r w:rsidRPr="00E03847">
        <w:rPr>
          <w:lang w:val="hr-HR"/>
        </w:rPr>
        <w:t>a</w:t>
      </w:r>
      <w:r w:rsidR="00586707">
        <w:rPr>
          <w:lang w:val="hr-HR"/>
        </w:rPr>
        <w:t xml:space="preserve"> utvrđuje se na temelju</w:t>
      </w:r>
      <w:r w:rsidR="00BC5160" w:rsidRPr="00E03847">
        <w:rPr>
          <w:lang w:val="hr-HR"/>
        </w:rPr>
        <w:t xml:space="preserve"> </w:t>
      </w:r>
      <w:r w:rsidRPr="00E03847">
        <w:rPr>
          <w:lang w:val="hr-HR"/>
        </w:rPr>
        <w:t xml:space="preserve">normativa radova i usluga operatora </w:t>
      </w:r>
      <w:r w:rsidR="00BC5160" w:rsidRPr="00E03847">
        <w:rPr>
          <w:lang w:val="hr-HR"/>
        </w:rPr>
        <w:t>distribucijskog sustava</w:t>
      </w:r>
      <w:r w:rsidRPr="00E03847">
        <w:rPr>
          <w:lang w:val="hr-HR"/>
        </w:rPr>
        <w:t>.</w:t>
      </w:r>
    </w:p>
    <w:p w14:paraId="42E8AAC2" w14:textId="078C5815" w:rsidR="00CB1DD9" w:rsidRPr="00E03847" w:rsidRDefault="00CB1DD9" w:rsidP="00847B58">
      <w:pPr>
        <w:spacing w:after="0"/>
        <w:ind w:left="360" w:hanging="360"/>
        <w:rPr>
          <w:lang w:val="hr-HR"/>
        </w:rPr>
      </w:pPr>
      <w:r w:rsidRPr="00E03847">
        <w:rPr>
          <w:lang w:val="hr-HR"/>
        </w:rPr>
        <w:t>(</w:t>
      </w:r>
      <w:r w:rsidR="005C3787" w:rsidRPr="00E03847">
        <w:rPr>
          <w:lang w:val="hr-HR"/>
        </w:rPr>
        <w:t>4</w:t>
      </w:r>
      <w:r w:rsidRPr="00E03847">
        <w:rPr>
          <w:lang w:val="hr-HR"/>
        </w:rPr>
        <w:t xml:space="preserve">) Naknade za pružanje nestandardnih usluga mogu obuhvatiti i druge objektivne troškove koji mogu nastati u postupku pružanja nestandardnih usluga, uključujući i usluge drugih nadležnih </w:t>
      </w:r>
      <w:r w:rsidR="00432493" w:rsidRPr="00E03847">
        <w:rPr>
          <w:lang w:val="hr-HR"/>
        </w:rPr>
        <w:t xml:space="preserve">organa i </w:t>
      </w:r>
      <w:r w:rsidRPr="00E03847">
        <w:rPr>
          <w:lang w:val="hr-HR"/>
        </w:rPr>
        <w:t xml:space="preserve">tijela, a čija visina se ne može </w:t>
      </w:r>
      <w:r w:rsidR="00E70D31" w:rsidRPr="00E03847">
        <w:rPr>
          <w:lang w:val="hr-HR"/>
        </w:rPr>
        <w:t xml:space="preserve">unaprijed </w:t>
      </w:r>
      <w:r w:rsidR="00C338B5" w:rsidRPr="00E03847">
        <w:rPr>
          <w:lang w:val="hr-HR"/>
        </w:rPr>
        <w:t xml:space="preserve">odrediti </w:t>
      </w:r>
      <w:r w:rsidRPr="00E03847">
        <w:rPr>
          <w:lang w:val="hr-HR"/>
        </w:rPr>
        <w:t>i iskazati</w:t>
      </w:r>
      <w:r w:rsidR="00E70D31" w:rsidRPr="00E03847">
        <w:rPr>
          <w:lang w:val="hr-HR"/>
        </w:rPr>
        <w:t>.</w:t>
      </w:r>
    </w:p>
    <w:p w14:paraId="36D7030F" w14:textId="5AECE505" w:rsidR="00CF3CE2" w:rsidRPr="00E03847" w:rsidRDefault="00573F5F" w:rsidP="00A217AD">
      <w:pPr>
        <w:pStyle w:val="Heading4"/>
        <w:numPr>
          <w:ilvl w:val="0"/>
          <w:numId w:val="0"/>
        </w:numPr>
        <w:rPr>
          <w:lang w:val="hr-HR"/>
        </w:rPr>
      </w:pPr>
      <w:bookmarkStart w:id="164" w:name="_Toc69985535"/>
      <w:bookmarkStart w:id="165" w:name="_Ref69988224"/>
      <w:bookmarkEnd w:id="164"/>
      <w:r w:rsidRPr="00E03847">
        <w:rPr>
          <w:lang w:val="hr-HR"/>
        </w:rPr>
        <w:t>Članak 60.</w:t>
      </w:r>
    </w:p>
    <w:p w14:paraId="719D2A5E" w14:textId="1972AE79" w:rsidR="00CF3CE2" w:rsidRPr="00E03847" w:rsidRDefault="00CF3CE2" w:rsidP="00A217AD">
      <w:pPr>
        <w:pStyle w:val="Heading5"/>
        <w:spacing w:after="0"/>
        <w:rPr>
          <w:lang w:val="hr-HR"/>
        </w:rPr>
      </w:pPr>
      <w:r w:rsidRPr="00E03847">
        <w:rPr>
          <w:lang w:val="hr-HR"/>
        </w:rPr>
        <w:t xml:space="preserve">(Posebne naknade koje plaća operator </w:t>
      </w:r>
      <w:r w:rsidR="00573F5F" w:rsidRPr="00E03847">
        <w:rPr>
          <w:lang w:val="hr-HR"/>
        </w:rPr>
        <w:t>distribucijskog sustava</w:t>
      </w:r>
      <w:r w:rsidRPr="00E03847">
        <w:rPr>
          <w:lang w:val="hr-HR"/>
        </w:rPr>
        <w:t>)</w:t>
      </w:r>
    </w:p>
    <w:p w14:paraId="31844C2B" w14:textId="4D254144" w:rsidR="00776822" w:rsidRPr="00E03847" w:rsidRDefault="008E5228" w:rsidP="00847B58">
      <w:pPr>
        <w:spacing w:after="0"/>
        <w:ind w:left="450" w:hanging="450"/>
        <w:rPr>
          <w:lang w:val="hr-HR"/>
        </w:rPr>
      </w:pPr>
      <w:r w:rsidRPr="00E03847">
        <w:rPr>
          <w:lang w:val="hr-HR"/>
        </w:rPr>
        <w:t xml:space="preserve">(1) </w:t>
      </w:r>
      <w:r w:rsidR="002F735B" w:rsidRPr="00E03847">
        <w:rPr>
          <w:lang w:val="hr-HR"/>
        </w:rPr>
        <w:t xml:space="preserve">Operator </w:t>
      </w:r>
      <w:r w:rsidR="00573F5F" w:rsidRPr="00E03847">
        <w:rPr>
          <w:lang w:val="hr-HR"/>
        </w:rPr>
        <w:t>distribucijskog sustava</w:t>
      </w:r>
      <w:r w:rsidR="002F735B" w:rsidRPr="00E03847">
        <w:rPr>
          <w:lang w:val="hr-HR"/>
        </w:rPr>
        <w:t xml:space="preserve"> obračunava troškove poseb</w:t>
      </w:r>
      <w:r w:rsidR="00F461D8">
        <w:rPr>
          <w:lang w:val="hr-HR"/>
        </w:rPr>
        <w:t>nih naknada koje plaća na</w:t>
      </w:r>
      <w:r w:rsidR="00F653CE">
        <w:rPr>
          <w:lang w:val="hr-HR"/>
        </w:rPr>
        <w:t xml:space="preserve"> temelju</w:t>
      </w:r>
      <w:r w:rsidR="002F735B" w:rsidRPr="00E03847">
        <w:rPr>
          <w:lang w:val="hr-HR"/>
        </w:rPr>
        <w:t xml:space="preserve"> propisa jedinica lokalne samouprave u fazi </w:t>
      </w:r>
      <w:r w:rsidR="00DE654A" w:rsidRPr="00E03847">
        <w:rPr>
          <w:lang w:val="hr-HR"/>
        </w:rPr>
        <w:t>uporabe</w:t>
      </w:r>
      <w:r w:rsidR="002F735B" w:rsidRPr="00E03847">
        <w:rPr>
          <w:lang w:val="hr-HR"/>
        </w:rPr>
        <w:t xml:space="preserve"> objekta samo krajnjim kupcima na području odnosne jedinice lokalne samouprave</w:t>
      </w:r>
      <w:r w:rsidR="00531278" w:rsidRPr="00E03847">
        <w:rPr>
          <w:lang w:val="hr-HR"/>
        </w:rPr>
        <w:t>.</w:t>
      </w:r>
    </w:p>
    <w:p w14:paraId="5B6DF58E" w14:textId="358B897A" w:rsidR="002F735B" w:rsidRPr="00E03847" w:rsidRDefault="00776822" w:rsidP="00847B58">
      <w:pPr>
        <w:spacing w:after="0"/>
        <w:ind w:left="360" w:hanging="360"/>
        <w:rPr>
          <w:lang w:val="hr-HR"/>
        </w:rPr>
      </w:pPr>
      <w:r w:rsidRPr="00E03847">
        <w:rPr>
          <w:lang w:val="hr-HR"/>
        </w:rPr>
        <w:t>(2) Naknada iz stav</w:t>
      </w:r>
      <w:r w:rsidR="00DE654A" w:rsidRPr="00E03847">
        <w:rPr>
          <w:lang w:val="hr-HR"/>
        </w:rPr>
        <w:t>k</w:t>
      </w:r>
      <w:r w:rsidRPr="00E03847">
        <w:rPr>
          <w:lang w:val="hr-HR"/>
        </w:rPr>
        <w:t>a (1) ovog član</w:t>
      </w:r>
      <w:r w:rsidR="00DE654A" w:rsidRPr="00E03847">
        <w:rPr>
          <w:lang w:val="hr-HR"/>
        </w:rPr>
        <w:t>k</w:t>
      </w:r>
      <w:r w:rsidRPr="00E03847">
        <w:rPr>
          <w:lang w:val="hr-HR"/>
        </w:rPr>
        <w:t xml:space="preserve">a iskazuje </w:t>
      </w:r>
      <w:r w:rsidR="001672A8" w:rsidRPr="00E03847">
        <w:rPr>
          <w:lang w:val="hr-HR"/>
        </w:rPr>
        <w:t xml:space="preserve">se </w:t>
      </w:r>
      <w:r w:rsidRPr="00E03847">
        <w:rPr>
          <w:lang w:val="hr-HR"/>
        </w:rPr>
        <w:t>kao posebna</w:t>
      </w:r>
      <w:r w:rsidR="00E61AD4" w:rsidRPr="00E03847">
        <w:rPr>
          <w:lang w:val="hr-HR"/>
        </w:rPr>
        <w:t xml:space="preserve"> </w:t>
      </w:r>
      <w:r w:rsidR="002F735B" w:rsidRPr="00E03847">
        <w:rPr>
          <w:lang w:val="hr-HR"/>
        </w:rPr>
        <w:t>stavk</w:t>
      </w:r>
      <w:r w:rsidRPr="00E03847">
        <w:rPr>
          <w:lang w:val="hr-HR"/>
        </w:rPr>
        <w:t>a</w:t>
      </w:r>
      <w:r w:rsidR="002F735B" w:rsidRPr="00E03847">
        <w:rPr>
          <w:lang w:val="hr-HR"/>
        </w:rPr>
        <w:t xml:space="preserve"> na računu</w:t>
      </w:r>
      <w:r w:rsidRPr="00E03847">
        <w:rPr>
          <w:lang w:val="hr-HR"/>
        </w:rPr>
        <w:t xml:space="preserve"> za utrošenu električnu energiju</w:t>
      </w:r>
      <w:r w:rsidR="00230F01" w:rsidRPr="00E03847">
        <w:rPr>
          <w:lang w:val="hr-HR"/>
        </w:rPr>
        <w:t xml:space="preserve">, u dijelu računa koji se odnosi na naknadu za korištenje </w:t>
      </w:r>
      <w:r w:rsidR="00DE654A" w:rsidRPr="00E03847">
        <w:rPr>
          <w:lang w:val="hr-HR"/>
        </w:rPr>
        <w:t>distribucijske</w:t>
      </w:r>
      <w:r w:rsidR="00230F01" w:rsidRPr="00E03847">
        <w:rPr>
          <w:lang w:val="hr-HR"/>
        </w:rPr>
        <w:t xml:space="preserve"> mreže</w:t>
      </w:r>
      <w:r w:rsidR="002F735B" w:rsidRPr="00E03847">
        <w:rPr>
          <w:lang w:val="hr-HR"/>
        </w:rPr>
        <w:t>.</w:t>
      </w:r>
    </w:p>
    <w:p w14:paraId="5A7E940C" w14:textId="5186D546" w:rsidR="007E4C82" w:rsidRPr="00E03847" w:rsidRDefault="007E4C82" w:rsidP="00847B58">
      <w:pPr>
        <w:spacing w:after="0"/>
        <w:ind w:left="360" w:hanging="360"/>
        <w:rPr>
          <w:lang w:val="hr-HR"/>
        </w:rPr>
      </w:pPr>
      <w:r w:rsidRPr="00E03847">
        <w:rPr>
          <w:lang w:val="hr-HR"/>
        </w:rPr>
        <w:t>(3) Regulatorna komisija</w:t>
      </w:r>
      <w:r w:rsidR="000C7F3C" w:rsidRPr="00E03847">
        <w:rPr>
          <w:lang w:val="hr-HR"/>
        </w:rPr>
        <w:t xml:space="preserve"> metodologijom za utvrđivanje </w:t>
      </w:r>
      <w:r w:rsidR="00C42E13" w:rsidRPr="00E03847">
        <w:rPr>
          <w:lang w:val="hr-HR"/>
        </w:rPr>
        <w:t>tarifa</w:t>
      </w:r>
      <w:r w:rsidR="000C7F3C" w:rsidRPr="00E03847">
        <w:rPr>
          <w:lang w:val="hr-HR"/>
        </w:rPr>
        <w:t xml:space="preserve"> za korištenje </w:t>
      </w:r>
      <w:r w:rsidR="00DE654A" w:rsidRPr="00E03847">
        <w:rPr>
          <w:lang w:val="hr-HR"/>
        </w:rPr>
        <w:t>distribucijske</w:t>
      </w:r>
      <w:r w:rsidR="000C7F3C" w:rsidRPr="00E03847">
        <w:rPr>
          <w:lang w:val="hr-HR"/>
        </w:rPr>
        <w:t xml:space="preserve"> mreže iz</w:t>
      </w:r>
      <w:r w:rsidR="00F65376" w:rsidRPr="00E03847">
        <w:rPr>
          <w:lang w:val="hr-HR"/>
        </w:rPr>
        <w:t xml:space="preserve"> </w:t>
      </w:r>
      <w:r w:rsidR="00293402">
        <w:rPr>
          <w:lang w:val="hr-HR"/>
        </w:rPr>
        <w:t>članka</w:t>
      </w:r>
      <w:r w:rsidR="00F65376" w:rsidRPr="00E03847">
        <w:rPr>
          <w:lang w:val="hr-HR"/>
        </w:rPr>
        <w:t xml:space="preserve"> 56</w:t>
      </w:r>
      <w:r w:rsidR="00CF4725" w:rsidRPr="00E03847">
        <w:rPr>
          <w:lang w:val="hr-HR"/>
        </w:rPr>
        <w:t xml:space="preserve">. ovog zakona </w:t>
      </w:r>
      <w:r w:rsidRPr="00E03847">
        <w:rPr>
          <w:lang w:val="hr-HR"/>
        </w:rPr>
        <w:t xml:space="preserve">propisuje </w:t>
      </w:r>
      <w:r w:rsidR="00CF4725" w:rsidRPr="00E03847">
        <w:rPr>
          <w:lang w:val="hr-HR"/>
        </w:rPr>
        <w:t xml:space="preserve">način utvrđivanja </w:t>
      </w:r>
      <w:r w:rsidRPr="00E03847">
        <w:rPr>
          <w:lang w:val="hr-HR"/>
        </w:rPr>
        <w:t>jediničnog iznosa naknada koje</w:t>
      </w:r>
      <w:r w:rsidR="00560861">
        <w:rPr>
          <w:lang w:val="hr-HR"/>
        </w:rPr>
        <w:t xml:space="preserve"> plaćaju krajnji kupci na</w:t>
      </w:r>
      <w:r w:rsidR="009069C8">
        <w:rPr>
          <w:lang w:val="hr-HR"/>
        </w:rPr>
        <w:t xml:space="preserve"> temelju</w:t>
      </w:r>
      <w:r w:rsidRPr="00E03847">
        <w:rPr>
          <w:lang w:val="hr-HR"/>
        </w:rPr>
        <w:t xml:space="preserve"> posebnih naknada iz stav</w:t>
      </w:r>
      <w:r w:rsidR="00DE654A" w:rsidRPr="00E03847">
        <w:rPr>
          <w:lang w:val="hr-HR"/>
        </w:rPr>
        <w:t>k</w:t>
      </w:r>
      <w:r w:rsidRPr="00E03847">
        <w:rPr>
          <w:lang w:val="hr-HR"/>
        </w:rPr>
        <w:t>a (1) ovog član</w:t>
      </w:r>
      <w:r w:rsidR="00DE654A" w:rsidRPr="00E03847">
        <w:rPr>
          <w:lang w:val="hr-HR"/>
        </w:rPr>
        <w:t>k</w:t>
      </w:r>
      <w:r w:rsidRPr="00E03847">
        <w:rPr>
          <w:lang w:val="hr-HR"/>
        </w:rPr>
        <w:t>a.</w:t>
      </w:r>
    </w:p>
    <w:p w14:paraId="347331BE" w14:textId="55AF258A" w:rsidR="00CF21E3" w:rsidRPr="00E03847" w:rsidRDefault="00E73873" w:rsidP="00847B58">
      <w:pPr>
        <w:spacing w:after="0"/>
        <w:ind w:left="360" w:hanging="360"/>
        <w:rPr>
          <w:lang w:val="hr-HR"/>
        </w:rPr>
      </w:pPr>
      <w:r w:rsidRPr="00E03847">
        <w:rPr>
          <w:lang w:val="hr-HR"/>
        </w:rPr>
        <w:t>(</w:t>
      </w:r>
      <w:r w:rsidR="00CF4725" w:rsidRPr="00E03847">
        <w:rPr>
          <w:lang w:val="hr-HR"/>
        </w:rPr>
        <w:t>4</w:t>
      </w:r>
      <w:r w:rsidRPr="00E03847">
        <w:rPr>
          <w:lang w:val="hr-HR"/>
        </w:rPr>
        <w:t>) Jedinični iznos naknade koji</w:t>
      </w:r>
      <w:r w:rsidR="00560861">
        <w:rPr>
          <w:lang w:val="hr-HR"/>
        </w:rPr>
        <w:t xml:space="preserve"> plaćaju krajnji kupci na</w:t>
      </w:r>
      <w:r w:rsidR="009069C8">
        <w:rPr>
          <w:lang w:val="hr-HR"/>
        </w:rPr>
        <w:t xml:space="preserve"> temelju</w:t>
      </w:r>
      <w:r w:rsidRPr="00E03847">
        <w:rPr>
          <w:lang w:val="hr-HR"/>
        </w:rPr>
        <w:t xml:space="preserve"> posebnih naknada iz stav</w:t>
      </w:r>
      <w:r w:rsidR="00DE654A" w:rsidRPr="00E03847">
        <w:rPr>
          <w:lang w:val="hr-HR"/>
        </w:rPr>
        <w:t>k</w:t>
      </w:r>
      <w:r w:rsidRPr="00E03847">
        <w:rPr>
          <w:lang w:val="hr-HR"/>
        </w:rPr>
        <w:t>a (1) ovog član</w:t>
      </w:r>
      <w:r w:rsidR="00DE654A" w:rsidRPr="00E03847">
        <w:rPr>
          <w:lang w:val="hr-HR"/>
        </w:rPr>
        <w:t>k</w:t>
      </w:r>
      <w:r w:rsidRPr="00E03847">
        <w:rPr>
          <w:lang w:val="hr-HR"/>
        </w:rPr>
        <w:t xml:space="preserve">a odobrava Regulatorna komisija na prijedlog operatora </w:t>
      </w:r>
      <w:r w:rsidR="00DE654A" w:rsidRPr="00E03847">
        <w:rPr>
          <w:lang w:val="hr-HR"/>
        </w:rPr>
        <w:t>distribucijskog sustava</w:t>
      </w:r>
      <w:r w:rsidR="00D13508" w:rsidRPr="00E03847">
        <w:rPr>
          <w:lang w:val="hr-HR"/>
        </w:rPr>
        <w:t>.</w:t>
      </w:r>
    </w:p>
    <w:p w14:paraId="72EBBC53" w14:textId="6C8D0945" w:rsidR="00CB1DD9" w:rsidRPr="00E03847" w:rsidRDefault="00DE654A" w:rsidP="00A217AD">
      <w:pPr>
        <w:pStyle w:val="Heading4"/>
        <w:numPr>
          <w:ilvl w:val="0"/>
          <w:numId w:val="0"/>
        </w:numPr>
        <w:rPr>
          <w:lang w:val="hr-HR"/>
        </w:rPr>
      </w:pPr>
      <w:bookmarkStart w:id="166" w:name="_Ref74218921"/>
      <w:r w:rsidRPr="00E03847">
        <w:rPr>
          <w:lang w:val="hr-HR"/>
        </w:rPr>
        <w:lastRenderedPageBreak/>
        <w:t>Članak 61.</w:t>
      </w:r>
    </w:p>
    <w:p w14:paraId="58A4B2EA" w14:textId="77777777" w:rsidR="00CB1DD9" w:rsidRPr="00E03847" w:rsidRDefault="00CB1DD9" w:rsidP="00A217AD">
      <w:pPr>
        <w:pStyle w:val="Heading5"/>
        <w:spacing w:after="0"/>
        <w:rPr>
          <w:lang w:val="hr-HR"/>
        </w:rPr>
      </w:pPr>
      <w:bookmarkStart w:id="167" w:name="_Toc69985536"/>
      <w:bookmarkEnd w:id="165"/>
      <w:bookmarkEnd w:id="166"/>
      <w:r w:rsidRPr="00E03847">
        <w:rPr>
          <w:lang w:val="hr-HR"/>
        </w:rPr>
        <w:t>(Izvještavanje)</w:t>
      </w:r>
      <w:bookmarkEnd w:id="167"/>
    </w:p>
    <w:p w14:paraId="4170911A" w14:textId="6369FA15" w:rsidR="00CB1DD9" w:rsidRPr="00E03847" w:rsidRDefault="00CB1DD9" w:rsidP="00A217AD">
      <w:pPr>
        <w:spacing w:after="0"/>
        <w:rPr>
          <w:lang w:val="hr-HR"/>
        </w:rPr>
      </w:pPr>
      <w:r w:rsidRPr="00E03847">
        <w:rPr>
          <w:lang w:val="hr-HR"/>
        </w:rPr>
        <w:t xml:space="preserve">Operator </w:t>
      </w:r>
      <w:r w:rsidR="00DE654A" w:rsidRPr="00E03847">
        <w:rPr>
          <w:lang w:val="hr-HR"/>
        </w:rPr>
        <w:t>distribucijskog sustava</w:t>
      </w:r>
      <w:r w:rsidRPr="00E03847">
        <w:rPr>
          <w:lang w:val="hr-HR"/>
        </w:rPr>
        <w:t xml:space="preserve"> periodično, prema dinamici, </w:t>
      </w:r>
      <w:r w:rsidR="00DE654A" w:rsidRPr="00E03847">
        <w:rPr>
          <w:lang w:val="hr-HR"/>
        </w:rPr>
        <w:t>opsegu</w:t>
      </w:r>
      <w:r w:rsidRPr="00E03847">
        <w:rPr>
          <w:lang w:val="hr-HR"/>
        </w:rPr>
        <w:t xml:space="preserve"> i načinu koji odredi Regulatorna komisija, dostavlja </w:t>
      </w:r>
      <w:r w:rsidR="00A219C9" w:rsidRPr="00E03847">
        <w:rPr>
          <w:lang w:val="hr-HR"/>
        </w:rPr>
        <w:t>izvješća</w:t>
      </w:r>
      <w:r w:rsidRPr="00E03847">
        <w:rPr>
          <w:lang w:val="hr-HR"/>
        </w:rPr>
        <w:t xml:space="preserve"> Regulatornoj komisiji, koji se odnose na:</w:t>
      </w:r>
    </w:p>
    <w:p w14:paraId="167B60F9" w14:textId="2663C2A8" w:rsidR="00CB1DD9" w:rsidRPr="00E03847" w:rsidRDefault="00CB1DD9" w:rsidP="00290D64">
      <w:pPr>
        <w:pStyle w:val="ListParagraph"/>
        <w:numPr>
          <w:ilvl w:val="0"/>
          <w:numId w:val="26"/>
        </w:numPr>
        <w:spacing w:after="0" w:line="276" w:lineRule="auto"/>
        <w:rPr>
          <w:lang w:val="hr-HR"/>
        </w:rPr>
      </w:pPr>
      <w:r w:rsidRPr="00E03847">
        <w:rPr>
          <w:lang w:val="hr-HR"/>
        </w:rPr>
        <w:t xml:space="preserve">tehničke podatke </w:t>
      </w:r>
      <w:r w:rsidR="00A219C9" w:rsidRPr="00E03847">
        <w:rPr>
          <w:lang w:val="hr-HR"/>
        </w:rPr>
        <w:t>distribucijske</w:t>
      </w:r>
      <w:r w:rsidRPr="00E03847">
        <w:rPr>
          <w:lang w:val="hr-HR"/>
        </w:rPr>
        <w:t xml:space="preserve"> mreže,</w:t>
      </w:r>
    </w:p>
    <w:p w14:paraId="4FACB135" w14:textId="7E0B5A55" w:rsidR="00295039" w:rsidRPr="00E03847" w:rsidRDefault="00CB1DD9" w:rsidP="00290D64">
      <w:pPr>
        <w:pStyle w:val="ListParagraph"/>
        <w:numPr>
          <w:ilvl w:val="0"/>
          <w:numId w:val="26"/>
        </w:numPr>
        <w:spacing w:after="0" w:line="276" w:lineRule="auto"/>
        <w:rPr>
          <w:lang w:val="hr-HR"/>
        </w:rPr>
      </w:pPr>
      <w:r w:rsidRPr="00E03847">
        <w:rPr>
          <w:lang w:val="hr-HR"/>
        </w:rPr>
        <w:t xml:space="preserve">podatke o korisnicima </w:t>
      </w:r>
      <w:r w:rsidR="00A219C9" w:rsidRPr="00E03847">
        <w:rPr>
          <w:lang w:val="hr-HR"/>
        </w:rPr>
        <w:t>distribucijskog sustava</w:t>
      </w:r>
      <w:r w:rsidRPr="00E03847">
        <w:rPr>
          <w:lang w:val="hr-HR"/>
        </w:rPr>
        <w:t>, uključujući i</w:t>
      </w:r>
      <w:r w:rsidR="00295039" w:rsidRPr="00E03847">
        <w:rPr>
          <w:lang w:val="hr-HR"/>
        </w:rPr>
        <w:t xml:space="preserve"> podatke o proizvodnim postrojenjima i postrojenjima za skladištenje</w:t>
      </w:r>
      <w:r w:rsidR="00B77814" w:rsidRPr="00E03847">
        <w:rPr>
          <w:lang w:val="hr-HR"/>
        </w:rPr>
        <w:t>,</w:t>
      </w:r>
    </w:p>
    <w:p w14:paraId="33FFE92A" w14:textId="0B0592A9" w:rsidR="002A7ABD" w:rsidRPr="00E03847" w:rsidRDefault="002A7ABD" w:rsidP="00290D64">
      <w:pPr>
        <w:pStyle w:val="ListParagraph"/>
        <w:numPr>
          <w:ilvl w:val="0"/>
          <w:numId w:val="26"/>
        </w:numPr>
        <w:spacing w:after="0" w:line="276" w:lineRule="auto"/>
        <w:rPr>
          <w:lang w:val="hr-HR"/>
        </w:rPr>
      </w:pPr>
      <w:r w:rsidRPr="00E03847">
        <w:rPr>
          <w:lang w:val="hr-HR"/>
        </w:rPr>
        <w:t>podatke o re</w:t>
      </w:r>
      <w:r w:rsidR="00C079AF" w:rsidRPr="00E03847">
        <w:rPr>
          <w:lang w:val="hr-HR"/>
        </w:rPr>
        <w:t>a</w:t>
      </w:r>
      <w:r w:rsidRPr="00E03847">
        <w:rPr>
          <w:lang w:val="hr-HR"/>
        </w:rPr>
        <w:t>lizaciji planova investicija,</w:t>
      </w:r>
    </w:p>
    <w:p w14:paraId="1643F1B9" w14:textId="4D857025" w:rsidR="00CB1DD9" w:rsidRPr="00E03847" w:rsidRDefault="00CB1DD9" w:rsidP="00290D64">
      <w:pPr>
        <w:pStyle w:val="ListParagraph"/>
        <w:numPr>
          <w:ilvl w:val="0"/>
          <w:numId w:val="26"/>
        </w:numPr>
        <w:spacing w:after="0" w:line="276" w:lineRule="auto"/>
        <w:rPr>
          <w:lang w:val="hr-HR"/>
        </w:rPr>
      </w:pPr>
      <w:r w:rsidRPr="00E03847">
        <w:rPr>
          <w:lang w:val="hr-HR"/>
        </w:rPr>
        <w:t xml:space="preserve">podatke o </w:t>
      </w:r>
      <w:r w:rsidR="00AD57EF" w:rsidRPr="00E03847">
        <w:rPr>
          <w:lang w:val="hr-HR"/>
        </w:rPr>
        <w:t>promjenama</w:t>
      </w:r>
      <w:r w:rsidRPr="00E03847">
        <w:rPr>
          <w:lang w:val="hr-HR"/>
        </w:rPr>
        <w:t xml:space="preserve"> </w:t>
      </w:r>
      <w:r w:rsidR="00A219C9" w:rsidRPr="00E03847">
        <w:rPr>
          <w:lang w:val="hr-HR"/>
        </w:rPr>
        <w:t>opskrbljivača</w:t>
      </w:r>
      <w:r w:rsidRPr="00E03847">
        <w:rPr>
          <w:lang w:val="hr-HR"/>
        </w:rPr>
        <w:t>,</w:t>
      </w:r>
    </w:p>
    <w:p w14:paraId="479D01B3" w14:textId="32E799AC" w:rsidR="00CB1DD9" w:rsidRPr="00E03847" w:rsidRDefault="00CB1DD9" w:rsidP="00290D64">
      <w:pPr>
        <w:pStyle w:val="ListParagraph"/>
        <w:numPr>
          <w:ilvl w:val="0"/>
          <w:numId w:val="26"/>
        </w:numPr>
        <w:spacing w:after="0" w:line="276" w:lineRule="auto"/>
        <w:rPr>
          <w:lang w:val="hr-HR"/>
        </w:rPr>
      </w:pPr>
      <w:r w:rsidRPr="00E03847">
        <w:rPr>
          <w:lang w:val="hr-HR"/>
        </w:rPr>
        <w:t xml:space="preserve">podatke o nabavi i prodaji električne energije na </w:t>
      </w:r>
      <w:r w:rsidR="00A219C9" w:rsidRPr="00E03847">
        <w:rPr>
          <w:lang w:val="hr-HR"/>
        </w:rPr>
        <w:t>distribucijskoj</w:t>
      </w:r>
      <w:r w:rsidRPr="00E03847">
        <w:rPr>
          <w:lang w:val="hr-HR"/>
        </w:rPr>
        <w:t xml:space="preserve"> mreži,</w:t>
      </w:r>
    </w:p>
    <w:p w14:paraId="6D571268" w14:textId="4A7934D0" w:rsidR="00CB1DD9" w:rsidRPr="00E03847" w:rsidRDefault="00CB1DD9" w:rsidP="00290D64">
      <w:pPr>
        <w:pStyle w:val="ListParagraph"/>
        <w:numPr>
          <w:ilvl w:val="0"/>
          <w:numId w:val="26"/>
        </w:numPr>
        <w:spacing w:after="0" w:line="276" w:lineRule="auto"/>
        <w:rPr>
          <w:lang w:val="hr-HR"/>
        </w:rPr>
      </w:pPr>
      <w:r w:rsidRPr="00E03847">
        <w:rPr>
          <w:lang w:val="hr-HR"/>
        </w:rPr>
        <w:t xml:space="preserve">podatke o ostvarenim </w:t>
      </w:r>
      <w:r w:rsidR="00A219C9" w:rsidRPr="00E03847">
        <w:rPr>
          <w:lang w:val="hr-HR"/>
        </w:rPr>
        <w:t>distribucijskim</w:t>
      </w:r>
      <w:r w:rsidRPr="00E03847">
        <w:rPr>
          <w:lang w:val="hr-HR"/>
        </w:rPr>
        <w:t xml:space="preserve"> gubi</w:t>
      </w:r>
      <w:r w:rsidR="00A219C9" w:rsidRPr="00E03847">
        <w:rPr>
          <w:lang w:val="hr-HR"/>
        </w:rPr>
        <w:t>t</w:t>
      </w:r>
      <w:r w:rsidRPr="00E03847">
        <w:rPr>
          <w:lang w:val="hr-HR"/>
        </w:rPr>
        <w:t xml:space="preserve">cima i </w:t>
      </w:r>
      <w:r w:rsidR="00A219C9" w:rsidRPr="00E03847">
        <w:rPr>
          <w:lang w:val="hr-HR"/>
        </w:rPr>
        <w:t>nabavi</w:t>
      </w:r>
      <w:r w:rsidRPr="00E03847">
        <w:rPr>
          <w:lang w:val="hr-HR"/>
        </w:rPr>
        <w:t xml:space="preserve"> električne energije za ove potrebe,</w:t>
      </w:r>
    </w:p>
    <w:p w14:paraId="406A0C94" w14:textId="411B8079" w:rsidR="00CB1DD9" w:rsidRPr="00E03847" w:rsidRDefault="00CB1DD9" w:rsidP="00290D64">
      <w:pPr>
        <w:pStyle w:val="ListParagraph"/>
        <w:numPr>
          <w:ilvl w:val="0"/>
          <w:numId w:val="26"/>
        </w:numPr>
        <w:spacing w:after="0" w:line="276" w:lineRule="auto"/>
        <w:rPr>
          <w:lang w:val="hr-HR"/>
        </w:rPr>
      </w:pPr>
      <w:r w:rsidRPr="00E03847">
        <w:rPr>
          <w:lang w:val="hr-HR"/>
        </w:rPr>
        <w:t xml:space="preserve">podatke o opterećenju </w:t>
      </w:r>
      <w:r w:rsidR="00A219C9" w:rsidRPr="00E03847">
        <w:rPr>
          <w:lang w:val="hr-HR"/>
        </w:rPr>
        <w:t>distribucijske</w:t>
      </w:r>
      <w:r w:rsidRPr="00E03847">
        <w:rPr>
          <w:lang w:val="hr-HR"/>
        </w:rPr>
        <w:t xml:space="preserve"> mreže,</w:t>
      </w:r>
    </w:p>
    <w:p w14:paraId="3F7159B7" w14:textId="7A36593F" w:rsidR="00CB1DD9" w:rsidRPr="00E03847" w:rsidRDefault="00CB1DD9" w:rsidP="00290D64">
      <w:pPr>
        <w:pStyle w:val="ListParagraph"/>
        <w:numPr>
          <w:ilvl w:val="0"/>
          <w:numId w:val="26"/>
        </w:numPr>
        <w:spacing w:after="0" w:line="276" w:lineRule="auto"/>
        <w:rPr>
          <w:lang w:val="hr-HR"/>
        </w:rPr>
      </w:pPr>
      <w:r w:rsidRPr="00E03847">
        <w:rPr>
          <w:lang w:val="hr-HR"/>
        </w:rPr>
        <w:t xml:space="preserve">podatke o priključcima na </w:t>
      </w:r>
      <w:r w:rsidR="00A219C9" w:rsidRPr="00E03847">
        <w:rPr>
          <w:lang w:val="hr-HR"/>
        </w:rPr>
        <w:t>distribucijsku</w:t>
      </w:r>
      <w:r w:rsidRPr="00E03847">
        <w:rPr>
          <w:lang w:val="hr-HR"/>
        </w:rPr>
        <w:t xml:space="preserve"> mrežu,</w:t>
      </w:r>
    </w:p>
    <w:p w14:paraId="7A8B940C" w14:textId="3CFA9FC5" w:rsidR="00CB1DD9" w:rsidRPr="00E03847" w:rsidRDefault="00A219C9" w:rsidP="00290D64">
      <w:pPr>
        <w:pStyle w:val="ListParagraph"/>
        <w:numPr>
          <w:ilvl w:val="0"/>
          <w:numId w:val="26"/>
        </w:numPr>
        <w:spacing w:after="0" w:line="276" w:lineRule="auto"/>
        <w:rPr>
          <w:lang w:val="hr-HR"/>
        </w:rPr>
      </w:pPr>
      <w:r w:rsidRPr="00E03847">
        <w:rPr>
          <w:lang w:val="hr-HR"/>
        </w:rPr>
        <w:t>pokazatelje kvalitete</w:t>
      </w:r>
      <w:r w:rsidR="00CB1DD9" w:rsidRPr="00E03847">
        <w:rPr>
          <w:lang w:val="hr-HR"/>
        </w:rPr>
        <w:t xml:space="preserve"> </w:t>
      </w:r>
      <w:r w:rsidRPr="00E03847">
        <w:rPr>
          <w:lang w:val="hr-HR"/>
        </w:rPr>
        <w:t>opskrbe</w:t>
      </w:r>
      <w:r w:rsidR="00CB1DD9" w:rsidRPr="00E03847">
        <w:rPr>
          <w:lang w:val="hr-HR"/>
        </w:rPr>
        <w:t xml:space="preserve"> električnom energijom,</w:t>
      </w:r>
    </w:p>
    <w:p w14:paraId="57BB9701" w14:textId="390B5A5B" w:rsidR="00CB1DD9" w:rsidRPr="00E03847" w:rsidRDefault="00A219C9" w:rsidP="00290D64">
      <w:pPr>
        <w:pStyle w:val="ListParagraph"/>
        <w:numPr>
          <w:ilvl w:val="0"/>
          <w:numId w:val="26"/>
        </w:numPr>
        <w:spacing w:after="0" w:line="276" w:lineRule="auto"/>
        <w:rPr>
          <w:lang w:val="hr-HR"/>
        </w:rPr>
      </w:pPr>
      <w:r w:rsidRPr="00E03847">
        <w:rPr>
          <w:lang w:val="hr-HR"/>
        </w:rPr>
        <w:t>financijske</w:t>
      </w:r>
      <w:r w:rsidR="00CB1DD9" w:rsidRPr="00E03847">
        <w:rPr>
          <w:lang w:val="hr-HR"/>
        </w:rPr>
        <w:t xml:space="preserve"> pokazatelje,</w:t>
      </w:r>
    </w:p>
    <w:p w14:paraId="529CEAF0" w14:textId="420B7C0A" w:rsidR="00A219C9" w:rsidRDefault="00CB1DD9" w:rsidP="00290D64">
      <w:pPr>
        <w:pStyle w:val="ListParagraph"/>
        <w:numPr>
          <w:ilvl w:val="0"/>
          <w:numId w:val="26"/>
        </w:numPr>
        <w:spacing w:after="0" w:line="276" w:lineRule="auto"/>
        <w:rPr>
          <w:lang w:val="hr-HR"/>
        </w:rPr>
      </w:pPr>
      <w:r w:rsidRPr="00E03847">
        <w:rPr>
          <w:lang w:val="hr-HR"/>
        </w:rPr>
        <w:t xml:space="preserve">ostale podatke </w:t>
      </w:r>
      <w:r w:rsidR="00A219C9" w:rsidRPr="00E03847">
        <w:rPr>
          <w:lang w:val="hr-HR"/>
        </w:rPr>
        <w:t>sukladno aktima</w:t>
      </w:r>
      <w:r w:rsidRPr="00E03847">
        <w:rPr>
          <w:lang w:val="hr-HR"/>
        </w:rPr>
        <w:t xml:space="preserve"> Regulatorne komisije.</w:t>
      </w:r>
    </w:p>
    <w:p w14:paraId="4DA26E50" w14:textId="77777777" w:rsidR="00EA4C60" w:rsidRPr="00E03847" w:rsidRDefault="00EA4C60" w:rsidP="00EA4C60">
      <w:pPr>
        <w:pStyle w:val="ListParagraph"/>
        <w:spacing w:after="0" w:line="276" w:lineRule="auto"/>
        <w:ind w:left="360"/>
        <w:rPr>
          <w:lang w:val="hr-HR"/>
        </w:rPr>
      </w:pPr>
    </w:p>
    <w:p w14:paraId="68EDD067" w14:textId="5C1EC7B2" w:rsidR="00CB1DD9" w:rsidRPr="00EA4C60" w:rsidRDefault="00A219C9" w:rsidP="00E82CB5">
      <w:pPr>
        <w:spacing w:after="0"/>
        <w:jc w:val="center"/>
        <w:rPr>
          <w:b/>
          <w:lang w:val="hr-HR"/>
        </w:rPr>
      </w:pPr>
      <w:bookmarkStart w:id="168" w:name="_Toc69985537"/>
      <w:bookmarkStart w:id="169" w:name="_Ref69991507"/>
      <w:bookmarkEnd w:id="168"/>
      <w:r w:rsidRPr="00EA4C60">
        <w:rPr>
          <w:b/>
          <w:lang w:val="hr-HR"/>
        </w:rPr>
        <w:t>Članak 62.</w:t>
      </w:r>
    </w:p>
    <w:p w14:paraId="0660E9BF" w14:textId="77777777" w:rsidR="00CB1DD9" w:rsidRPr="00E03847" w:rsidRDefault="00CB1DD9" w:rsidP="00E82CB5">
      <w:pPr>
        <w:pStyle w:val="Heading5"/>
        <w:spacing w:after="0"/>
        <w:rPr>
          <w:lang w:val="hr-HR"/>
        </w:rPr>
      </w:pPr>
      <w:bookmarkStart w:id="170" w:name="_Toc69985538"/>
      <w:bookmarkEnd w:id="169"/>
      <w:r w:rsidRPr="00E03847">
        <w:rPr>
          <w:lang w:val="hr-HR"/>
        </w:rPr>
        <w:t>(Tajnost podataka)</w:t>
      </w:r>
      <w:bookmarkEnd w:id="170"/>
    </w:p>
    <w:p w14:paraId="4EF3EE32" w14:textId="40C9BC46" w:rsidR="00CB1DD9" w:rsidRPr="00E03847" w:rsidRDefault="00CB1DD9" w:rsidP="00E82CB5">
      <w:pPr>
        <w:spacing w:after="0"/>
        <w:ind w:left="360" w:hanging="360"/>
        <w:rPr>
          <w:lang w:val="hr-HR"/>
        </w:rPr>
      </w:pPr>
      <w:r w:rsidRPr="00E03847">
        <w:rPr>
          <w:lang w:val="hr-HR"/>
        </w:rPr>
        <w:t xml:space="preserve">(1) Operator </w:t>
      </w:r>
      <w:r w:rsidR="00A219C9" w:rsidRPr="00E03847">
        <w:rPr>
          <w:lang w:val="hr-HR"/>
        </w:rPr>
        <w:t>distribucijskog sustava</w:t>
      </w:r>
      <w:r w:rsidRPr="00E03847">
        <w:rPr>
          <w:lang w:val="hr-HR"/>
        </w:rPr>
        <w:t xml:space="preserve"> dužan </w:t>
      </w:r>
      <w:r w:rsidR="00A219C9" w:rsidRPr="00E03847">
        <w:rPr>
          <w:lang w:val="hr-HR"/>
        </w:rPr>
        <w:t>je</w:t>
      </w:r>
      <w:r w:rsidRPr="00E03847">
        <w:rPr>
          <w:lang w:val="hr-HR"/>
        </w:rPr>
        <w:t xml:space="preserve"> </w:t>
      </w:r>
      <w:r w:rsidR="00A219C9" w:rsidRPr="00E03847">
        <w:rPr>
          <w:lang w:val="hr-HR"/>
        </w:rPr>
        <w:t>osigurati</w:t>
      </w:r>
      <w:r w:rsidRPr="00E03847">
        <w:rPr>
          <w:lang w:val="hr-HR"/>
        </w:rPr>
        <w:t xml:space="preserve"> tajnost povjerljivih podataka koje </w:t>
      </w:r>
      <w:r w:rsidR="00A219C9" w:rsidRPr="00E03847">
        <w:rPr>
          <w:lang w:val="hr-HR"/>
        </w:rPr>
        <w:t>dobiva</w:t>
      </w:r>
      <w:r w:rsidRPr="00E03847">
        <w:rPr>
          <w:lang w:val="hr-HR"/>
        </w:rPr>
        <w:t xml:space="preserve"> od drugih elektroenergetskih subjekata i kupaca, osim ako se posebnim propisom ne zahtijeva javno objavljivanje određenih podataka ili njihova dostava nadležnim tijelima.</w:t>
      </w:r>
    </w:p>
    <w:p w14:paraId="7F05DBA3" w14:textId="58BC7A6F" w:rsidR="00CB1DD9" w:rsidRPr="00E03847" w:rsidRDefault="00CB1DD9" w:rsidP="00E82CB5">
      <w:pPr>
        <w:spacing w:after="0"/>
        <w:ind w:left="360" w:hanging="360"/>
        <w:rPr>
          <w:lang w:val="hr-HR"/>
        </w:rPr>
      </w:pPr>
      <w:r w:rsidRPr="00E03847">
        <w:rPr>
          <w:lang w:val="hr-HR"/>
        </w:rPr>
        <w:t xml:space="preserve">(2) Operator </w:t>
      </w:r>
      <w:r w:rsidR="00FB67AD" w:rsidRPr="00E03847">
        <w:rPr>
          <w:lang w:val="hr-HR"/>
        </w:rPr>
        <w:t>distribucijskog sustava</w:t>
      </w:r>
      <w:r w:rsidRPr="00E03847">
        <w:rPr>
          <w:lang w:val="hr-HR"/>
        </w:rPr>
        <w:t xml:space="preserve"> dužan je </w:t>
      </w:r>
      <w:r w:rsidR="00FB67AD" w:rsidRPr="00E03847">
        <w:rPr>
          <w:lang w:val="hr-HR"/>
        </w:rPr>
        <w:t>na nediskriminirajući</w:t>
      </w:r>
      <w:r w:rsidR="00E32D71" w:rsidRPr="00E03847">
        <w:rPr>
          <w:lang w:val="hr-HR"/>
        </w:rPr>
        <w:t xml:space="preserve"> način objavljivati </w:t>
      </w:r>
      <w:r w:rsidRPr="00E03847">
        <w:rPr>
          <w:lang w:val="hr-HR"/>
        </w:rPr>
        <w:t xml:space="preserve">informacije koje mogu </w:t>
      </w:r>
      <w:r w:rsidR="00FB67AD" w:rsidRPr="00E03847">
        <w:rPr>
          <w:lang w:val="hr-HR"/>
        </w:rPr>
        <w:t>osigurati</w:t>
      </w:r>
      <w:r w:rsidRPr="00E03847">
        <w:rPr>
          <w:lang w:val="hr-HR"/>
        </w:rPr>
        <w:t xml:space="preserve"> prednost </w:t>
      </w:r>
      <w:r w:rsidR="00FB67AD" w:rsidRPr="00E03847">
        <w:rPr>
          <w:lang w:val="hr-HR"/>
        </w:rPr>
        <w:t>sudionicima</w:t>
      </w:r>
      <w:r w:rsidR="00C841F7" w:rsidRPr="00E03847">
        <w:rPr>
          <w:lang w:val="hr-HR"/>
        </w:rPr>
        <w:t xml:space="preserve"> </w:t>
      </w:r>
      <w:r w:rsidRPr="00E03847">
        <w:rPr>
          <w:lang w:val="hr-HR"/>
        </w:rPr>
        <w:t>na tržištu.</w:t>
      </w:r>
    </w:p>
    <w:p w14:paraId="2CAE9FED" w14:textId="7575B3C3" w:rsidR="00295146" w:rsidRPr="00E03847" w:rsidRDefault="00CB1DD9" w:rsidP="00A217AD">
      <w:pPr>
        <w:spacing w:after="0"/>
        <w:rPr>
          <w:lang w:val="hr-HR"/>
        </w:rPr>
      </w:pPr>
      <w:r w:rsidRPr="00E03847">
        <w:rPr>
          <w:lang w:val="hr-HR"/>
        </w:rPr>
        <w:t xml:space="preserve">(3) </w:t>
      </w:r>
      <w:r w:rsidR="003A5E25" w:rsidRPr="00E03847">
        <w:rPr>
          <w:lang w:val="hr-HR"/>
        </w:rPr>
        <w:t>Informacije</w:t>
      </w:r>
      <w:r w:rsidRPr="00E03847">
        <w:rPr>
          <w:lang w:val="hr-HR"/>
        </w:rPr>
        <w:t xml:space="preserve"> o mogućnostima korištenja </w:t>
      </w:r>
      <w:r w:rsidR="00FB67AD" w:rsidRPr="00E03847">
        <w:rPr>
          <w:lang w:val="hr-HR"/>
        </w:rPr>
        <w:t>distribucijske</w:t>
      </w:r>
      <w:r w:rsidRPr="00E03847">
        <w:rPr>
          <w:lang w:val="hr-HR"/>
        </w:rPr>
        <w:t xml:space="preserve"> mreže su javn</w:t>
      </w:r>
      <w:r w:rsidR="003B257B" w:rsidRPr="00E03847">
        <w:rPr>
          <w:lang w:val="hr-HR"/>
        </w:rPr>
        <w:t>e</w:t>
      </w:r>
      <w:r w:rsidRPr="00E03847">
        <w:rPr>
          <w:lang w:val="hr-HR"/>
        </w:rPr>
        <w:t>.</w:t>
      </w:r>
    </w:p>
    <w:p w14:paraId="784850C2" w14:textId="2326CAF2" w:rsidR="00CB1DD9" w:rsidRPr="00E03847" w:rsidRDefault="00FB67AD" w:rsidP="00A217AD">
      <w:pPr>
        <w:pStyle w:val="Heading4"/>
        <w:numPr>
          <w:ilvl w:val="0"/>
          <w:numId w:val="0"/>
        </w:numPr>
        <w:rPr>
          <w:lang w:val="hr-HR"/>
        </w:rPr>
      </w:pPr>
      <w:bookmarkStart w:id="171" w:name="_Toc69985539"/>
      <w:bookmarkStart w:id="172" w:name="_Ref69988292"/>
      <w:bookmarkEnd w:id="171"/>
      <w:r w:rsidRPr="00E03847">
        <w:rPr>
          <w:lang w:val="hr-HR"/>
        </w:rPr>
        <w:t>Članak 63.</w:t>
      </w:r>
    </w:p>
    <w:p w14:paraId="094F0E87" w14:textId="2C675CA1" w:rsidR="00CB1DD9" w:rsidRPr="00E03847" w:rsidRDefault="00CB1DD9" w:rsidP="00A217AD">
      <w:pPr>
        <w:pStyle w:val="Heading5"/>
        <w:spacing w:after="0"/>
        <w:rPr>
          <w:lang w:val="hr-HR"/>
        </w:rPr>
      </w:pPr>
      <w:bookmarkStart w:id="173" w:name="_Toc69985540"/>
      <w:bookmarkEnd w:id="172"/>
      <w:r w:rsidRPr="00E03847">
        <w:rPr>
          <w:lang w:val="hr-HR"/>
        </w:rPr>
        <w:t xml:space="preserve">(Pristup </w:t>
      </w:r>
      <w:r w:rsidR="00FB67AD" w:rsidRPr="00E03847">
        <w:rPr>
          <w:lang w:val="hr-HR"/>
        </w:rPr>
        <w:t>distribucijskoj</w:t>
      </w:r>
      <w:r w:rsidRPr="00E03847">
        <w:rPr>
          <w:lang w:val="hr-HR"/>
        </w:rPr>
        <w:t xml:space="preserve"> mreži)</w:t>
      </w:r>
      <w:bookmarkEnd w:id="173"/>
    </w:p>
    <w:p w14:paraId="38ED01D2" w14:textId="3A6D1F18" w:rsidR="00CB1DD9" w:rsidRPr="00E03847" w:rsidRDefault="00FB67AD" w:rsidP="00E82CB5">
      <w:pPr>
        <w:spacing w:after="0"/>
        <w:ind w:left="360" w:hanging="360"/>
        <w:rPr>
          <w:lang w:val="hr-HR"/>
        </w:rPr>
      </w:pPr>
      <w:r w:rsidRPr="00E03847">
        <w:rPr>
          <w:lang w:val="hr-HR"/>
        </w:rPr>
        <w:t xml:space="preserve">(1) Operator distribucijskog sustava </w:t>
      </w:r>
      <w:r w:rsidR="00CB1DD9" w:rsidRPr="00E03847">
        <w:rPr>
          <w:lang w:val="hr-HR"/>
        </w:rPr>
        <w:t xml:space="preserve">dužan je omogućiti pristup </w:t>
      </w:r>
      <w:r w:rsidRPr="00E03847">
        <w:rPr>
          <w:lang w:val="hr-HR"/>
        </w:rPr>
        <w:t>distribucijskoj</w:t>
      </w:r>
      <w:r w:rsidR="00CB1DD9" w:rsidRPr="00E03847">
        <w:rPr>
          <w:lang w:val="hr-HR"/>
        </w:rPr>
        <w:t xml:space="preserve"> mreži korisnicima </w:t>
      </w:r>
      <w:r w:rsidR="002E774A" w:rsidRPr="00E03847">
        <w:rPr>
          <w:lang w:val="hr-HR"/>
        </w:rPr>
        <w:t>sustava</w:t>
      </w:r>
      <w:r w:rsidR="00CB1DD9" w:rsidRPr="00E03847">
        <w:rPr>
          <w:lang w:val="hr-HR"/>
        </w:rPr>
        <w:t xml:space="preserve"> po </w:t>
      </w:r>
      <w:r w:rsidR="002E774A" w:rsidRPr="00E03847">
        <w:rPr>
          <w:lang w:val="hr-HR"/>
        </w:rPr>
        <w:t>reguliranim</w:t>
      </w:r>
      <w:r w:rsidR="00CB1DD9" w:rsidRPr="00E03847">
        <w:rPr>
          <w:lang w:val="hr-HR"/>
        </w:rPr>
        <w:t xml:space="preserve"> </w:t>
      </w:r>
      <w:r w:rsidR="002E774A" w:rsidRPr="00E03847">
        <w:rPr>
          <w:lang w:val="hr-HR"/>
        </w:rPr>
        <w:t>uvjetima</w:t>
      </w:r>
      <w:r w:rsidR="00CB1DD9" w:rsidRPr="00E03847">
        <w:rPr>
          <w:lang w:val="hr-HR"/>
        </w:rPr>
        <w:t xml:space="preserve"> na transparentan i nediskriminirajući način.</w:t>
      </w:r>
    </w:p>
    <w:p w14:paraId="776BB8A4" w14:textId="78BC5189" w:rsidR="00CB1DD9" w:rsidRPr="00E03847" w:rsidRDefault="00CB1DD9" w:rsidP="00E82CB5">
      <w:pPr>
        <w:spacing w:after="0"/>
        <w:ind w:left="360" w:hanging="360"/>
        <w:rPr>
          <w:lang w:val="hr-HR"/>
        </w:rPr>
      </w:pPr>
      <w:r w:rsidRPr="00E03847">
        <w:rPr>
          <w:lang w:val="hr-HR"/>
        </w:rPr>
        <w:t xml:space="preserve">(2) Operator </w:t>
      </w:r>
      <w:r w:rsidR="002E774A" w:rsidRPr="00E03847">
        <w:rPr>
          <w:lang w:val="hr-HR"/>
        </w:rPr>
        <w:t>distribucijskog sustava</w:t>
      </w:r>
      <w:r w:rsidRPr="00E03847">
        <w:rPr>
          <w:lang w:val="hr-HR"/>
        </w:rPr>
        <w:t xml:space="preserve"> može odbiti pristup mreži isključivo zbog ograničenih kapaciteta, pogonskih smetnji</w:t>
      </w:r>
      <w:r w:rsidR="001E0C0D" w:rsidRPr="00E03847">
        <w:rPr>
          <w:lang w:val="hr-HR"/>
        </w:rPr>
        <w:t>,</w:t>
      </w:r>
      <w:r w:rsidRPr="00E03847">
        <w:rPr>
          <w:lang w:val="hr-HR"/>
        </w:rPr>
        <w:t xml:space="preserve"> preopterećenosti </w:t>
      </w:r>
      <w:r w:rsidR="002E774A" w:rsidRPr="00E03847">
        <w:rPr>
          <w:lang w:val="hr-HR"/>
        </w:rPr>
        <w:t>sustava</w:t>
      </w:r>
      <w:r w:rsidRPr="00E03847">
        <w:rPr>
          <w:lang w:val="hr-HR"/>
        </w:rPr>
        <w:t xml:space="preserve"> i</w:t>
      </w:r>
      <w:r w:rsidR="001E0C0D" w:rsidRPr="00E03847">
        <w:rPr>
          <w:lang w:val="hr-HR"/>
        </w:rPr>
        <w:t>li</w:t>
      </w:r>
      <w:r w:rsidRPr="00E03847">
        <w:rPr>
          <w:lang w:val="hr-HR"/>
        </w:rPr>
        <w:t xml:space="preserve"> zbog ugroženosti rada </w:t>
      </w:r>
      <w:r w:rsidR="002E774A" w:rsidRPr="00E03847">
        <w:rPr>
          <w:lang w:val="hr-HR"/>
        </w:rPr>
        <w:t>sustava</w:t>
      </w:r>
      <w:r w:rsidR="00BC7899">
        <w:rPr>
          <w:lang w:val="hr-HR"/>
        </w:rPr>
        <w:t xml:space="preserve"> i neispunjavanja uvjeta propisanih ovim zakonom i podzakonskim aktima</w:t>
      </w:r>
      <w:r w:rsidRPr="00E03847">
        <w:rPr>
          <w:lang w:val="hr-HR"/>
        </w:rPr>
        <w:t>.</w:t>
      </w:r>
    </w:p>
    <w:p w14:paraId="7A97663C" w14:textId="240A62A3" w:rsidR="00CB1DD9" w:rsidRPr="00E03847" w:rsidRDefault="00CB1DD9" w:rsidP="00E82CB5">
      <w:pPr>
        <w:spacing w:after="0"/>
        <w:ind w:left="360" w:hanging="360"/>
        <w:rPr>
          <w:lang w:val="hr-HR"/>
        </w:rPr>
      </w:pPr>
      <w:r w:rsidRPr="00E03847">
        <w:rPr>
          <w:lang w:val="hr-HR"/>
        </w:rPr>
        <w:t xml:space="preserve">(3) Operator </w:t>
      </w:r>
      <w:r w:rsidR="002E774A" w:rsidRPr="00E03847">
        <w:rPr>
          <w:lang w:val="hr-HR"/>
        </w:rPr>
        <w:t>distribucijskog sustava</w:t>
      </w:r>
      <w:r w:rsidRPr="00E03847">
        <w:rPr>
          <w:lang w:val="hr-HR"/>
        </w:rPr>
        <w:t xml:space="preserve"> dužan je odbiti pristup</w:t>
      </w:r>
      <w:r w:rsidR="00B21581">
        <w:rPr>
          <w:lang w:val="hr-HR"/>
        </w:rPr>
        <w:t>,</w:t>
      </w:r>
      <w:r w:rsidR="002E774A" w:rsidRPr="00E03847">
        <w:rPr>
          <w:lang w:val="hr-HR"/>
        </w:rPr>
        <w:t xml:space="preserve"> odnosno isključiti s</w:t>
      </w:r>
      <w:r w:rsidRPr="00E03847">
        <w:rPr>
          <w:lang w:val="hr-HR"/>
        </w:rPr>
        <w:t xml:space="preserve"> mrež</w:t>
      </w:r>
      <w:r w:rsidR="00797667" w:rsidRPr="00E03847">
        <w:rPr>
          <w:lang w:val="hr-HR"/>
        </w:rPr>
        <w:t>e</w:t>
      </w:r>
      <w:r w:rsidRPr="00E03847">
        <w:rPr>
          <w:lang w:val="hr-HR"/>
        </w:rPr>
        <w:t xml:space="preserve"> proizvođač</w:t>
      </w:r>
      <w:r w:rsidR="00797667" w:rsidRPr="00E03847">
        <w:rPr>
          <w:lang w:val="hr-HR"/>
        </w:rPr>
        <w:t>a</w:t>
      </w:r>
      <w:r w:rsidRPr="00E03847">
        <w:rPr>
          <w:lang w:val="hr-HR"/>
        </w:rPr>
        <w:t xml:space="preserve"> koji ne posjeduje dozvolu za obavljanje elektroenergetske djelatnosti</w:t>
      </w:r>
      <w:r w:rsidR="00104F51" w:rsidRPr="00E03847">
        <w:rPr>
          <w:lang w:val="hr-HR"/>
        </w:rPr>
        <w:t xml:space="preserve"> </w:t>
      </w:r>
      <w:r w:rsidR="002E774A" w:rsidRPr="00E03847">
        <w:rPr>
          <w:lang w:val="hr-HR"/>
        </w:rPr>
        <w:t>sukladno ovom zakonu</w:t>
      </w:r>
      <w:r w:rsidR="00104F51" w:rsidRPr="00E03847">
        <w:rPr>
          <w:lang w:val="hr-HR"/>
        </w:rPr>
        <w:t>.</w:t>
      </w:r>
    </w:p>
    <w:p w14:paraId="1D39F2FA" w14:textId="5A59C416" w:rsidR="00CB1DD9" w:rsidRPr="00E03847" w:rsidRDefault="00CB1DD9" w:rsidP="00E82CB5">
      <w:pPr>
        <w:spacing w:after="0"/>
        <w:ind w:left="360" w:hanging="360"/>
        <w:rPr>
          <w:lang w:val="hr-HR"/>
        </w:rPr>
      </w:pPr>
      <w:r w:rsidRPr="00E03847">
        <w:rPr>
          <w:lang w:val="hr-HR"/>
        </w:rPr>
        <w:t xml:space="preserve">(4) Operator </w:t>
      </w:r>
      <w:r w:rsidR="002E774A" w:rsidRPr="00E03847">
        <w:rPr>
          <w:lang w:val="hr-HR"/>
        </w:rPr>
        <w:t>distribucijskog sustava</w:t>
      </w:r>
      <w:r w:rsidRPr="00E03847">
        <w:rPr>
          <w:lang w:val="hr-HR"/>
        </w:rPr>
        <w:t xml:space="preserve"> dužan je </w:t>
      </w:r>
      <w:r w:rsidR="002E774A" w:rsidRPr="00E03847">
        <w:rPr>
          <w:lang w:val="hr-HR"/>
        </w:rPr>
        <w:t>informirati</w:t>
      </w:r>
      <w:r w:rsidRPr="00E03847">
        <w:rPr>
          <w:lang w:val="hr-HR"/>
        </w:rPr>
        <w:t xml:space="preserve"> korisnika </w:t>
      </w:r>
      <w:r w:rsidR="002E774A" w:rsidRPr="00E03847">
        <w:rPr>
          <w:lang w:val="hr-HR"/>
        </w:rPr>
        <w:t>distribucijskog sustava</w:t>
      </w:r>
      <w:r w:rsidRPr="00E03847">
        <w:rPr>
          <w:lang w:val="hr-HR"/>
        </w:rPr>
        <w:t xml:space="preserve"> kojem je odbijen pristup mreži o razlozima odbijanja pristupa koji moraju biti objektivni, nediskriminirajući</w:t>
      </w:r>
      <w:r w:rsidR="00FE79C1" w:rsidRPr="00E03847">
        <w:rPr>
          <w:lang w:val="hr-HR"/>
        </w:rPr>
        <w:t xml:space="preserve"> i</w:t>
      </w:r>
      <w:r w:rsidRPr="00E03847">
        <w:rPr>
          <w:lang w:val="hr-HR"/>
        </w:rPr>
        <w:t xml:space="preserve"> detaljno obrazloženi.</w:t>
      </w:r>
    </w:p>
    <w:p w14:paraId="532B18F1" w14:textId="6A5202C0" w:rsidR="00CB1DD9" w:rsidRPr="00E03847" w:rsidRDefault="00CB1DD9" w:rsidP="00E82CB5">
      <w:pPr>
        <w:spacing w:after="0"/>
        <w:ind w:left="360" w:hanging="360"/>
        <w:rPr>
          <w:lang w:val="hr-HR"/>
        </w:rPr>
      </w:pPr>
      <w:r w:rsidRPr="00E03847">
        <w:rPr>
          <w:lang w:val="hr-HR"/>
        </w:rPr>
        <w:t xml:space="preserve">(5) Korisnik </w:t>
      </w:r>
      <w:r w:rsidR="002E774A" w:rsidRPr="00E03847">
        <w:rPr>
          <w:lang w:val="hr-HR"/>
        </w:rPr>
        <w:t>distribucijskog sustava</w:t>
      </w:r>
      <w:r w:rsidRPr="00E03847">
        <w:rPr>
          <w:lang w:val="hr-HR"/>
        </w:rPr>
        <w:t xml:space="preserve">, kojem je odbijen pristup mreži ili je nezadovoljan </w:t>
      </w:r>
      <w:r w:rsidR="002E774A" w:rsidRPr="00E03847">
        <w:rPr>
          <w:lang w:val="hr-HR"/>
        </w:rPr>
        <w:t>uvjetima</w:t>
      </w:r>
      <w:r w:rsidRPr="00E03847">
        <w:rPr>
          <w:lang w:val="hr-HR"/>
        </w:rPr>
        <w:t xml:space="preserve"> pristupa, može podnijeti žalbu Regulatornoj komisiji.</w:t>
      </w:r>
    </w:p>
    <w:p w14:paraId="3768B144" w14:textId="2B47D99B" w:rsidR="00CB1DD9" w:rsidRPr="00E03847" w:rsidRDefault="00CB1DD9" w:rsidP="00E82CB5">
      <w:pPr>
        <w:spacing w:after="0"/>
        <w:ind w:left="360" w:hanging="360"/>
        <w:rPr>
          <w:lang w:val="hr-HR"/>
        </w:rPr>
      </w:pPr>
      <w:r w:rsidRPr="00E03847">
        <w:rPr>
          <w:lang w:val="hr-HR"/>
        </w:rPr>
        <w:t xml:space="preserve">(6) Operator </w:t>
      </w:r>
      <w:r w:rsidR="002E774A" w:rsidRPr="00E03847">
        <w:rPr>
          <w:lang w:val="hr-HR"/>
        </w:rPr>
        <w:t>distribucijskog sustava</w:t>
      </w:r>
      <w:r w:rsidRPr="00E03847">
        <w:rPr>
          <w:lang w:val="hr-HR"/>
        </w:rPr>
        <w:t xml:space="preserve"> dužan je pri dispečiranju </w:t>
      </w:r>
      <w:r w:rsidR="00353239" w:rsidRPr="00E03847">
        <w:rPr>
          <w:lang w:val="hr-HR"/>
        </w:rPr>
        <w:t>distribucijske</w:t>
      </w:r>
      <w:r w:rsidRPr="00E03847">
        <w:rPr>
          <w:lang w:val="hr-HR"/>
        </w:rPr>
        <w:t xml:space="preserve"> proizvodnje dati prednost proizvodnim postrojenjima koja koriste obnovljive izvore energije ili otpad ili kogeneracijskim postrojenjima.</w:t>
      </w:r>
    </w:p>
    <w:p w14:paraId="1D704F02" w14:textId="227D54DD" w:rsidR="00F02435" w:rsidRPr="00E03847" w:rsidRDefault="00353239" w:rsidP="00A217AD">
      <w:pPr>
        <w:pStyle w:val="Heading4"/>
        <w:numPr>
          <w:ilvl w:val="0"/>
          <w:numId w:val="0"/>
        </w:numPr>
        <w:rPr>
          <w:lang w:val="hr-HR"/>
        </w:rPr>
      </w:pPr>
      <w:r w:rsidRPr="00E03847">
        <w:rPr>
          <w:lang w:val="hr-HR"/>
        </w:rPr>
        <w:lastRenderedPageBreak/>
        <w:t>Članak 64.</w:t>
      </w:r>
    </w:p>
    <w:p w14:paraId="4236D40F" w14:textId="0FA486FD" w:rsidR="00F02435" w:rsidRPr="00E03847" w:rsidRDefault="00F02435" w:rsidP="00A217AD">
      <w:pPr>
        <w:pStyle w:val="Heading5"/>
        <w:spacing w:after="0"/>
        <w:rPr>
          <w:lang w:val="hr-HR"/>
        </w:rPr>
      </w:pPr>
      <w:r w:rsidRPr="00E03847">
        <w:rPr>
          <w:lang w:val="hr-HR"/>
        </w:rPr>
        <w:t>(</w:t>
      </w:r>
      <w:r w:rsidR="00396F35" w:rsidRPr="00E03847">
        <w:rPr>
          <w:lang w:val="hr-HR"/>
        </w:rPr>
        <w:t xml:space="preserve">Ugovor o korištenju </w:t>
      </w:r>
      <w:r w:rsidR="00353239" w:rsidRPr="00E03847">
        <w:rPr>
          <w:lang w:val="hr-HR"/>
        </w:rPr>
        <w:t>distribucijske</w:t>
      </w:r>
      <w:r w:rsidRPr="00E03847">
        <w:rPr>
          <w:lang w:val="hr-HR"/>
        </w:rPr>
        <w:t xml:space="preserve"> mreže)</w:t>
      </w:r>
    </w:p>
    <w:p w14:paraId="46653DC4" w14:textId="4BDAF188" w:rsidR="00CB1DD9" w:rsidRPr="00E03847" w:rsidRDefault="004459E6" w:rsidP="00641779">
      <w:pPr>
        <w:spacing w:after="0"/>
        <w:ind w:left="360" w:hanging="360"/>
        <w:rPr>
          <w:lang w:val="hr-HR"/>
        </w:rPr>
      </w:pPr>
      <w:r w:rsidRPr="00E03847">
        <w:rPr>
          <w:lang w:val="hr-HR"/>
        </w:rPr>
        <w:t xml:space="preserve">(1) </w:t>
      </w:r>
      <w:r w:rsidR="00F23B0E" w:rsidRPr="00E03847">
        <w:rPr>
          <w:lang w:val="hr-HR"/>
        </w:rPr>
        <w:t xml:space="preserve">Korištenje </w:t>
      </w:r>
      <w:r w:rsidR="00353239" w:rsidRPr="00E03847">
        <w:rPr>
          <w:lang w:val="hr-HR"/>
        </w:rPr>
        <w:t>distribucijske</w:t>
      </w:r>
      <w:r w:rsidR="00F23B0E" w:rsidRPr="00E03847">
        <w:rPr>
          <w:lang w:val="hr-HR"/>
        </w:rPr>
        <w:t xml:space="preserve"> mreže uređuje se ugovorom</w:t>
      </w:r>
      <w:r w:rsidR="00BC488B" w:rsidRPr="00E03847">
        <w:rPr>
          <w:lang w:val="hr-HR"/>
        </w:rPr>
        <w:t xml:space="preserve"> o korištenju </w:t>
      </w:r>
      <w:r w:rsidR="00353239" w:rsidRPr="00E03847">
        <w:rPr>
          <w:lang w:val="hr-HR"/>
        </w:rPr>
        <w:t>distribucijske</w:t>
      </w:r>
      <w:r w:rsidR="00BC488B" w:rsidRPr="00E03847">
        <w:rPr>
          <w:lang w:val="hr-HR"/>
        </w:rPr>
        <w:t xml:space="preserve"> mreže</w:t>
      </w:r>
      <w:r w:rsidR="00F23B0E" w:rsidRPr="00E03847">
        <w:rPr>
          <w:lang w:val="hr-HR"/>
        </w:rPr>
        <w:t xml:space="preserve"> koji zaključuju o</w:t>
      </w:r>
      <w:r w:rsidR="00EB232A" w:rsidRPr="00E03847">
        <w:rPr>
          <w:lang w:val="hr-HR"/>
        </w:rPr>
        <w:t xml:space="preserve">perator </w:t>
      </w:r>
      <w:r w:rsidR="00353239" w:rsidRPr="00E03847">
        <w:rPr>
          <w:lang w:val="hr-HR"/>
        </w:rPr>
        <w:t>distribucijskog sustava</w:t>
      </w:r>
      <w:r w:rsidR="00EB232A" w:rsidRPr="00E03847">
        <w:rPr>
          <w:lang w:val="hr-HR"/>
        </w:rPr>
        <w:t xml:space="preserve"> i </w:t>
      </w:r>
      <w:bookmarkStart w:id="174" w:name="_Ref69991570"/>
      <w:r w:rsidR="00477492" w:rsidRPr="00E03847">
        <w:rPr>
          <w:lang w:val="hr-HR"/>
        </w:rPr>
        <w:t xml:space="preserve">korisnik </w:t>
      </w:r>
      <w:r w:rsidR="00353239" w:rsidRPr="00E03847">
        <w:rPr>
          <w:lang w:val="hr-HR"/>
        </w:rPr>
        <w:t>sustava</w:t>
      </w:r>
      <w:r w:rsidR="00477492" w:rsidRPr="00E03847">
        <w:rPr>
          <w:lang w:val="hr-HR"/>
        </w:rPr>
        <w:t>.</w:t>
      </w:r>
    </w:p>
    <w:p w14:paraId="1A17EC72" w14:textId="3D7DBD92" w:rsidR="00353239" w:rsidRDefault="002F2807" w:rsidP="00641779">
      <w:pPr>
        <w:spacing w:after="0"/>
        <w:ind w:left="360" w:hanging="360"/>
        <w:rPr>
          <w:lang w:val="hr-HR"/>
        </w:rPr>
      </w:pPr>
      <w:r w:rsidRPr="00E03847">
        <w:rPr>
          <w:lang w:val="hr-HR"/>
        </w:rPr>
        <w:t xml:space="preserve">(2) </w:t>
      </w:r>
      <w:r w:rsidR="00353239" w:rsidRPr="00E03847">
        <w:rPr>
          <w:lang w:val="hr-HR"/>
        </w:rPr>
        <w:t>Uvjeti</w:t>
      </w:r>
      <w:r w:rsidRPr="00E03847">
        <w:rPr>
          <w:lang w:val="hr-HR"/>
        </w:rPr>
        <w:t xml:space="preserve"> za zaključenje i sadržaj ugovora o korištenju </w:t>
      </w:r>
      <w:r w:rsidR="00353239" w:rsidRPr="00E03847">
        <w:rPr>
          <w:lang w:val="hr-HR"/>
        </w:rPr>
        <w:t>distribucijske</w:t>
      </w:r>
      <w:r w:rsidRPr="00E03847">
        <w:rPr>
          <w:lang w:val="hr-HR"/>
        </w:rPr>
        <w:t xml:space="preserve"> mreže detaljnije se uređuju </w:t>
      </w:r>
      <w:r w:rsidR="00353239" w:rsidRPr="00E03847">
        <w:rPr>
          <w:lang w:val="hr-HR"/>
        </w:rPr>
        <w:t>Općim uvjetima</w:t>
      </w:r>
      <w:r w:rsidRPr="00E03847">
        <w:rPr>
          <w:lang w:val="hr-HR"/>
        </w:rPr>
        <w:t>.</w:t>
      </w:r>
    </w:p>
    <w:p w14:paraId="1BDE66CE" w14:textId="77777777" w:rsidR="00EC5800" w:rsidRPr="00EC5800" w:rsidRDefault="00EC5800" w:rsidP="00A217AD">
      <w:pPr>
        <w:spacing w:after="0"/>
        <w:rPr>
          <w:b/>
          <w:lang w:val="hr-HR"/>
        </w:rPr>
      </w:pPr>
    </w:p>
    <w:p w14:paraId="53FCD437" w14:textId="632E023C" w:rsidR="008E4DF7" w:rsidRPr="00EC5800" w:rsidRDefault="00353239" w:rsidP="00641779">
      <w:pPr>
        <w:spacing w:after="0"/>
        <w:jc w:val="center"/>
        <w:rPr>
          <w:b/>
          <w:lang w:val="hr-HR"/>
        </w:rPr>
      </w:pPr>
      <w:bookmarkStart w:id="175" w:name="_Ref74136610"/>
      <w:r w:rsidRPr="00EC5800">
        <w:rPr>
          <w:b/>
          <w:lang w:val="hr-HR"/>
        </w:rPr>
        <w:t>Članak 65.</w:t>
      </w:r>
    </w:p>
    <w:p w14:paraId="34FF6DA8" w14:textId="63499AD9" w:rsidR="00CB1DD9" w:rsidRPr="00E03847" w:rsidRDefault="00CB1DD9" w:rsidP="00641779">
      <w:pPr>
        <w:pStyle w:val="Heading5"/>
        <w:spacing w:after="0"/>
        <w:rPr>
          <w:lang w:val="hr-HR"/>
        </w:rPr>
      </w:pPr>
      <w:bookmarkStart w:id="176" w:name="_Toc69985542"/>
      <w:bookmarkEnd w:id="174"/>
      <w:bookmarkEnd w:id="175"/>
      <w:r w:rsidRPr="00E03847">
        <w:rPr>
          <w:lang w:val="hr-HR"/>
        </w:rPr>
        <w:t>(</w:t>
      </w:r>
      <w:r w:rsidR="00353239" w:rsidRPr="00E03847">
        <w:rPr>
          <w:lang w:val="hr-HR"/>
        </w:rPr>
        <w:t>Izravni</w:t>
      </w:r>
      <w:r w:rsidRPr="00E03847">
        <w:rPr>
          <w:lang w:val="hr-HR"/>
        </w:rPr>
        <w:t xml:space="preserve"> vod)</w:t>
      </w:r>
      <w:bookmarkEnd w:id="176"/>
    </w:p>
    <w:p w14:paraId="461E9D9F" w14:textId="3BF694B3" w:rsidR="00CB1DD9" w:rsidRPr="00E03847" w:rsidRDefault="00CB1DD9" w:rsidP="00641779">
      <w:pPr>
        <w:spacing w:after="0"/>
        <w:ind w:left="360" w:hanging="360"/>
        <w:rPr>
          <w:lang w:val="hr-HR"/>
        </w:rPr>
      </w:pPr>
      <w:r w:rsidRPr="00E03847">
        <w:rPr>
          <w:lang w:val="hr-HR"/>
        </w:rPr>
        <w:t xml:space="preserve">(1) </w:t>
      </w:r>
      <w:r w:rsidR="002977C1" w:rsidRPr="00E03847">
        <w:rPr>
          <w:lang w:val="hr-HR"/>
        </w:rPr>
        <w:t>P</w:t>
      </w:r>
      <w:r w:rsidRPr="00E03847">
        <w:rPr>
          <w:lang w:val="hr-HR"/>
        </w:rPr>
        <w:t xml:space="preserve">roizvođač električne energije i krajnji kupac </w:t>
      </w:r>
      <w:r w:rsidR="002977C1" w:rsidRPr="00E03847">
        <w:rPr>
          <w:lang w:val="hr-HR"/>
        </w:rPr>
        <w:t xml:space="preserve">koji </w:t>
      </w:r>
      <w:r w:rsidRPr="00E03847">
        <w:rPr>
          <w:lang w:val="hr-HR"/>
        </w:rPr>
        <w:t xml:space="preserve">nemaju mogućnost pristupa mreži mogu izgraditi </w:t>
      </w:r>
      <w:r w:rsidR="0013291A" w:rsidRPr="00E03847">
        <w:rPr>
          <w:lang w:val="hr-HR"/>
        </w:rPr>
        <w:t>izravni</w:t>
      </w:r>
      <w:r w:rsidRPr="00E03847">
        <w:rPr>
          <w:lang w:val="hr-HR"/>
        </w:rPr>
        <w:t xml:space="preserve"> vod, uz prethodno pribavljenu </w:t>
      </w:r>
      <w:r w:rsidR="0013291A" w:rsidRPr="00E03847">
        <w:rPr>
          <w:lang w:val="hr-HR"/>
        </w:rPr>
        <w:t>suglasnost</w:t>
      </w:r>
      <w:r w:rsidRPr="00E03847">
        <w:rPr>
          <w:lang w:val="hr-HR"/>
        </w:rPr>
        <w:t xml:space="preserve"> Regulatorne komisije.</w:t>
      </w:r>
    </w:p>
    <w:p w14:paraId="1F91C391" w14:textId="217FA83E" w:rsidR="00CB1DD9" w:rsidRPr="00E03847" w:rsidRDefault="00CB1DD9" w:rsidP="00641779">
      <w:pPr>
        <w:spacing w:after="0"/>
        <w:ind w:left="360" w:hanging="360"/>
        <w:rPr>
          <w:lang w:val="hr-HR"/>
        </w:rPr>
      </w:pPr>
      <w:r w:rsidRPr="00E03847">
        <w:rPr>
          <w:lang w:val="hr-HR"/>
        </w:rPr>
        <w:t xml:space="preserve">(2) Proizvođač može </w:t>
      </w:r>
      <w:r w:rsidR="0013291A" w:rsidRPr="00E03847">
        <w:rPr>
          <w:lang w:val="hr-HR"/>
        </w:rPr>
        <w:t>izravnim</w:t>
      </w:r>
      <w:r w:rsidRPr="00E03847">
        <w:rPr>
          <w:lang w:val="hr-HR"/>
        </w:rPr>
        <w:t xml:space="preserve"> vodom </w:t>
      </w:r>
      <w:r w:rsidR="00434C6D" w:rsidRPr="00E03847">
        <w:rPr>
          <w:lang w:val="hr-HR"/>
        </w:rPr>
        <w:t>opskrbljivati</w:t>
      </w:r>
      <w:r w:rsidRPr="00E03847">
        <w:rPr>
          <w:lang w:val="hr-HR"/>
        </w:rPr>
        <w:t xml:space="preserve"> vlastite poslovne objekte i objekte vlastite potrošnje elektrane</w:t>
      </w:r>
      <w:r w:rsidR="00015584" w:rsidRPr="00E03847">
        <w:rPr>
          <w:lang w:val="hr-HR"/>
        </w:rPr>
        <w:t xml:space="preserve">, uz prethodno pribavljenu </w:t>
      </w:r>
      <w:r w:rsidR="0013291A" w:rsidRPr="00E03847">
        <w:rPr>
          <w:lang w:val="hr-HR"/>
        </w:rPr>
        <w:t>suglasnost</w:t>
      </w:r>
      <w:r w:rsidR="00015584" w:rsidRPr="00E03847">
        <w:rPr>
          <w:lang w:val="hr-HR"/>
        </w:rPr>
        <w:t xml:space="preserve"> Regulatorne komisije</w:t>
      </w:r>
      <w:r w:rsidR="00645D58" w:rsidRPr="00E03847">
        <w:rPr>
          <w:lang w:val="hr-HR"/>
        </w:rPr>
        <w:t>.</w:t>
      </w:r>
    </w:p>
    <w:p w14:paraId="36084D3F" w14:textId="796839E1" w:rsidR="00CB1DD9" w:rsidRPr="00E03847" w:rsidRDefault="0013291A" w:rsidP="00A217AD">
      <w:pPr>
        <w:pStyle w:val="Heading4"/>
        <w:numPr>
          <w:ilvl w:val="0"/>
          <w:numId w:val="0"/>
        </w:numPr>
        <w:rPr>
          <w:lang w:val="hr-HR"/>
        </w:rPr>
      </w:pPr>
      <w:bookmarkStart w:id="177" w:name="_Toc69985543"/>
      <w:bookmarkStart w:id="178" w:name="_Ref67909173"/>
      <w:bookmarkEnd w:id="177"/>
      <w:r w:rsidRPr="00E03847">
        <w:rPr>
          <w:lang w:val="hr-HR"/>
        </w:rPr>
        <w:t>Članak 66.</w:t>
      </w:r>
    </w:p>
    <w:p w14:paraId="77882CDF" w14:textId="1DC4A342" w:rsidR="00CB1DD9" w:rsidRPr="00E03847" w:rsidRDefault="00CB1DD9" w:rsidP="00A217AD">
      <w:pPr>
        <w:pStyle w:val="Heading5"/>
        <w:spacing w:after="0"/>
        <w:rPr>
          <w:lang w:val="hr-HR"/>
        </w:rPr>
      </w:pPr>
      <w:bookmarkStart w:id="179" w:name="_Toc69985544"/>
      <w:bookmarkEnd w:id="178"/>
      <w:r w:rsidRPr="00E03847">
        <w:rPr>
          <w:lang w:val="hr-HR"/>
        </w:rPr>
        <w:t>(Kvalitet</w:t>
      </w:r>
      <w:r w:rsidR="0013291A" w:rsidRPr="00E03847">
        <w:rPr>
          <w:lang w:val="hr-HR"/>
        </w:rPr>
        <w:t>a</w:t>
      </w:r>
      <w:r w:rsidRPr="00E03847">
        <w:rPr>
          <w:lang w:val="hr-HR"/>
        </w:rPr>
        <w:t xml:space="preserve"> </w:t>
      </w:r>
      <w:r w:rsidR="0013291A" w:rsidRPr="00E03847">
        <w:rPr>
          <w:lang w:val="hr-HR"/>
        </w:rPr>
        <w:t>opskrbe</w:t>
      </w:r>
      <w:r w:rsidRPr="00E03847">
        <w:rPr>
          <w:lang w:val="hr-HR"/>
        </w:rPr>
        <w:t>)</w:t>
      </w:r>
      <w:bookmarkEnd w:id="179"/>
    </w:p>
    <w:p w14:paraId="3E2E4FB0" w14:textId="4F33CFA2" w:rsidR="00CB1DD9" w:rsidRPr="00E03847" w:rsidRDefault="00CB1DD9" w:rsidP="00A217AD">
      <w:pPr>
        <w:spacing w:after="0"/>
        <w:rPr>
          <w:lang w:val="hr-HR"/>
        </w:rPr>
      </w:pPr>
      <w:r w:rsidRPr="00E03847">
        <w:rPr>
          <w:lang w:val="hr-HR"/>
        </w:rPr>
        <w:t>(1) Kvalitet</w:t>
      </w:r>
      <w:r w:rsidR="0013291A" w:rsidRPr="00E03847">
        <w:rPr>
          <w:lang w:val="hr-HR"/>
        </w:rPr>
        <w:t>a</w:t>
      </w:r>
      <w:r w:rsidRPr="00E03847">
        <w:rPr>
          <w:lang w:val="hr-HR"/>
        </w:rPr>
        <w:t xml:space="preserve"> </w:t>
      </w:r>
      <w:r w:rsidR="0013291A" w:rsidRPr="00E03847">
        <w:rPr>
          <w:lang w:val="hr-HR"/>
        </w:rPr>
        <w:t>opskrbe električnom energijom obuhvać</w:t>
      </w:r>
      <w:r w:rsidRPr="00E03847">
        <w:rPr>
          <w:lang w:val="hr-HR"/>
        </w:rPr>
        <w:t>a:</w:t>
      </w:r>
    </w:p>
    <w:p w14:paraId="11B3E357" w14:textId="77777777" w:rsidR="00CB1DD9" w:rsidRPr="00E03847" w:rsidRDefault="00CB1DD9" w:rsidP="00290D64">
      <w:pPr>
        <w:pStyle w:val="ListParagraph"/>
        <w:numPr>
          <w:ilvl w:val="0"/>
          <w:numId w:val="27"/>
        </w:numPr>
        <w:spacing w:after="0" w:line="276" w:lineRule="auto"/>
        <w:rPr>
          <w:lang w:val="hr-HR"/>
        </w:rPr>
      </w:pPr>
      <w:r w:rsidRPr="00E03847">
        <w:rPr>
          <w:lang w:val="hr-HR"/>
        </w:rPr>
        <w:t>kontinuitet isporuke,</w:t>
      </w:r>
    </w:p>
    <w:p w14:paraId="3D253043" w14:textId="4DE4E6E7" w:rsidR="00CB1DD9" w:rsidRPr="00E03847" w:rsidRDefault="00CB1DD9" w:rsidP="00290D64">
      <w:pPr>
        <w:pStyle w:val="ListParagraph"/>
        <w:numPr>
          <w:ilvl w:val="0"/>
          <w:numId w:val="27"/>
        </w:numPr>
        <w:spacing w:after="0" w:line="276" w:lineRule="auto"/>
        <w:rPr>
          <w:lang w:val="hr-HR"/>
        </w:rPr>
      </w:pPr>
      <w:r w:rsidRPr="00E03847">
        <w:rPr>
          <w:lang w:val="hr-HR"/>
        </w:rPr>
        <w:t>kvalitet</w:t>
      </w:r>
      <w:r w:rsidR="0013291A" w:rsidRPr="00E03847">
        <w:rPr>
          <w:lang w:val="hr-HR"/>
        </w:rPr>
        <w:t>u</w:t>
      </w:r>
      <w:r w:rsidRPr="00E03847">
        <w:rPr>
          <w:lang w:val="hr-HR"/>
        </w:rPr>
        <w:t xml:space="preserve"> napona u </w:t>
      </w:r>
      <w:r w:rsidR="0013291A" w:rsidRPr="00E03847">
        <w:rPr>
          <w:lang w:val="hr-HR"/>
        </w:rPr>
        <w:t>distribucijskoj</w:t>
      </w:r>
      <w:r w:rsidRPr="00E03847">
        <w:rPr>
          <w:lang w:val="hr-HR"/>
        </w:rPr>
        <w:t xml:space="preserve"> mreži,</w:t>
      </w:r>
    </w:p>
    <w:p w14:paraId="56B941E5" w14:textId="306088EA" w:rsidR="00CB1DD9" w:rsidRPr="00E03847" w:rsidRDefault="00CB1DD9" w:rsidP="00290D64">
      <w:pPr>
        <w:pStyle w:val="ListParagraph"/>
        <w:numPr>
          <w:ilvl w:val="0"/>
          <w:numId w:val="27"/>
        </w:numPr>
        <w:spacing w:after="0" w:line="276" w:lineRule="auto"/>
        <w:rPr>
          <w:lang w:val="hr-HR"/>
        </w:rPr>
      </w:pPr>
      <w:r w:rsidRPr="00E03847">
        <w:rPr>
          <w:lang w:val="hr-HR"/>
        </w:rPr>
        <w:t>kvalitet</w:t>
      </w:r>
      <w:r w:rsidR="0013291A" w:rsidRPr="00E03847">
        <w:rPr>
          <w:lang w:val="hr-HR"/>
        </w:rPr>
        <w:t>u</w:t>
      </w:r>
      <w:r w:rsidRPr="00E03847">
        <w:rPr>
          <w:lang w:val="hr-HR"/>
        </w:rPr>
        <w:t xml:space="preserve"> usluga.</w:t>
      </w:r>
    </w:p>
    <w:p w14:paraId="1C21D9F1" w14:textId="77777777" w:rsidR="00CB1DD9" w:rsidRPr="00E03847" w:rsidRDefault="00CB1DD9" w:rsidP="00A217AD">
      <w:pPr>
        <w:spacing w:after="0"/>
        <w:rPr>
          <w:lang w:val="hr-HR"/>
        </w:rPr>
      </w:pPr>
      <w:r w:rsidRPr="00E03847">
        <w:rPr>
          <w:lang w:val="hr-HR"/>
        </w:rPr>
        <w:t>(2) Regulatorna komisija donosi pravilnik, kojim se propisuju:</w:t>
      </w:r>
    </w:p>
    <w:p w14:paraId="59B2ADAB" w14:textId="4F0CADA2" w:rsidR="00CB1DD9" w:rsidRPr="00E03847" w:rsidRDefault="00CB1DD9" w:rsidP="00290D64">
      <w:pPr>
        <w:pStyle w:val="ListParagraph"/>
        <w:numPr>
          <w:ilvl w:val="0"/>
          <w:numId w:val="28"/>
        </w:numPr>
        <w:spacing w:after="0" w:line="276" w:lineRule="auto"/>
        <w:rPr>
          <w:lang w:val="hr-HR"/>
        </w:rPr>
      </w:pPr>
      <w:r w:rsidRPr="00E03847">
        <w:rPr>
          <w:lang w:val="hr-HR"/>
        </w:rPr>
        <w:t>pokazatelji kvalitet</w:t>
      </w:r>
      <w:r w:rsidR="0013291A" w:rsidRPr="00E03847">
        <w:rPr>
          <w:lang w:val="hr-HR"/>
        </w:rPr>
        <w:t>e opskrbe</w:t>
      </w:r>
      <w:r w:rsidRPr="00E03847">
        <w:rPr>
          <w:lang w:val="hr-HR"/>
        </w:rPr>
        <w:t>,</w:t>
      </w:r>
    </w:p>
    <w:p w14:paraId="36BD5F06" w14:textId="61B61BF9" w:rsidR="00CB1DD9" w:rsidRPr="00E03847" w:rsidRDefault="00CB1DD9" w:rsidP="00290D64">
      <w:pPr>
        <w:pStyle w:val="ListParagraph"/>
        <w:numPr>
          <w:ilvl w:val="0"/>
          <w:numId w:val="28"/>
        </w:numPr>
        <w:spacing w:after="0" w:line="276" w:lineRule="auto"/>
        <w:rPr>
          <w:lang w:val="hr-HR"/>
        </w:rPr>
      </w:pPr>
      <w:r w:rsidRPr="00E03847">
        <w:rPr>
          <w:lang w:val="hr-HR"/>
        </w:rPr>
        <w:t>način mjerenja, prikupljanj</w:t>
      </w:r>
      <w:r w:rsidR="0013291A" w:rsidRPr="00E03847">
        <w:rPr>
          <w:lang w:val="hr-HR"/>
        </w:rPr>
        <w:t>a i obrade pokazatelja kvalitete</w:t>
      </w:r>
      <w:r w:rsidRPr="00E03847">
        <w:rPr>
          <w:lang w:val="hr-HR"/>
        </w:rPr>
        <w:t xml:space="preserve"> </w:t>
      </w:r>
      <w:r w:rsidR="00A9193B" w:rsidRPr="00E03847">
        <w:rPr>
          <w:lang w:val="hr-HR"/>
        </w:rPr>
        <w:t>opskrbe</w:t>
      </w:r>
      <w:r w:rsidRPr="00E03847">
        <w:rPr>
          <w:lang w:val="hr-HR"/>
        </w:rPr>
        <w:t>,</w:t>
      </w:r>
    </w:p>
    <w:p w14:paraId="19F34438" w14:textId="696D90AD" w:rsidR="00CB1DD9" w:rsidRPr="00E03847" w:rsidRDefault="00A9193B" w:rsidP="00290D64">
      <w:pPr>
        <w:pStyle w:val="ListParagraph"/>
        <w:numPr>
          <w:ilvl w:val="0"/>
          <w:numId w:val="28"/>
        </w:numPr>
        <w:spacing w:after="0" w:line="276" w:lineRule="auto"/>
        <w:rPr>
          <w:lang w:val="hr-HR"/>
        </w:rPr>
      </w:pPr>
      <w:r w:rsidRPr="00E03847">
        <w:rPr>
          <w:lang w:val="hr-HR"/>
        </w:rPr>
        <w:t>postupno</w:t>
      </w:r>
      <w:r w:rsidR="00CB1DD9" w:rsidRPr="00E03847">
        <w:rPr>
          <w:lang w:val="hr-HR"/>
        </w:rPr>
        <w:t xml:space="preserve"> uvođenje </w:t>
      </w:r>
      <w:r w:rsidRPr="00E03847">
        <w:rPr>
          <w:lang w:val="hr-HR"/>
        </w:rPr>
        <w:t>općih</w:t>
      </w:r>
      <w:r w:rsidR="00CB1DD9" w:rsidRPr="00E03847">
        <w:rPr>
          <w:lang w:val="hr-HR"/>
        </w:rPr>
        <w:t xml:space="preserve">, minimalnih i </w:t>
      </w:r>
      <w:r w:rsidRPr="00E03847">
        <w:rPr>
          <w:lang w:val="hr-HR"/>
        </w:rPr>
        <w:t>zajamčenih standarda kvalitete opskrbe</w:t>
      </w:r>
      <w:r w:rsidR="00CB1DD9" w:rsidRPr="00E03847">
        <w:rPr>
          <w:lang w:val="hr-HR"/>
        </w:rPr>
        <w:t>,</w:t>
      </w:r>
    </w:p>
    <w:p w14:paraId="248CE66C" w14:textId="13CF432E" w:rsidR="00CB1DD9" w:rsidRPr="00E03847" w:rsidRDefault="00A9193B" w:rsidP="00290D64">
      <w:pPr>
        <w:pStyle w:val="ListParagraph"/>
        <w:numPr>
          <w:ilvl w:val="0"/>
          <w:numId w:val="28"/>
        </w:numPr>
        <w:spacing w:after="0" w:line="276" w:lineRule="auto"/>
        <w:rPr>
          <w:lang w:val="hr-HR"/>
        </w:rPr>
      </w:pPr>
      <w:r w:rsidRPr="00E03847">
        <w:rPr>
          <w:lang w:val="hr-HR"/>
        </w:rPr>
        <w:t>postupno</w:t>
      </w:r>
      <w:r w:rsidR="00CB1DD9" w:rsidRPr="00E03847">
        <w:rPr>
          <w:lang w:val="hr-HR"/>
        </w:rPr>
        <w:t xml:space="preserve"> uvođenje </w:t>
      </w:r>
      <w:r w:rsidRPr="00E03847">
        <w:rPr>
          <w:lang w:val="hr-HR"/>
        </w:rPr>
        <w:t>financijske</w:t>
      </w:r>
      <w:r w:rsidR="00CB1DD9" w:rsidRPr="00E03847">
        <w:rPr>
          <w:lang w:val="hr-HR"/>
        </w:rPr>
        <w:t xml:space="preserve"> kompenzacije </w:t>
      </w:r>
      <w:r w:rsidR="00A53E2B" w:rsidRPr="00E03847">
        <w:rPr>
          <w:lang w:val="hr-HR"/>
        </w:rPr>
        <w:t xml:space="preserve">krajnjem </w:t>
      </w:r>
      <w:r w:rsidR="00CB1DD9" w:rsidRPr="00E03847">
        <w:rPr>
          <w:lang w:val="hr-HR"/>
        </w:rPr>
        <w:t xml:space="preserve">kupcu nakon uvođenja </w:t>
      </w:r>
      <w:r w:rsidRPr="00E03847">
        <w:rPr>
          <w:lang w:val="hr-HR"/>
        </w:rPr>
        <w:t>zajamčenih standarda kvalitete</w:t>
      </w:r>
      <w:r w:rsidR="00CB1DD9" w:rsidRPr="00E03847">
        <w:rPr>
          <w:lang w:val="hr-HR"/>
        </w:rPr>
        <w:t xml:space="preserve"> </w:t>
      </w:r>
      <w:r w:rsidRPr="00E03847">
        <w:rPr>
          <w:lang w:val="hr-HR"/>
        </w:rPr>
        <w:t>opskrbe</w:t>
      </w:r>
      <w:r w:rsidR="00CB1DD9" w:rsidRPr="00E03847">
        <w:rPr>
          <w:lang w:val="hr-HR"/>
        </w:rPr>
        <w:t>,</w:t>
      </w:r>
    </w:p>
    <w:p w14:paraId="4C707B0D" w14:textId="7B23A68A" w:rsidR="00CB1DD9" w:rsidRPr="00E03847" w:rsidRDefault="00CB1DD9" w:rsidP="00290D64">
      <w:pPr>
        <w:pStyle w:val="ListParagraph"/>
        <w:numPr>
          <w:ilvl w:val="0"/>
          <w:numId w:val="28"/>
        </w:numPr>
        <w:spacing w:after="0" w:line="276" w:lineRule="auto"/>
        <w:rPr>
          <w:lang w:val="hr-HR"/>
        </w:rPr>
      </w:pPr>
      <w:r w:rsidRPr="00E03847">
        <w:rPr>
          <w:lang w:val="hr-HR"/>
        </w:rPr>
        <w:t xml:space="preserve">način, dinamika i sadržaj </w:t>
      </w:r>
      <w:r w:rsidR="00A9193B" w:rsidRPr="00E03847">
        <w:rPr>
          <w:lang w:val="hr-HR"/>
        </w:rPr>
        <w:t xml:space="preserve">izvješća koja </w:t>
      </w:r>
      <w:r w:rsidRPr="00E03847">
        <w:rPr>
          <w:lang w:val="hr-HR"/>
        </w:rPr>
        <w:t>se dostavljaju Regulatornoj komisiji,</w:t>
      </w:r>
    </w:p>
    <w:p w14:paraId="0C5DE92C" w14:textId="4D6B9CAF" w:rsidR="00F50E3C" w:rsidRPr="00E03847" w:rsidRDefault="00CB1DD9" w:rsidP="00290D64">
      <w:pPr>
        <w:pStyle w:val="ListParagraph"/>
        <w:numPr>
          <w:ilvl w:val="0"/>
          <w:numId w:val="28"/>
        </w:numPr>
        <w:spacing w:after="0" w:line="276" w:lineRule="auto"/>
        <w:rPr>
          <w:lang w:val="hr-HR"/>
        </w:rPr>
      </w:pPr>
      <w:r w:rsidRPr="00E03847">
        <w:rPr>
          <w:lang w:val="hr-HR"/>
        </w:rPr>
        <w:t xml:space="preserve">sadržaj godišnjeg </w:t>
      </w:r>
      <w:r w:rsidR="00A9193B" w:rsidRPr="00E03847">
        <w:rPr>
          <w:lang w:val="hr-HR"/>
        </w:rPr>
        <w:t>izvješća o kvaliteti</w:t>
      </w:r>
      <w:r w:rsidRPr="00E03847">
        <w:rPr>
          <w:lang w:val="hr-HR"/>
        </w:rPr>
        <w:t xml:space="preserve"> </w:t>
      </w:r>
      <w:r w:rsidR="00A9193B" w:rsidRPr="00E03847">
        <w:rPr>
          <w:lang w:val="hr-HR"/>
        </w:rPr>
        <w:t>opskrbe koje</w:t>
      </w:r>
      <w:r w:rsidRPr="00E03847">
        <w:rPr>
          <w:lang w:val="hr-HR"/>
        </w:rPr>
        <w:t xml:space="preserve"> priprema operator </w:t>
      </w:r>
      <w:r w:rsidR="00CB08E0" w:rsidRPr="00E03847">
        <w:rPr>
          <w:lang w:val="hr-HR"/>
        </w:rPr>
        <w:t>distribucijskog sustava</w:t>
      </w:r>
      <w:r w:rsidRPr="00E03847">
        <w:rPr>
          <w:lang w:val="hr-HR"/>
        </w:rPr>
        <w:t>.</w:t>
      </w:r>
    </w:p>
    <w:p w14:paraId="6192DB23" w14:textId="74ACB269" w:rsidR="00CB1DD9" w:rsidRPr="00E03847" w:rsidRDefault="00CB1DD9" w:rsidP="00A217AD">
      <w:pPr>
        <w:spacing w:after="0"/>
        <w:rPr>
          <w:lang w:val="hr-HR"/>
        </w:rPr>
      </w:pPr>
      <w:r w:rsidRPr="00E03847">
        <w:rPr>
          <w:lang w:val="hr-HR"/>
        </w:rPr>
        <w:t xml:space="preserve">(3) </w:t>
      </w:r>
      <w:r w:rsidR="00D74BF0" w:rsidRPr="00E03847">
        <w:rPr>
          <w:lang w:val="hr-HR"/>
        </w:rPr>
        <w:t>U cilju osiguranja kvalitet</w:t>
      </w:r>
      <w:r w:rsidR="00CB08E0" w:rsidRPr="00E03847">
        <w:rPr>
          <w:lang w:val="hr-HR"/>
        </w:rPr>
        <w:t>e</w:t>
      </w:r>
      <w:r w:rsidR="00D74BF0" w:rsidRPr="00E03847">
        <w:rPr>
          <w:lang w:val="hr-HR"/>
        </w:rPr>
        <w:t xml:space="preserve"> </w:t>
      </w:r>
      <w:r w:rsidR="00CB08E0" w:rsidRPr="00E03847">
        <w:rPr>
          <w:lang w:val="hr-HR"/>
        </w:rPr>
        <w:t>opskrbe</w:t>
      </w:r>
      <w:r w:rsidR="00D74BF0" w:rsidRPr="00E03847">
        <w:rPr>
          <w:lang w:val="hr-HR"/>
        </w:rPr>
        <w:t xml:space="preserve"> o</w:t>
      </w:r>
      <w:r w:rsidR="00CB08E0" w:rsidRPr="00E03847">
        <w:rPr>
          <w:lang w:val="hr-HR"/>
        </w:rPr>
        <w:t xml:space="preserve">perator distribucijskog sustava </w:t>
      </w:r>
      <w:r w:rsidRPr="00E03847">
        <w:rPr>
          <w:lang w:val="hr-HR"/>
        </w:rPr>
        <w:t>dužan je</w:t>
      </w:r>
      <w:r w:rsidR="00252DE4">
        <w:rPr>
          <w:lang w:val="hr-HR"/>
        </w:rPr>
        <w:t xml:space="preserve"> </w:t>
      </w:r>
      <w:r w:rsidRPr="00E03847">
        <w:rPr>
          <w:lang w:val="hr-HR"/>
        </w:rPr>
        <w:t>:</w:t>
      </w:r>
    </w:p>
    <w:p w14:paraId="59EDA65B" w14:textId="30287BAB" w:rsidR="00CB1DD9" w:rsidRPr="00E03847" w:rsidRDefault="00CB1DD9" w:rsidP="00290D64">
      <w:pPr>
        <w:pStyle w:val="ListParagraph"/>
        <w:numPr>
          <w:ilvl w:val="0"/>
          <w:numId w:val="29"/>
        </w:numPr>
        <w:spacing w:after="0" w:line="276" w:lineRule="auto"/>
        <w:rPr>
          <w:lang w:val="hr-HR"/>
        </w:rPr>
      </w:pPr>
      <w:r w:rsidRPr="00E03847">
        <w:rPr>
          <w:lang w:val="hr-HR"/>
        </w:rPr>
        <w:t>uspostavi</w:t>
      </w:r>
      <w:r w:rsidR="00CB08E0" w:rsidRPr="00E03847">
        <w:rPr>
          <w:lang w:val="hr-HR"/>
        </w:rPr>
        <w:t>ti</w:t>
      </w:r>
      <w:r w:rsidRPr="00E03847">
        <w:rPr>
          <w:lang w:val="hr-HR"/>
        </w:rPr>
        <w:t xml:space="preserve"> </w:t>
      </w:r>
      <w:r w:rsidR="00CB08E0" w:rsidRPr="00E03847">
        <w:rPr>
          <w:lang w:val="hr-HR"/>
        </w:rPr>
        <w:t>sustav</w:t>
      </w:r>
      <w:r w:rsidRPr="00E03847">
        <w:rPr>
          <w:lang w:val="hr-HR"/>
        </w:rPr>
        <w:t xml:space="preserve"> za mjerenje kvalitet</w:t>
      </w:r>
      <w:r w:rsidR="00CB08E0" w:rsidRPr="00E03847">
        <w:rPr>
          <w:lang w:val="hr-HR"/>
        </w:rPr>
        <w:t>e</w:t>
      </w:r>
      <w:r w:rsidRPr="00E03847">
        <w:rPr>
          <w:lang w:val="hr-HR"/>
        </w:rPr>
        <w:t xml:space="preserve"> napona u </w:t>
      </w:r>
      <w:r w:rsidR="00CB08E0" w:rsidRPr="00E03847">
        <w:rPr>
          <w:lang w:val="hr-HR"/>
        </w:rPr>
        <w:t>distribucijskoj</w:t>
      </w:r>
      <w:r w:rsidRPr="00E03847">
        <w:rPr>
          <w:lang w:val="hr-HR"/>
        </w:rPr>
        <w:t xml:space="preserve"> mreži,</w:t>
      </w:r>
    </w:p>
    <w:p w14:paraId="0D13C655" w14:textId="73AF756D" w:rsidR="00CB1DD9" w:rsidRPr="00E03847" w:rsidRDefault="00CB1DD9" w:rsidP="00290D64">
      <w:pPr>
        <w:pStyle w:val="ListParagraph"/>
        <w:numPr>
          <w:ilvl w:val="0"/>
          <w:numId w:val="29"/>
        </w:numPr>
        <w:spacing w:after="0" w:line="276" w:lineRule="auto"/>
        <w:rPr>
          <w:lang w:val="hr-HR"/>
        </w:rPr>
      </w:pPr>
      <w:r w:rsidRPr="00E03847">
        <w:rPr>
          <w:lang w:val="hr-HR"/>
        </w:rPr>
        <w:t>vodi</w:t>
      </w:r>
      <w:r w:rsidR="00CB08E0" w:rsidRPr="00E03847">
        <w:rPr>
          <w:lang w:val="hr-HR"/>
        </w:rPr>
        <w:t>ti</w:t>
      </w:r>
      <w:r w:rsidRPr="00E03847">
        <w:rPr>
          <w:lang w:val="hr-HR"/>
        </w:rPr>
        <w:t xml:space="preserve"> evidencije podataka potrebnih za utvrđivanje parametara kvalitet</w:t>
      </w:r>
      <w:r w:rsidR="00CB08E0" w:rsidRPr="00E03847">
        <w:rPr>
          <w:lang w:val="hr-HR"/>
        </w:rPr>
        <w:t>e</w:t>
      </w:r>
      <w:r w:rsidRPr="00E03847">
        <w:rPr>
          <w:lang w:val="hr-HR"/>
        </w:rPr>
        <w:t xml:space="preserve"> </w:t>
      </w:r>
      <w:r w:rsidR="00CB08E0" w:rsidRPr="00E03847">
        <w:rPr>
          <w:lang w:val="hr-HR"/>
        </w:rPr>
        <w:t>opskrbe</w:t>
      </w:r>
      <w:r w:rsidRPr="00E03847">
        <w:rPr>
          <w:lang w:val="hr-HR"/>
        </w:rPr>
        <w:t>,</w:t>
      </w:r>
    </w:p>
    <w:p w14:paraId="4AAC531D" w14:textId="770E59CE" w:rsidR="00CB1DD9" w:rsidRPr="00E03847" w:rsidRDefault="00CB1DD9" w:rsidP="00290D64">
      <w:pPr>
        <w:pStyle w:val="ListParagraph"/>
        <w:numPr>
          <w:ilvl w:val="0"/>
          <w:numId w:val="29"/>
        </w:numPr>
        <w:spacing w:after="0" w:line="276" w:lineRule="auto"/>
        <w:rPr>
          <w:lang w:val="hr-HR"/>
        </w:rPr>
      </w:pPr>
      <w:r w:rsidRPr="00E03847">
        <w:rPr>
          <w:lang w:val="hr-HR"/>
        </w:rPr>
        <w:t>prati</w:t>
      </w:r>
      <w:r w:rsidR="00CB08E0" w:rsidRPr="00E03847">
        <w:rPr>
          <w:lang w:val="hr-HR"/>
        </w:rPr>
        <w:t>ti pokazatelje kvalitete</w:t>
      </w:r>
      <w:r w:rsidRPr="00E03847">
        <w:rPr>
          <w:lang w:val="hr-HR"/>
        </w:rPr>
        <w:t xml:space="preserve"> </w:t>
      </w:r>
      <w:r w:rsidR="00CB08E0" w:rsidRPr="00E03847">
        <w:rPr>
          <w:lang w:val="hr-HR"/>
        </w:rPr>
        <w:t>opskrbe</w:t>
      </w:r>
      <w:r w:rsidRPr="00E03847">
        <w:rPr>
          <w:lang w:val="hr-HR"/>
        </w:rPr>
        <w:t>.</w:t>
      </w:r>
    </w:p>
    <w:p w14:paraId="4FFD6E21" w14:textId="17673F2D" w:rsidR="00CB1DD9" w:rsidRPr="00E03847" w:rsidRDefault="00CB1DD9" w:rsidP="00641779">
      <w:pPr>
        <w:spacing w:after="0"/>
        <w:ind w:left="360" w:hanging="360"/>
        <w:rPr>
          <w:lang w:val="hr-HR"/>
        </w:rPr>
      </w:pPr>
      <w:r w:rsidRPr="00E03847">
        <w:rPr>
          <w:lang w:val="hr-HR"/>
        </w:rPr>
        <w:t xml:space="preserve">(4) Operator </w:t>
      </w:r>
      <w:r w:rsidR="00CB08E0" w:rsidRPr="00E03847">
        <w:rPr>
          <w:lang w:val="hr-HR"/>
        </w:rPr>
        <w:t>distribucijskog sustava</w:t>
      </w:r>
      <w:r w:rsidRPr="00E03847">
        <w:rPr>
          <w:lang w:val="hr-HR"/>
        </w:rPr>
        <w:t xml:space="preserve"> dužan je </w:t>
      </w:r>
      <w:r w:rsidR="004B7BFC" w:rsidRPr="00E03847">
        <w:rPr>
          <w:lang w:val="hr-HR"/>
        </w:rPr>
        <w:t xml:space="preserve">najkasnije do 31. </w:t>
      </w:r>
      <w:r w:rsidR="00CB08E0" w:rsidRPr="00E03847">
        <w:rPr>
          <w:lang w:val="hr-HR"/>
        </w:rPr>
        <w:t>ožujka</w:t>
      </w:r>
      <w:r w:rsidR="004B7BFC" w:rsidRPr="00E03847">
        <w:rPr>
          <w:lang w:val="hr-HR"/>
        </w:rPr>
        <w:t xml:space="preserve"> tekuće godine </w:t>
      </w:r>
      <w:r w:rsidRPr="00E03847">
        <w:rPr>
          <w:lang w:val="hr-HR"/>
        </w:rPr>
        <w:t>izradi</w:t>
      </w:r>
      <w:r w:rsidR="00C70054" w:rsidRPr="00E03847">
        <w:rPr>
          <w:lang w:val="hr-HR"/>
        </w:rPr>
        <w:t>ti</w:t>
      </w:r>
      <w:r w:rsidRPr="00E03847">
        <w:rPr>
          <w:lang w:val="hr-HR"/>
        </w:rPr>
        <w:t xml:space="preserve"> i javno objavi</w:t>
      </w:r>
      <w:r w:rsidR="00C70054" w:rsidRPr="00E03847">
        <w:rPr>
          <w:lang w:val="hr-HR"/>
        </w:rPr>
        <w:t>ti</w:t>
      </w:r>
      <w:r w:rsidRPr="00E03847">
        <w:rPr>
          <w:lang w:val="hr-HR"/>
        </w:rPr>
        <w:t xml:space="preserve"> </w:t>
      </w:r>
      <w:r w:rsidR="00C70054" w:rsidRPr="00E03847">
        <w:rPr>
          <w:lang w:val="hr-HR"/>
        </w:rPr>
        <w:t>izvješće o kvaliteti</w:t>
      </w:r>
      <w:r w:rsidRPr="00E03847">
        <w:rPr>
          <w:lang w:val="hr-HR"/>
        </w:rPr>
        <w:t xml:space="preserve"> </w:t>
      </w:r>
      <w:r w:rsidR="00C70054" w:rsidRPr="00E03847">
        <w:rPr>
          <w:lang w:val="hr-HR"/>
        </w:rPr>
        <w:t>opskrbe</w:t>
      </w:r>
      <w:r w:rsidRPr="00E03847">
        <w:rPr>
          <w:lang w:val="hr-HR"/>
        </w:rPr>
        <w:t xml:space="preserve"> za prethodnu godinu.</w:t>
      </w:r>
    </w:p>
    <w:p w14:paraId="4876C5B9" w14:textId="1E493DE1" w:rsidR="00CB1DD9" w:rsidRPr="00E03847" w:rsidRDefault="00C70054" w:rsidP="00A217AD">
      <w:pPr>
        <w:pStyle w:val="Heading4"/>
        <w:numPr>
          <w:ilvl w:val="0"/>
          <w:numId w:val="0"/>
        </w:numPr>
        <w:rPr>
          <w:lang w:val="hr-HR"/>
        </w:rPr>
      </w:pPr>
      <w:bookmarkStart w:id="180" w:name="_Toc69985545"/>
      <w:bookmarkStart w:id="181" w:name="_Ref67909821"/>
      <w:bookmarkEnd w:id="180"/>
      <w:r w:rsidRPr="00E03847">
        <w:rPr>
          <w:lang w:val="hr-HR"/>
        </w:rPr>
        <w:t>Članak 67.</w:t>
      </w:r>
    </w:p>
    <w:p w14:paraId="0F8C2CF7" w14:textId="6FDB2D08" w:rsidR="00CB1DD9" w:rsidRPr="00E03847" w:rsidRDefault="00CB1DD9" w:rsidP="00A217AD">
      <w:pPr>
        <w:pStyle w:val="Heading5"/>
        <w:spacing w:after="0"/>
        <w:rPr>
          <w:lang w:val="hr-HR"/>
        </w:rPr>
      </w:pPr>
      <w:bookmarkStart w:id="182" w:name="_Toc69985546"/>
      <w:bookmarkEnd w:id="181"/>
      <w:r w:rsidRPr="00E03847">
        <w:rPr>
          <w:lang w:val="hr-HR"/>
        </w:rPr>
        <w:t>(</w:t>
      </w:r>
      <w:r w:rsidR="00596602" w:rsidRPr="00E03847">
        <w:rPr>
          <w:lang w:val="hr-HR"/>
        </w:rPr>
        <w:t xml:space="preserve">Pravila o radu </w:t>
      </w:r>
      <w:r w:rsidR="00C70054" w:rsidRPr="00E03847">
        <w:rPr>
          <w:lang w:val="hr-HR"/>
        </w:rPr>
        <w:t>distribucijskog sustava</w:t>
      </w:r>
      <w:r w:rsidRPr="00E03847">
        <w:rPr>
          <w:lang w:val="hr-HR"/>
        </w:rPr>
        <w:t>)</w:t>
      </w:r>
      <w:bookmarkEnd w:id="182"/>
    </w:p>
    <w:p w14:paraId="0FA5C2A5" w14:textId="4DD37EC4" w:rsidR="00CB1DD9" w:rsidRPr="00E03847" w:rsidRDefault="00CB1DD9" w:rsidP="00641779">
      <w:pPr>
        <w:spacing w:after="0"/>
        <w:ind w:left="360" w:hanging="360"/>
        <w:rPr>
          <w:lang w:val="hr-HR"/>
        </w:rPr>
      </w:pPr>
      <w:r w:rsidRPr="00E03847">
        <w:rPr>
          <w:lang w:val="hr-HR"/>
        </w:rPr>
        <w:t xml:space="preserve">(1) Pogon i upravljanje </w:t>
      </w:r>
      <w:r w:rsidR="00C70054" w:rsidRPr="00E03847">
        <w:rPr>
          <w:lang w:val="hr-HR"/>
        </w:rPr>
        <w:t>distribucijskom</w:t>
      </w:r>
      <w:r w:rsidRPr="00E03847">
        <w:rPr>
          <w:lang w:val="hr-HR"/>
        </w:rPr>
        <w:t xml:space="preserve"> mrežom </w:t>
      </w:r>
      <w:r w:rsidR="00C70054" w:rsidRPr="00E03847">
        <w:rPr>
          <w:lang w:val="hr-HR"/>
        </w:rPr>
        <w:t>reguliraju</w:t>
      </w:r>
      <w:r w:rsidRPr="00E03847">
        <w:rPr>
          <w:lang w:val="hr-HR"/>
        </w:rPr>
        <w:t xml:space="preserve"> se </w:t>
      </w:r>
      <w:r w:rsidR="001B3B02" w:rsidRPr="00E03847">
        <w:rPr>
          <w:lang w:val="hr-HR"/>
        </w:rPr>
        <w:t xml:space="preserve">pravilima o radu </w:t>
      </w:r>
      <w:r w:rsidR="00C70054" w:rsidRPr="00E03847">
        <w:rPr>
          <w:lang w:val="hr-HR"/>
        </w:rPr>
        <w:t>distribucijskog sustava</w:t>
      </w:r>
      <w:r w:rsidRPr="00E03847">
        <w:rPr>
          <w:lang w:val="hr-HR"/>
        </w:rPr>
        <w:t>.</w:t>
      </w:r>
    </w:p>
    <w:p w14:paraId="6528EF48" w14:textId="00EA5CE1" w:rsidR="00CB1DD9" w:rsidRPr="00E03847" w:rsidRDefault="00CB1DD9" w:rsidP="00A217AD">
      <w:pPr>
        <w:spacing w:after="0"/>
        <w:rPr>
          <w:lang w:val="hr-HR"/>
        </w:rPr>
      </w:pPr>
      <w:r w:rsidRPr="00E03847">
        <w:rPr>
          <w:lang w:val="hr-HR"/>
        </w:rPr>
        <w:t xml:space="preserve">(2) </w:t>
      </w:r>
      <w:r w:rsidR="00E93659" w:rsidRPr="00E03847">
        <w:rPr>
          <w:lang w:val="hr-HR"/>
        </w:rPr>
        <w:t xml:space="preserve">Pravila o radu </w:t>
      </w:r>
      <w:r w:rsidR="00C70054" w:rsidRPr="00E03847">
        <w:rPr>
          <w:lang w:val="hr-HR"/>
        </w:rPr>
        <w:t>distribucijskog sustava</w:t>
      </w:r>
      <w:r w:rsidRPr="00E03847">
        <w:rPr>
          <w:lang w:val="hr-HR"/>
        </w:rPr>
        <w:t xml:space="preserve"> propisuju:</w:t>
      </w:r>
    </w:p>
    <w:p w14:paraId="6E7097F6" w14:textId="787F38CA" w:rsidR="00CB1DD9" w:rsidRPr="00E03847" w:rsidRDefault="00CB1DD9" w:rsidP="00290D64">
      <w:pPr>
        <w:pStyle w:val="ListParagraph"/>
        <w:numPr>
          <w:ilvl w:val="0"/>
          <w:numId w:val="30"/>
        </w:numPr>
        <w:spacing w:after="0" w:line="276" w:lineRule="auto"/>
        <w:rPr>
          <w:lang w:val="hr-HR"/>
        </w:rPr>
      </w:pPr>
      <w:r w:rsidRPr="00E03847">
        <w:rPr>
          <w:lang w:val="hr-HR"/>
        </w:rPr>
        <w:t xml:space="preserve">tehničke i druge </w:t>
      </w:r>
      <w:r w:rsidR="00C70054" w:rsidRPr="00E03847">
        <w:rPr>
          <w:lang w:val="hr-HR"/>
        </w:rPr>
        <w:t>uvjete</w:t>
      </w:r>
      <w:r w:rsidRPr="00E03847">
        <w:rPr>
          <w:lang w:val="hr-HR"/>
        </w:rPr>
        <w:t xml:space="preserve"> za priključenje korisnika </w:t>
      </w:r>
      <w:r w:rsidR="00C70054" w:rsidRPr="00E03847">
        <w:rPr>
          <w:lang w:val="hr-HR"/>
        </w:rPr>
        <w:t>sustava</w:t>
      </w:r>
      <w:r w:rsidR="00883AE9" w:rsidRPr="00E03847">
        <w:rPr>
          <w:lang w:val="hr-HR"/>
        </w:rPr>
        <w:t xml:space="preserve"> </w:t>
      </w:r>
      <w:r w:rsidRPr="00E03847">
        <w:rPr>
          <w:lang w:val="hr-HR"/>
        </w:rPr>
        <w:t>na mrežu</w:t>
      </w:r>
      <w:r w:rsidR="0095123A" w:rsidRPr="00E03847">
        <w:rPr>
          <w:lang w:val="hr-HR"/>
        </w:rPr>
        <w:t>,</w:t>
      </w:r>
      <w:r w:rsidRPr="00E03847">
        <w:rPr>
          <w:lang w:val="hr-HR"/>
        </w:rPr>
        <w:t xml:space="preserve"> uključujući </w:t>
      </w:r>
      <w:r w:rsidR="000E1DC9" w:rsidRPr="00E03847">
        <w:rPr>
          <w:lang w:val="hr-HR"/>
        </w:rPr>
        <w:t xml:space="preserve">i </w:t>
      </w:r>
      <w:r w:rsidRPr="00E03847">
        <w:rPr>
          <w:lang w:val="hr-HR"/>
        </w:rPr>
        <w:t xml:space="preserve">aktivne kupce, </w:t>
      </w:r>
      <w:r w:rsidR="0015558C" w:rsidRPr="00E03847">
        <w:rPr>
          <w:lang w:val="hr-HR"/>
        </w:rPr>
        <w:t xml:space="preserve">postrojenja za skladištenje, </w:t>
      </w:r>
      <w:r w:rsidRPr="00E03847">
        <w:rPr>
          <w:lang w:val="hr-HR"/>
        </w:rPr>
        <w:t>energetske zajednice i stanice za punjenje električnih vozila,</w:t>
      </w:r>
    </w:p>
    <w:p w14:paraId="7082AD67" w14:textId="451A1379" w:rsidR="00CB1DD9" w:rsidRPr="00E03847" w:rsidRDefault="00CB1DD9" w:rsidP="00290D64">
      <w:pPr>
        <w:pStyle w:val="ListParagraph"/>
        <w:numPr>
          <w:ilvl w:val="0"/>
          <w:numId w:val="30"/>
        </w:numPr>
        <w:spacing w:after="0" w:line="276" w:lineRule="auto"/>
        <w:rPr>
          <w:lang w:val="hr-HR"/>
        </w:rPr>
      </w:pPr>
      <w:r w:rsidRPr="00E03847">
        <w:rPr>
          <w:lang w:val="hr-HR"/>
        </w:rPr>
        <w:lastRenderedPageBreak/>
        <w:t xml:space="preserve">tehničke i druge </w:t>
      </w:r>
      <w:r w:rsidR="00630DB0" w:rsidRPr="00E03847">
        <w:rPr>
          <w:lang w:val="hr-HR"/>
        </w:rPr>
        <w:t>uvjete</w:t>
      </w:r>
      <w:r w:rsidRPr="00E03847">
        <w:rPr>
          <w:lang w:val="hr-HR"/>
        </w:rPr>
        <w:t xml:space="preserve"> za siguran pogon elektroenergetskog </w:t>
      </w:r>
      <w:r w:rsidR="00630DB0" w:rsidRPr="00E03847">
        <w:rPr>
          <w:lang w:val="hr-HR"/>
        </w:rPr>
        <w:t>sustava radi pouzdane</w:t>
      </w:r>
      <w:r w:rsidRPr="00E03847">
        <w:rPr>
          <w:lang w:val="hr-HR"/>
        </w:rPr>
        <w:t xml:space="preserve"> </w:t>
      </w:r>
      <w:r w:rsidR="00630DB0" w:rsidRPr="00E03847">
        <w:rPr>
          <w:lang w:val="hr-HR"/>
        </w:rPr>
        <w:t>opskrbe</w:t>
      </w:r>
      <w:r w:rsidRPr="00E03847">
        <w:rPr>
          <w:lang w:val="hr-HR"/>
        </w:rPr>
        <w:t xml:space="preserve"> električnom energijom,</w:t>
      </w:r>
    </w:p>
    <w:p w14:paraId="60433E21" w14:textId="47C386D7" w:rsidR="00CB1DD9" w:rsidRPr="00E03847" w:rsidRDefault="00CB1DD9" w:rsidP="00290D64">
      <w:pPr>
        <w:pStyle w:val="ListParagraph"/>
        <w:numPr>
          <w:ilvl w:val="0"/>
          <w:numId w:val="30"/>
        </w:numPr>
        <w:spacing w:after="0" w:line="276" w:lineRule="auto"/>
        <w:rPr>
          <w:lang w:val="hr-HR"/>
        </w:rPr>
      </w:pPr>
      <w:r w:rsidRPr="00E03847">
        <w:rPr>
          <w:lang w:val="hr-HR"/>
        </w:rPr>
        <w:t>kvalitet</w:t>
      </w:r>
      <w:r w:rsidR="00630DB0" w:rsidRPr="00E03847">
        <w:rPr>
          <w:lang w:val="hr-HR"/>
        </w:rPr>
        <w:t>u</w:t>
      </w:r>
      <w:r w:rsidRPr="00E03847">
        <w:rPr>
          <w:lang w:val="hr-HR"/>
        </w:rPr>
        <w:t xml:space="preserve"> napona i </w:t>
      </w:r>
      <w:r w:rsidR="00630DB0" w:rsidRPr="00E03847">
        <w:rPr>
          <w:lang w:val="hr-HR"/>
        </w:rPr>
        <w:t xml:space="preserve">dopuštena odstupanja parametara kvalitete </w:t>
      </w:r>
      <w:r w:rsidRPr="00E03847">
        <w:rPr>
          <w:lang w:val="hr-HR"/>
        </w:rPr>
        <w:t>napona,</w:t>
      </w:r>
    </w:p>
    <w:p w14:paraId="0EB35F9E" w14:textId="3FD4DF43" w:rsidR="00CB1DD9" w:rsidRPr="00E03847" w:rsidRDefault="00CB1DD9" w:rsidP="00290D64">
      <w:pPr>
        <w:pStyle w:val="ListParagraph"/>
        <w:numPr>
          <w:ilvl w:val="0"/>
          <w:numId w:val="30"/>
        </w:numPr>
        <w:spacing w:after="0" w:line="276" w:lineRule="auto"/>
        <w:rPr>
          <w:lang w:val="hr-HR"/>
        </w:rPr>
      </w:pPr>
      <w:r w:rsidRPr="00E03847">
        <w:rPr>
          <w:lang w:val="hr-HR"/>
        </w:rPr>
        <w:t xml:space="preserve">tehničke </w:t>
      </w:r>
      <w:r w:rsidR="00630DB0" w:rsidRPr="00E03847">
        <w:rPr>
          <w:lang w:val="hr-HR"/>
        </w:rPr>
        <w:t>uvjete</w:t>
      </w:r>
      <w:r w:rsidRPr="00E03847">
        <w:rPr>
          <w:lang w:val="hr-HR"/>
        </w:rPr>
        <w:t xml:space="preserve"> za pristup odnosno korištenje </w:t>
      </w:r>
      <w:r w:rsidR="00630DB0" w:rsidRPr="00E03847">
        <w:rPr>
          <w:lang w:val="hr-HR"/>
        </w:rPr>
        <w:t>distribucijske</w:t>
      </w:r>
      <w:r w:rsidRPr="00E03847">
        <w:rPr>
          <w:lang w:val="hr-HR"/>
        </w:rPr>
        <w:t xml:space="preserve"> mreže,</w:t>
      </w:r>
    </w:p>
    <w:p w14:paraId="1267EBE5" w14:textId="7DEBF96F" w:rsidR="00CB1DD9" w:rsidRPr="00E03847" w:rsidRDefault="00CB1DD9" w:rsidP="00290D64">
      <w:pPr>
        <w:pStyle w:val="ListParagraph"/>
        <w:numPr>
          <w:ilvl w:val="0"/>
          <w:numId w:val="30"/>
        </w:numPr>
        <w:spacing w:after="0" w:line="276" w:lineRule="auto"/>
        <w:rPr>
          <w:lang w:val="hr-HR"/>
        </w:rPr>
      </w:pPr>
      <w:r w:rsidRPr="00E03847">
        <w:rPr>
          <w:lang w:val="hr-HR"/>
        </w:rPr>
        <w:t xml:space="preserve">planiranje pogona i upravljanje </w:t>
      </w:r>
      <w:r w:rsidR="00630DB0" w:rsidRPr="00E03847">
        <w:rPr>
          <w:lang w:val="hr-HR"/>
        </w:rPr>
        <w:t>distribucijskom</w:t>
      </w:r>
      <w:r w:rsidRPr="00E03847">
        <w:rPr>
          <w:lang w:val="hr-HR"/>
        </w:rPr>
        <w:t xml:space="preserve"> mrežom,</w:t>
      </w:r>
    </w:p>
    <w:p w14:paraId="37D16C36" w14:textId="5D8089D9" w:rsidR="00CB1DD9" w:rsidRPr="00E03847" w:rsidRDefault="00CB1DD9" w:rsidP="00290D64">
      <w:pPr>
        <w:pStyle w:val="ListParagraph"/>
        <w:numPr>
          <w:ilvl w:val="0"/>
          <w:numId w:val="30"/>
        </w:numPr>
        <w:spacing w:after="0" w:line="276" w:lineRule="auto"/>
        <w:rPr>
          <w:lang w:val="hr-HR"/>
        </w:rPr>
      </w:pPr>
      <w:r w:rsidRPr="00E03847">
        <w:rPr>
          <w:lang w:val="hr-HR"/>
        </w:rPr>
        <w:t xml:space="preserve">postupke pri pogonu </w:t>
      </w:r>
      <w:r w:rsidR="00630DB0" w:rsidRPr="00E03847">
        <w:rPr>
          <w:lang w:val="hr-HR"/>
        </w:rPr>
        <w:t>distribucijske</w:t>
      </w:r>
      <w:r w:rsidRPr="00E03847">
        <w:rPr>
          <w:lang w:val="hr-HR"/>
        </w:rPr>
        <w:t xml:space="preserve"> mreže u slučaju poremećenog radnog režima </w:t>
      </w:r>
      <w:r w:rsidR="00630DB0" w:rsidRPr="00E03847">
        <w:rPr>
          <w:lang w:val="hr-HR"/>
        </w:rPr>
        <w:t>uslijed</w:t>
      </w:r>
      <w:r w:rsidRPr="00E03847">
        <w:rPr>
          <w:lang w:val="hr-HR"/>
        </w:rPr>
        <w:t xml:space="preserve"> kvara, više sile i drugih </w:t>
      </w:r>
      <w:r w:rsidR="00630DB0" w:rsidRPr="00E03847">
        <w:rPr>
          <w:lang w:val="hr-HR"/>
        </w:rPr>
        <w:t>iz</w:t>
      </w:r>
      <w:r w:rsidRPr="00E03847">
        <w:rPr>
          <w:lang w:val="hr-HR"/>
        </w:rPr>
        <w:t>vanrednih okolnosti,</w:t>
      </w:r>
    </w:p>
    <w:p w14:paraId="78311A0C" w14:textId="419FB5DD" w:rsidR="00CB1DD9" w:rsidRPr="00E03847" w:rsidRDefault="00CB1DD9" w:rsidP="00290D64">
      <w:pPr>
        <w:pStyle w:val="ListParagraph"/>
        <w:numPr>
          <w:ilvl w:val="0"/>
          <w:numId w:val="30"/>
        </w:numPr>
        <w:spacing w:after="0" w:line="276" w:lineRule="auto"/>
        <w:rPr>
          <w:lang w:val="hr-HR"/>
        </w:rPr>
      </w:pPr>
      <w:r w:rsidRPr="00E03847">
        <w:rPr>
          <w:lang w:val="hr-HR"/>
        </w:rPr>
        <w:t xml:space="preserve">način upravljanja zagušenjima u </w:t>
      </w:r>
      <w:r w:rsidR="00630DB0" w:rsidRPr="00E03847">
        <w:rPr>
          <w:lang w:val="hr-HR"/>
        </w:rPr>
        <w:t>distribucijskoj</w:t>
      </w:r>
      <w:r w:rsidRPr="00E03847">
        <w:rPr>
          <w:lang w:val="hr-HR"/>
        </w:rPr>
        <w:t xml:space="preserve"> mreži,</w:t>
      </w:r>
    </w:p>
    <w:p w14:paraId="0EC134AD" w14:textId="639E12CA" w:rsidR="00CB1DD9" w:rsidRPr="00E03847" w:rsidRDefault="00CB1DD9" w:rsidP="00290D64">
      <w:pPr>
        <w:pStyle w:val="ListParagraph"/>
        <w:numPr>
          <w:ilvl w:val="0"/>
          <w:numId w:val="30"/>
        </w:numPr>
        <w:spacing w:after="0" w:line="276" w:lineRule="auto"/>
        <w:rPr>
          <w:lang w:val="hr-HR"/>
        </w:rPr>
      </w:pPr>
      <w:r w:rsidRPr="00E03847">
        <w:rPr>
          <w:lang w:val="hr-HR"/>
        </w:rPr>
        <w:t xml:space="preserve">način </w:t>
      </w:r>
      <w:r w:rsidR="00630DB0" w:rsidRPr="00E03847">
        <w:rPr>
          <w:lang w:val="hr-HR"/>
        </w:rPr>
        <w:t>provedbe</w:t>
      </w:r>
      <w:r w:rsidRPr="00E03847">
        <w:rPr>
          <w:lang w:val="hr-HR"/>
        </w:rPr>
        <w:t xml:space="preserve"> ograničenja isporuke u slučaju nedostatka električne energije u elektroenergetskom </w:t>
      </w:r>
      <w:r w:rsidR="00630DB0" w:rsidRPr="00E03847">
        <w:rPr>
          <w:lang w:val="hr-HR"/>
        </w:rPr>
        <w:t>sustavu</w:t>
      </w:r>
      <w:r w:rsidRPr="00E03847">
        <w:rPr>
          <w:lang w:val="hr-HR"/>
        </w:rPr>
        <w:t>,</w:t>
      </w:r>
    </w:p>
    <w:p w14:paraId="250E7D22" w14:textId="3D6E6B73" w:rsidR="00CB1DD9" w:rsidRPr="00E03847" w:rsidRDefault="00CB1DD9" w:rsidP="00290D64">
      <w:pPr>
        <w:pStyle w:val="ListParagraph"/>
        <w:numPr>
          <w:ilvl w:val="0"/>
          <w:numId w:val="30"/>
        </w:numPr>
        <w:spacing w:after="0" w:line="276" w:lineRule="auto"/>
        <w:rPr>
          <w:lang w:val="hr-HR"/>
        </w:rPr>
      </w:pPr>
      <w:r w:rsidRPr="00E03847">
        <w:rPr>
          <w:lang w:val="hr-HR"/>
        </w:rPr>
        <w:t>metodologij</w:t>
      </w:r>
      <w:r w:rsidR="005C2A01" w:rsidRPr="00E03847">
        <w:rPr>
          <w:lang w:val="hr-HR"/>
        </w:rPr>
        <w:t>u</w:t>
      </w:r>
      <w:r w:rsidRPr="00E03847">
        <w:rPr>
          <w:lang w:val="hr-HR"/>
        </w:rPr>
        <w:t xml:space="preserve"> i kriterij</w:t>
      </w:r>
      <w:r w:rsidR="005C2A01" w:rsidRPr="00E03847">
        <w:rPr>
          <w:lang w:val="hr-HR"/>
        </w:rPr>
        <w:t>e</w:t>
      </w:r>
      <w:r w:rsidRPr="00E03847">
        <w:rPr>
          <w:lang w:val="hr-HR"/>
        </w:rPr>
        <w:t xml:space="preserve"> za planiranje razvoja </w:t>
      </w:r>
      <w:r w:rsidR="00630DB0" w:rsidRPr="00E03847">
        <w:rPr>
          <w:lang w:val="hr-HR"/>
        </w:rPr>
        <w:t>distribucijske</w:t>
      </w:r>
      <w:r w:rsidRPr="00E03847">
        <w:rPr>
          <w:lang w:val="hr-HR"/>
        </w:rPr>
        <w:t xml:space="preserve"> mreže,</w:t>
      </w:r>
    </w:p>
    <w:p w14:paraId="37E3423E" w14:textId="77777777" w:rsidR="00CB1DD9" w:rsidRPr="00E03847" w:rsidRDefault="00CB1DD9" w:rsidP="00290D64">
      <w:pPr>
        <w:pStyle w:val="ListParagraph"/>
        <w:numPr>
          <w:ilvl w:val="0"/>
          <w:numId w:val="30"/>
        </w:numPr>
        <w:spacing w:after="0" w:line="276" w:lineRule="auto"/>
        <w:rPr>
          <w:lang w:val="hr-HR"/>
        </w:rPr>
      </w:pPr>
      <w:r w:rsidRPr="00E03847">
        <w:rPr>
          <w:lang w:val="hr-HR"/>
        </w:rPr>
        <w:t>tehničke zahtjeve za energetske transformatore,</w:t>
      </w:r>
    </w:p>
    <w:p w14:paraId="2471038A" w14:textId="5279ACA1" w:rsidR="00CB1DD9" w:rsidRPr="00E03847" w:rsidRDefault="00CB1DD9" w:rsidP="00290D64">
      <w:pPr>
        <w:pStyle w:val="ListParagraph"/>
        <w:numPr>
          <w:ilvl w:val="0"/>
          <w:numId w:val="30"/>
        </w:numPr>
        <w:spacing w:after="0" w:line="276" w:lineRule="auto"/>
        <w:rPr>
          <w:lang w:val="hr-HR"/>
        </w:rPr>
      </w:pPr>
      <w:r w:rsidRPr="00E03847">
        <w:rPr>
          <w:lang w:val="hr-HR"/>
        </w:rPr>
        <w:t xml:space="preserve">tehničke zahtjeve za sklopne aparate koji se koriste u </w:t>
      </w:r>
      <w:r w:rsidR="009C464E" w:rsidRPr="00E03847">
        <w:rPr>
          <w:lang w:val="hr-HR"/>
        </w:rPr>
        <w:t>distribucijskoj</w:t>
      </w:r>
      <w:r w:rsidRPr="00E03847">
        <w:rPr>
          <w:lang w:val="hr-HR"/>
        </w:rPr>
        <w:t xml:space="preserve"> mreži,</w:t>
      </w:r>
    </w:p>
    <w:p w14:paraId="1EA195C2" w14:textId="5DA40C23" w:rsidR="00CB1DD9" w:rsidRPr="00E03847" w:rsidRDefault="00CB1DD9" w:rsidP="00290D64">
      <w:pPr>
        <w:pStyle w:val="ListParagraph"/>
        <w:numPr>
          <w:ilvl w:val="0"/>
          <w:numId w:val="30"/>
        </w:numPr>
        <w:spacing w:after="0" w:line="276" w:lineRule="auto"/>
        <w:rPr>
          <w:lang w:val="hr-HR"/>
        </w:rPr>
      </w:pPr>
      <w:r w:rsidRPr="00E03847">
        <w:rPr>
          <w:lang w:val="hr-HR"/>
        </w:rPr>
        <w:t xml:space="preserve">tehničke zahtjeve za opremanje obračunskog mjernog mjesta korisnika </w:t>
      </w:r>
      <w:r w:rsidR="009C464E" w:rsidRPr="00E03847">
        <w:rPr>
          <w:lang w:val="hr-HR"/>
        </w:rPr>
        <w:t>sustava</w:t>
      </w:r>
      <w:r w:rsidRPr="00E03847">
        <w:rPr>
          <w:lang w:val="hr-HR"/>
        </w:rPr>
        <w:t>,</w:t>
      </w:r>
    </w:p>
    <w:p w14:paraId="37FAF809" w14:textId="6ACA0273" w:rsidR="00CB1DD9" w:rsidRPr="00E03847" w:rsidRDefault="00CB1DD9" w:rsidP="00290D64">
      <w:pPr>
        <w:pStyle w:val="ListParagraph"/>
        <w:numPr>
          <w:ilvl w:val="0"/>
          <w:numId w:val="30"/>
        </w:numPr>
        <w:spacing w:after="0" w:line="276" w:lineRule="auto"/>
        <w:rPr>
          <w:lang w:val="hr-HR"/>
        </w:rPr>
      </w:pPr>
      <w:r w:rsidRPr="00E03847">
        <w:rPr>
          <w:lang w:val="hr-HR"/>
        </w:rPr>
        <w:t xml:space="preserve">tehničke zahtjeve za upravljanje potrošnjom i pružanje usluga fleksibilnosti u </w:t>
      </w:r>
      <w:r w:rsidR="009C464E" w:rsidRPr="00E03847">
        <w:rPr>
          <w:lang w:val="hr-HR"/>
        </w:rPr>
        <w:t>distribucijskom sustavu</w:t>
      </w:r>
      <w:r w:rsidRPr="00E03847">
        <w:rPr>
          <w:lang w:val="hr-HR"/>
        </w:rPr>
        <w:t>,</w:t>
      </w:r>
    </w:p>
    <w:p w14:paraId="320A52D4" w14:textId="6A592346" w:rsidR="00CB1DD9" w:rsidRPr="00E03847" w:rsidRDefault="00CB1DD9" w:rsidP="00290D64">
      <w:pPr>
        <w:pStyle w:val="ListParagraph"/>
        <w:numPr>
          <w:ilvl w:val="0"/>
          <w:numId w:val="30"/>
        </w:numPr>
        <w:spacing w:after="0" w:line="276" w:lineRule="auto"/>
        <w:rPr>
          <w:lang w:val="hr-HR"/>
        </w:rPr>
      </w:pPr>
      <w:r w:rsidRPr="00E03847">
        <w:rPr>
          <w:lang w:val="hr-HR"/>
        </w:rPr>
        <w:t xml:space="preserve">tehničke i druge </w:t>
      </w:r>
      <w:r w:rsidR="009C464E" w:rsidRPr="00E03847">
        <w:rPr>
          <w:lang w:val="hr-HR"/>
        </w:rPr>
        <w:t>uvjete</w:t>
      </w:r>
      <w:r w:rsidRPr="00E03847">
        <w:rPr>
          <w:lang w:val="hr-HR"/>
        </w:rPr>
        <w:t xml:space="preserve"> za međusobno povezivanje i rad mreža,</w:t>
      </w:r>
    </w:p>
    <w:p w14:paraId="51185586" w14:textId="575D4712" w:rsidR="00CB1DD9" w:rsidRPr="00E03847" w:rsidRDefault="00CB1DD9" w:rsidP="00290D64">
      <w:pPr>
        <w:pStyle w:val="ListParagraph"/>
        <w:numPr>
          <w:ilvl w:val="0"/>
          <w:numId w:val="30"/>
        </w:numPr>
        <w:spacing w:after="0" w:line="276" w:lineRule="auto"/>
        <w:rPr>
          <w:lang w:val="hr-HR"/>
        </w:rPr>
      </w:pPr>
      <w:r w:rsidRPr="00E03847">
        <w:rPr>
          <w:lang w:val="hr-HR"/>
        </w:rPr>
        <w:t xml:space="preserve">način vršenja kontrole napona u </w:t>
      </w:r>
      <w:r w:rsidR="009C464E" w:rsidRPr="00E03847">
        <w:rPr>
          <w:lang w:val="hr-HR"/>
        </w:rPr>
        <w:t>distribucijskoj</w:t>
      </w:r>
      <w:r w:rsidRPr="00E03847">
        <w:rPr>
          <w:lang w:val="hr-HR"/>
        </w:rPr>
        <w:t xml:space="preserve"> mreži,</w:t>
      </w:r>
    </w:p>
    <w:p w14:paraId="2D95CC99" w14:textId="77777777" w:rsidR="00CB1DD9" w:rsidRPr="00E03847" w:rsidRDefault="00CB1DD9" w:rsidP="00290D64">
      <w:pPr>
        <w:pStyle w:val="ListParagraph"/>
        <w:numPr>
          <w:ilvl w:val="0"/>
          <w:numId w:val="30"/>
        </w:numPr>
        <w:spacing w:after="0" w:line="276" w:lineRule="auto"/>
        <w:rPr>
          <w:lang w:val="hr-HR"/>
        </w:rPr>
      </w:pPr>
      <w:r w:rsidRPr="00E03847">
        <w:rPr>
          <w:lang w:val="hr-HR"/>
        </w:rPr>
        <w:t xml:space="preserve">način utvrđivanja standardnih profila opterećenja, </w:t>
      </w:r>
    </w:p>
    <w:p w14:paraId="66D6D808" w14:textId="76BD33F0" w:rsidR="00CB1DD9" w:rsidRPr="00E03847" w:rsidRDefault="009E4B6A" w:rsidP="00290D64">
      <w:pPr>
        <w:pStyle w:val="ListParagraph"/>
        <w:numPr>
          <w:ilvl w:val="0"/>
          <w:numId w:val="30"/>
        </w:numPr>
        <w:spacing w:after="0" w:line="276" w:lineRule="auto"/>
        <w:rPr>
          <w:lang w:val="hr-HR"/>
        </w:rPr>
      </w:pPr>
      <w:r w:rsidRPr="00E03847">
        <w:rPr>
          <w:lang w:val="hr-HR"/>
        </w:rPr>
        <w:t>zahtjeve u vezi razmjene podataka i mjerenja sa korisnicima s</w:t>
      </w:r>
      <w:r w:rsidR="00A42CE2" w:rsidRPr="00E03847">
        <w:rPr>
          <w:lang w:val="hr-HR"/>
        </w:rPr>
        <w:t>ustava</w:t>
      </w:r>
      <w:r w:rsidRPr="00E03847">
        <w:rPr>
          <w:lang w:val="hr-HR"/>
        </w:rPr>
        <w:t xml:space="preserve"> i drugim operatorima </w:t>
      </w:r>
      <w:r w:rsidR="00A42CE2" w:rsidRPr="00E03847">
        <w:rPr>
          <w:lang w:val="hr-HR"/>
        </w:rPr>
        <w:t>sustava</w:t>
      </w:r>
      <w:r w:rsidR="00CB1DD9" w:rsidRPr="00E03847">
        <w:rPr>
          <w:lang w:val="hr-HR"/>
        </w:rPr>
        <w:t xml:space="preserve"> i</w:t>
      </w:r>
    </w:p>
    <w:p w14:paraId="5B2A8B90" w14:textId="5C22FAF9" w:rsidR="00CB1DD9" w:rsidRPr="00E03847" w:rsidRDefault="00CB1DD9" w:rsidP="00290D64">
      <w:pPr>
        <w:pStyle w:val="ListParagraph"/>
        <w:numPr>
          <w:ilvl w:val="0"/>
          <w:numId w:val="30"/>
        </w:numPr>
        <w:spacing w:after="0" w:line="276" w:lineRule="auto"/>
        <w:rPr>
          <w:lang w:val="hr-HR"/>
        </w:rPr>
      </w:pPr>
      <w:r w:rsidRPr="00E03847">
        <w:rPr>
          <w:lang w:val="hr-HR"/>
        </w:rPr>
        <w:t xml:space="preserve">druga pitanja od </w:t>
      </w:r>
      <w:r w:rsidR="009C464E" w:rsidRPr="00E03847">
        <w:rPr>
          <w:lang w:val="hr-HR"/>
        </w:rPr>
        <w:t>važnosti</w:t>
      </w:r>
      <w:r w:rsidRPr="00E03847">
        <w:rPr>
          <w:lang w:val="hr-HR"/>
        </w:rPr>
        <w:t xml:space="preserve"> za rad </w:t>
      </w:r>
      <w:r w:rsidR="009C464E" w:rsidRPr="00E03847">
        <w:rPr>
          <w:lang w:val="hr-HR"/>
        </w:rPr>
        <w:t>distribucijskog sustava</w:t>
      </w:r>
      <w:r w:rsidRPr="00E03847">
        <w:rPr>
          <w:lang w:val="hr-HR"/>
        </w:rPr>
        <w:t>.</w:t>
      </w:r>
    </w:p>
    <w:p w14:paraId="0A38F94B" w14:textId="07454FAB" w:rsidR="00CB1DD9" w:rsidRPr="00E03847" w:rsidRDefault="00CB1DD9" w:rsidP="00641779">
      <w:pPr>
        <w:spacing w:after="0"/>
        <w:ind w:left="450" w:hanging="450"/>
        <w:rPr>
          <w:lang w:val="hr-HR"/>
        </w:rPr>
      </w:pPr>
      <w:r w:rsidRPr="00E03847">
        <w:rPr>
          <w:lang w:val="hr-HR"/>
        </w:rPr>
        <w:t xml:space="preserve">(3) </w:t>
      </w:r>
      <w:r w:rsidR="00B230AC" w:rsidRPr="00E03847">
        <w:rPr>
          <w:lang w:val="hr-HR"/>
        </w:rPr>
        <w:t xml:space="preserve">Pravila o radu </w:t>
      </w:r>
      <w:r w:rsidR="009C464E" w:rsidRPr="00E03847">
        <w:rPr>
          <w:lang w:val="hr-HR"/>
        </w:rPr>
        <w:t>distribucijskog sustava</w:t>
      </w:r>
      <w:r w:rsidR="00B230AC" w:rsidRPr="00E03847">
        <w:rPr>
          <w:lang w:val="hr-HR"/>
        </w:rPr>
        <w:t xml:space="preserve"> </w:t>
      </w:r>
      <w:r w:rsidR="002F0B38" w:rsidRPr="00E03847">
        <w:rPr>
          <w:lang w:val="hr-HR"/>
        </w:rPr>
        <w:t xml:space="preserve">odobrava </w:t>
      </w:r>
      <w:r w:rsidRPr="00E03847">
        <w:rPr>
          <w:lang w:val="hr-HR"/>
        </w:rPr>
        <w:t>Regulatorna komisija na prijedlog</w:t>
      </w:r>
      <w:r w:rsidR="00657F07" w:rsidRPr="00E03847">
        <w:rPr>
          <w:lang w:val="hr-HR"/>
        </w:rPr>
        <w:t xml:space="preserve"> nadležnog</w:t>
      </w:r>
      <w:r w:rsidRPr="00E03847">
        <w:rPr>
          <w:lang w:val="hr-HR"/>
        </w:rPr>
        <w:t xml:space="preserve"> operator</w:t>
      </w:r>
      <w:r w:rsidR="002F0B38" w:rsidRPr="00E03847">
        <w:rPr>
          <w:lang w:val="hr-HR"/>
        </w:rPr>
        <w:t>a</w:t>
      </w:r>
      <w:r w:rsidRPr="00E03847">
        <w:rPr>
          <w:lang w:val="hr-HR"/>
        </w:rPr>
        <w:t xml:space="preserve"> </w:t>
      </w:r>
      <w:r w:rsidR="009C464E" w:rsidRPr="00E03847">
        <w:rPr>
          <w:lang w:val="hr-HR"/>
        </w:rPr>
        <w:t>distribucijskog sustava</w:t>
      </w:r>
      <w:r w:rsidRPr="00E03847">
        <w:rPr>
          <w:lang w:val="hr-HR"/>
        </w:rPr>
        <w:t>.</w:t>
      </w:r>
    </w:p>
    <w:p w14:paraId="46C06DE4" w14:textId="07FF409F" w:rsidR="00CB1DD9" w:rsidRPr="00E03847" w:rsidRDefault="00CB1DD9" w:rsidP="00641779">
      <w:pPr>
        <w:spacing w:after="0"/>
        <w:ind w:left="450" w:hanging="450"/>
        <w:rPr>
          <w:lang w:val="hr-HR"/>
        </w:rPr>
      </w:pPr>
      <w:r w:rsidRPr="00E03847">
        <w:rPr>
          <w:lang w:val="hr-HR"/>
        </w:rPr>
        <w:t xml:space="preserve">(4) </w:t>
      </w:r>
      <w:r w:rsidR="00641779">
        <w:rPr>
          <w:lang w:val="hr-HR"/>
        </w:rPr>
        <w:t xml:space="preserve"> </w:t>
      </w:r>
      <w:r w:rsidR="00F96368" w:rsidRPr="00E03847">
        <w:rPr>
          <w:lang w:val="hr-HR"/>
        </w:rPr>
        <w:t xml:space="preserve">Pravila o radu </w:t>
      </w:r>
      <w:r w:rsidR="009C464E" w:rsidRPr="00E03847">
        <w:rPr>
          <w:lang w:val="hr-HR"/>
        </w:rPr>
        <w:t>distribucijskog sustava</w:t>
      </w:r>
      <w:r w:rsidR="00F96368" w:rsidRPr="00E03847">
        <w:rPr>
          <w:lang w:val="hr-HR"/>
        </w:rPr>
        <w:t xml:space="preserve"> </w:t>
      </w:r>
      <w:r w:rsidRPr="00E03847">
        <w:rPr>
          <w:lang w:val="hr-HR"/>
        </w:rPr>
        <w:t>se objavljuju na internet</w:t>
      </w:r>
      <w:r w:rsidR="009C464E" w:rsidRPr="00E03847">
        <w:rPr>
          <w:lang w:val="hr-HR"/>
        </w:rPr>
        <w:t>skoj</w:t>
      </w:r>
      <w:r w:rsidRPr="00E03847">
        <w:rPr>
          <w:lang w:val="hr-HR"/>
        </w:rPr>
        <w:t xml:space="preserve"> stranici Regulatorne komisije i operator</w:t>
      </w:r>
      <w:r w:rsidR="00A65127" w:rsidRPr="00E03847">
        <w:rPr>
          <w:lang w:val="hr-HR"/>
        </w:rPr>
        <w:t>a</w:t>
      </w:r>
      <w:r w:rsidRPr="00E03847">
        <w:rPr>
          <w:lang w:val="hr-HR"/>
        </w:rPr>
        <w:t xml:space="preserve"> </w:t>
      </w:r>
      <w:r w:rsidR="009C464E" w:rsidRPr="00E03847">
        <w:rPr>
          <w:lang w:val="hr-HR"/>
        </w:rPr>
        <w:t>distribucijskog sustava</w:t>
      </w:r>
      <w:r w:rsidRPr="00E03847">
        <w:rPr>
          <w:lang w:val="hr-HR"/>
        </w:rPr>
        <w:t>.</w:t>
      </w:r>
    </w:p>
    <w:p w14:paraId="5F448DC8" w14:textId="78D464BD" w:rsidR="00CB1DD9" w:rsidRPr="00E03847" w:rsidRDefault="009C464E" w:rsidP="00A217AD">
      <w:pPr>
        <w:pStyle w:val="Heading4"/>
        <w:numPr>
          <w:ilvl w:val="0"/>
          <w:numId w:val="0"/>
        </w:numPr>
        <w:rPr>
          <w:lang w:val="hr-HR"/>
        </w:rPr>
      </w:pPr>
      <w:bookmarkStart w:id="183" w:name="_Toc69985547"/>
      <w:bookmarkStart w:id="184" w:name="_Ref69988447"/>
      <w:bookmarkEnd w:id="183"/>
      <w:r w:rsidRPr="00E03847">
        <w:rPr>
          <w:lang w:val="hr-HR"/>
        </w:rPr>
        <w:t>Članak 68.</w:t>
      </w:r>
    </w:p>
    <w:p w14:paraId="64001635" w14:textId="67BD996E" w:rsidR="00CB1DD9" w:rsidRPr="00E03847" w:rsidRDefault="00CB1DD9" w:rsidP="00A217AD">
      <w:pPr>
        <w:pStyle w:val="Heading5"/>
        <w:spacing w:after="0"/>
        <w:rPr>
          <w:lang w:val="hr-HR"/>
        </w:rPr>
      </w:pPr>
      <w:bookmarkStart w:id="185" w:name="_Toc69985548"/>
      <w:bookmarkEnd w:id="184"/>
      <w:r w:rsidRPr="00E03847">
        <w:rPr>
          <w:lang w:val="hr-HR"/>
        </w:rPr>
        <w:t>(</w:t>
      </w:r>
      <w:r w:rsidR="009E4B6A" w:rsidRPr="00E03847">
        <w:rPr>
          <w:lang w:val="hr-HR"/>
        </w:rPr>
        <w:t>Elektronska razmjena podataka na maloprodajnom tržištu</w:t>
      </w:r>
      <w:r w:rsidRPr="00E03847">
        <w:rPr>
          <w:lang w:val="hr-HR"/>
        </w:rPr>
        <w:t>)</w:t>
      </w:r>
      <w:bookmarkEnd w:id="185"/>
    </w:p>
    <w:p w14:paraId="3D6D5D57" w14:textId="3D4D567E" w:rsidR="009E4B6A" w:rsidRPr="00E03847" w:rsidRDefault="009E4B6A" w:rsidP="00641779">
      <w:pPr>
        <w:spacing w:after="0"/>
        <w:ind w:left="450" w:hanging="450"/>
      </w:pPr>
      <w:r w:rsidRPr="00E03847">
        <w:t>(1) Operator distribu</w:t>
      </w:r>
      <w:r w:rsidR="00A42CE2" w:rsidRPr="00E03847">
        <w:t>cijskog</w:t>
      </w:r>
      <w:r w:rsidRPr="00E03847">
        <w:t xml:space="preserve"> s</w:t>
      </w:r>
      <w:r w:rsidR="00CD276B" w:rsidRPr="00E03847">
        <w:t>ustava</w:t>
      </w:r>
      <w:r w:rsidRPr="00E03847">
        <w:t xml:space="preserve"> donosi pravila za elektronsku razmjenu podataka sa učesnicima na maloprodajnom tržištu električne energije.</w:t>
      </w:r>
    </w:p>
    <w:p w14:paraId="27A2B942" w14:textId="77777777" w:rsidR="009E4B6A" w:rsidRPr="00E03847" w:rsidRDefault="009E4B6A" w:rsidP="00A217AD">
      <w:pPr>
        <w:spacing w:after="0"/>
      </w:pPr>
      <w:r w:rsidRPr="00E03847">
        <w:t>(2) Pravilima za elektronsku razmjenu podataka uređuju se:</w:t>
      </w:r>
    </w:p>
    <w:p w14:paraId="28A9ECF9" w14:textId="77777777" w:rsidR="009E4B6A" w:rsidRPr="00E03847" w:rsidRDefault="009E4B6A" w:rsidP="00290D64">
      <w:pPr>
        <w:pStyle w:val="ListParagraph"/>
        <w:numPr>
          <w:ilvl w:val="0"/>
          <w:numId w:val="70"/>
        </w:numPr>
        <w:spacing w:after="0"/>
      </w:pPr>
      <w:r w:rsidRPr="00E03847">
        <w:t>sredstva komunikacije na maloprodajnom tržištu,</w:t>
      </w:r>
    </w:p>
    <w:p w14:paraId="19F4D7B0" w14:textId="77777777" w:rsidR="009E4B6A" w:rsidRPr="00E03847" w:rsidRDefault="009E4B6A" w:rsidP="00290D64">
      <w:pPr>
        <w:pStyle w:val="ListParagraph"/>
        <w:numPr>
          <w:ilvl w:val="0"/>
          <w:numId w:val="70"/>
        </w:numPr>
        <w:spacing w:after="0"/>
      </w:pPr>
      <w:r w:rsidRPr="00E03847">
        <w:t>identifikacione šeme za učesnike na maloprodajnom tržištu,</w:t>
      </w:r>
    </w:p>
    <w:p w14:paraId="61033C80" w14:textId="77777777" w:rsidR="009E4B6A" w:rsidRPr="00E03847" w:rsidRDefault="009E4B6A" w:rsidP="00290D64">
      <w:pPr>
        <w:pStyle w:val="ListParagraph"/>
        <w:numPr>
          <w:ilvl w:val="0"/>
          <w:numId w:val="70"/>
        </w:numPr>
        <w:spacing w:after="0"/>
      </w:pPr>
      <w:r w:rsidRPr="00E03847">
        <w:t>vrste, sadržaj i format poruka koje se razmjenjuju,</w:t>
      </w:r>
    </w:p>
    <w:p w14:paraId="5434D1DE" w14:textId="77777777" w:rsidR="009E4B6A" w:rsidRPr="00E03847" w:rsidRDefault="009E4B6A" w:rsidP="00290D64">
      <w:pPr>
        <w:pStyle w:val="ListParagraph"/>
        <w:numPr>
          <w:ilvl w:val="0"/>
          <w:numId w:val="70"/>
        </w:numPr>
        <w:spacing w:after="0"/>
      </w:pPr>
      <w:r w:rsidRPr="00E03847">
        <w:t>druga pitanja od značaja za elektronsku razmjenu podataka.</w:t>
      </w:r>
    </w:p>
    <w:p w14:paraId="0964038C" w14:textId="56B8E8B6" w:rsidR="009E4B6A" w:rsidRDefault="009E4B6A" w:rsidP="00A217AD">
      <w:pPr>
        <w:spacing w:after="0"/>
      </w:pPr>
      <w:r w:rsidRPr="00E03847">
        <w:t>(3) Pravila za elektronsku razmjenu podataka odobrava Regulatorna komisija.</w:t>
      </w:r>
    </w:p>
    <w:p w14:paraId="0EC47CCA" w14:textId="77777777" w:rsidR="00B62BE6" w:rsidRPr="00E03847" w:rsidRDefault="00B62BE6" w:rsidP="00A217AD">
      <w:pPr>
        <w:spacing w:after="0"/>
      </w:pPr>
    </w:p>
    <w:p w14:paraId="26832A25" w14:textId="08A683B2" w:rsidR="00E242EF" w:rsidRPr="00740FFD" w:rsidRDefault="00744189" w:rsidP="001D16AD">
      <w:pPr>
        <w:pStyle w:val="Heading2"/>
      </w:pPr>
      <w:bookmarkStart w:id="186" w:name="_Toc69985607"/>
      <w:bookmarkStart w:id="187" w:name="_Toc74216783"/>
      <w:bookmarkStart w:id="188" w:name="_Toc74216772"/>
      <w:r w:rsidRPr="00744189">
        <w:t xml:space="preserve"> </w:t>
      </w:r>
      <w:r w:rsidR="00BB7040" w:rsidRPr="00744189">
        <w:t xml:space="preserve">PRIKLJUČENJE NA </w:t>
      </w:r>
      <w:r w:rsidR="00AA02F2" w:rsidRPr="00744189">
        <w:t>DISTRIBUCIJSKU</w:t>
      </w:r>
      <w:r w:rsidR="00BB7040" w:rsidRPr="00744189">
        <w:t xml:space="preserve"> MREŽU</w:t>
      </w:r>
      <w:bookmarkStart w:id="189" w:name="_Toc69985608"/>
      <w:bookmarkEnd w:id="186"/>
      <w:bookmarkEnd w:id="187"/>
      <w:bookmarkEnd w:id="189"/>
    </w:p>
    <w:p w14:paraId="70F54560" w14:textId="4C293626" w:rsidR="00BB7040" w:rsidRPr="00E03847" w:rsidRDefault="00AA02F2" w:rsidP="00A217AD">
      <w:pPr>
        <w:pStyle w:val="Heading4"/>
        <w:numPr>
          <w:ilvl w:val="0"/>
          <w:numId w:val="0"/>
        </w:numPr>
        <w:rPr>
          <w:lang w:val="hr-HR"/>
        </w:rPr>
      </w:pPr>
      <w:r w:rsidRPr="00E03847">
        <w:rPr>
          <w:lang w:val="hr-HR"/>
        </w:rPr>
        <w:t xml:space="preserve">Članak </w:t>
      </w:r>
      <w:r w:rsidR="00E242EF" w:rsidRPr="00E03847">
        <w:rPr>
          <w:lang w:val="hr-HR"/>
        </w:rPr>
        <w:t>69</w:t>
      </w:r>
      <w:r w:rsidRPr="00E03847">
        <w:rPr>
          <w:lang w:val="hr-HR"/>
        </w:rPr>
        <w:t>.</w:t>
      </w:r>
    </w:p>
    <w:p w14:paraId="0C7378BA" w14:textId="29B23EC3" w:rsidR="00BB7040" w:rsidRPr="00E03847" w:rsidRDefault="00BB7040" w:rsidP="00A217AD">
      <w:pPr>
        <w:pStyle w:val="Heading5"/>
        <w:spacing w:after="0"/>
        <w:rPr>
          <w:lang w:val="hr-HR"/>
        </w:rPr>
      </w:pPr>
      <w:bookmarkStart w:id="190" w:name="_Toc69985609"/>
      <w:r w:rsidRPr="00E03847">
        <w:rPr>
          <w:lang w:val="hr-HR"/>
        </w:rPr>
        <w:t xml:space="preserve">(Priključenje na </w:t>
      </w:r>
      <w:r w:rsidR="00AA02F2" w:rsidRPr="00E03847">
        <w:rPr>
          <w:lang w:val="hr-HR"/>
        </w:rPr>
        <w:t>distribucijsku</w:t>
      </w:r>
      <w:r w:rsidRPr="00E03847">
        <w:rPr>
          <w:lang w:val="hr-HR"/>
        </w:rPr>
        <w:t xml:space="preserve"> mrežu)</w:t>
      </w:r>
      <w:bookmarkEnd w:id="190"/>
    </w:p>
    <w:p w14:paraId="44EB2CFF" w14:textId="4B061E59" w:rsidR="00BB7040" w:rsidRPr="00E03847" w:rsidRDefault="00BB7040" w:rsidP="00E84795">
      <w:pPr>
        <w:spacing w:after="0"/>
        <w:ind w:left="450" w:hanging="450"/>
        <w:rPr>
          <w:lang w:val="hr-HR"/>
        </w:rPr>
      </w:pPr>
      <w:r w:rsidRPr="00E03847">
        <w:rPr>
          <w:lang w:val="hr-HR"/>
        </w:rPr>
        <w:t xml:space="preserve">(1) Operator </w:t>
      </w:r>
      <w:r w:rsidR="00AA02F2" w:rsidRPr="00E03847">
        <w:rPr>
          <w:lang w:val="hr-HR"/>
        </w:rPr>
        <w:t>distribucijskog sustava</w:t>
      </w:r>
      <w:r w:rsidRPr="00E03847">
        <w:rPr>
          <w:lang w:val="hr-HR"/>
        </w:rPr>
        <w:t xml:space="preserve"> </w:t>
      </w:r>
      <w:r w:rsidR="006A4AF6">
        <w:rPr>
          <w:lang w:val="hr-HR"/>
        </w:rPr>
        <w:t>dužan je na temelju</w:t>
      </w:r>
      <w:r w:rsidRPr="00E03847">
        <w:rPr>
          <w:lang w:val="hr-HR"/>
        </w:rPr>
        <w:t xml:space="preserve"> zahtjeva korisnika </w:t>
      </w:r>
      <w:r w:rsidR="00AA02F2" w:rsidRPr="00E03847">
        <w:rPr>
          <w:lang w:val="hr-HR"/>
        </w:rPr>
        <w:t>sustava</w:t>
      </w:r>
      <w:r w:rsidRPr="00E03847">
        <w:rPr>
          <w:lang w:val="hr-HR"/>
        </w:rPr>
        <w:t xml:space="preserve"> priključiti na </w:t>
      </w:r>
      <w:r w:rsidR="00AA02F2" w:rsidRPr="00E03847">
        <w:rPr>
          <w:lang w:val="hr-HR"/>
        </w:rPr>
        <w:t>distribucijsku</w:t>
      </w:r>
      <w:r w:rsidRPr="00E03847">
        <w:rPr>
          <w:lang w:val="hr-HR"/>
        </w:rPr>
        <w:t xml:space="preserve"> mrežu sve objekte koji ispunjavaju </w:t>
      </w:r>
      <w:r w:rsidR="00AA02F2" w:rsidRPr="00E03847">
        <w:rPr>
          <w:lang w:val="hr-HR"/>
        </w:rPr>
        <w:t>uvjete</w:t>
      </w:r>
      <w:r w:rsidRPr="00E03847">
        <w:rPr>
          <w:lang w:val="hr-HR"/>
        </w:rPr>
        <w:t xml:space="preserve"> propisane ovim zakonom i </w:t>
      </w:r>
      <w:r w:rsidRPr="00E03847">
        <w:rPr>
          <w:lang w:val="hr-HR"/>
        </w:rPr>
        <w:lastRenderedPageBreak/>
        <w:t>podzakonskim aktima</w:t>
      </w:r>
      <w:r w:rsidR="00BC7899">
        <w:rPr>
          <w:lang w:val="hr-HR"/>
        </w:rPr>
        <w:t xml:space="preserve"> te posjeduju potrebna odobrenja u skladu sa propisima iz oblasti građenja</w:t>
      </w:r>
      <w:r w:rsidRPr="00E03847">
        <w:rPr>
          <w:lang w:val="hr-HR"/>
        </w:rPr>
        <w:t>.</w:t>
      </w:r>
    </w:p>
    <w:p w14:paraId="0D29F9AC" w14:textId="117BAF4C" w:rsidR="00BB7040" w:rsidRPr="00E03847" w:rsidRDefault="00BB7040" w:rsidP="00E84795">
      <w:pPr>
        <w:spacing w:after="0"/>
        <w:ind w:left="450" w:hanging="450"/>
        <w:rPr>
          <w:lang w:val="hr-HR"/>
        </w:rPr>
      </w:pPr>
      <w:r w:rsidRPr="00E03847">
        <w:rPr>
          <w:lang w:val="hr-HR"/>
        </w:rPr>
        <w:t xml:space="preserve">(2) </w:t>
      </w:r>
      <w:r w:rsidR="00E84795">
        <w:rPr>
          <w:lang w:val="hr-HR"/>
        </w:rPr>
        <w:t xml:space="preserve"> </w:t>
      </w:r>
      <w:r w:rsidRPr="00E03847">
        <w:rPr>
          <w:lang w:val="hr-HR"/>
        </w:rPr>
        <w:t xml:space="preserve">Operator </w:t>
      </w:r>
      <w:r w:rsidR="00AA02F2" w:rsidRPr="00E03847">
        <w:rPr>
          <w:lang w:val="hr-HR"/>
        </w:rPr>
        <w:t>distribucijskog sustava</w:t>
      </w:r>
      <w:r w:rsidRPr="00E03847">
        <w:rPr>
          <w:lang w:val="hr-HR"/>
        </w:rPr>
        <w:t xml:space="preserve"> utvrđuje način i </w:t>
      </w:r>
      <w:r w:rsidR="009957C3" w:rsidRPr="00E03847">
        <w:rPr>
          <w:lang w:val="hr-HR"/>
        </w:rPr>
        <w:t>uvjete</w:t>
      </w:r>
      <w:r w:rsidRPr="00E03847">
        <w:rPr>
          <w:lang w:val="hr-HR"/>
        </w:rPr>
        <w:t xml:space="preserve"> priključenja na </w:t>
      </w:r>
      <w:r w:rsidR="009957C3" w:rsidRPr="00E03847">
        <w:rPr>
          <w:lang w:val="hr-HR"/>
        </w:rPr>
        <w:t>distribucijsku</w:t>
      </w:r>
      <w:r w:rsidRPr="00E03847">
        <w:rPr>
          <w:lang w:val="hr-HR"/>
        </w:rPr>
        <w:t xml:space="preserve"> mrežu </w:t>
      </w:r>
      <w:r w:rsidR="009957C3" w:rsidRPr="00E03847">
        <w:rPr>
          <w:lang w:val="hr-HR"/>
        </w:rPr>
        <w:t>sukladno</w:t>
      </w:r>
      <w:r w:rsidRPr="00E03847">
        <w:rPr>
          <w:lang w:val="hr-HR"/>
        </w:rPr>
        <w:t xml:space="preserve"> odredbama ovog zakona.</w:t>
      </w:r>
    </w:p>
    <w:p w14:paraId="1E5BF675" w14:textId="48B34829" w:rsidR="00BB7040" w:rsidRPr="00E03847" w:rsidRDefault="00BB7040" w:rsidP="00E84795">
      <w:pPr>
        <w:spacing w:after="0"/>
        <w:ind w:left="450" w:hanging="450"/>
        <w:rPr>
          <w:lang w:val="hr-HR"/>
        </w:rPr>
      </w:pPr>
      <w:r w:rsidRPr="00E03847">
        <w:rPr>
          <w:lang w:val="hr-HR"/>
        </w:rPr>
        <w:t xml:space="preserve">(3) U postupku priključenja na </w:t>
      </w:r>
      <w:r w:rsidR="009957C3" w:rsidRPr="00E03847">
        <w:rPr>
          <w:lang w:val="hr-HR"/>
        </w:rPr>
        <w:t>distribucijsku</w:t>
      </w:r>
      <w:r w:rsidRPr="00E03847">
        <w:rPr>
          <w:lang w:val="hr-HR"/>
        </w:rPr>
        <w:t xml:space="preserve"> mrežu investitor pribavlja elektroenergetsku </w:t>
      </w:r>
      <w:r w:rsidR="009957C3" w:rsidRPr="00E03847">
        <w:rPr>
          <w:lang w:val="hr-HR"/>
        </w:rPr>
        <w:t>suglasnost</w:t>
      </w:r>
      <w:r w:rsidRPr="00E03847">
        <w:rPr>
          <w:lang w:val="hr-HR"/>
        </w:rPr>
        <w:t xml:space="preserve"> i zak</w:t>
      </w:r>
      <w:r w:rsidR="009957C3" w:rsidRPr="00E03847">
        <w:rPr>
          <w:lang w:val="hr-HR"/>
        </w:rPr>
        <w:t>ljučuje ugovor o priključenju s</w:t>
      </w:r>
      <w:r w:rsidRPr="00E03847">
        <w:rPr>
          <w:lang w:val="hr-HR"/>
        </w:rPr>
        <w:t xml:space="preserve"> operatorom </w:t>
      </w:r>
      <w:r w:rsidR="009957C3" w:rsidRPr="00E03847">
        <w:rPr>
          <w:lang w:val="hr-HR"/>
        </w:rPr>
        <w:t>distribucijskog sustava</w:t>
      </w:r>
      <w:r w:rsidRPr="00E03847">
        <w:rPr>
          <w:lang w:val="hr-HR"/>
        </w:rPr>
        <w:t xml:space="preserve">, što se bliže uređuje </w:t>
      </w:r>
      <w:r w:rsidR="009957C3" w:rsidRPr="00E03847">
        <w:rPr>
          <w:lang w:val="hr-HR"/>
        </w:rPr>
        <w:t>Općim uvjetima</w:t>
      </w:r>
      <w:r w:rsidRPr="00E03847">
        <w:rPr>
          <w:lang w:val="hr-HR"/>
        </w:rPr>
        <w:t>.</w:t>
      </w:r>
    </w:p>
    <w:p w14:paraId="490A981B" w14:textId="20DBE864" w:rsidR="00BB7040" w:rsidRPr="00E03847" w:rsidRDefault="00BB7040" w:rsidP="00E84795">
      <w:pPr>
        <w:spacing w:after="0"/>
        <w:ind w:left="450" w:hanging="450"/>
        <w:rPr>
          <w:lang w:val="hr-HR"/>
        </w:rPr>
      </w:pPr>
      <w:r w:rsidRPr="00E03847">
        <w:rPr>
          <w:lang w:val="hr-HR"/>
        </w:rPr>
        <w:t xml:space="preserve">(4) </w:t>
      </w:r>
      <w:r w:rsidR="00E84795">
        <w:rPr>
          <w:lang w:val="hr-HR"/>
        </w:rPr>
        <w:t xml:space="preserve"> </w:t>
      </w:r>
      <w:r w:rsidRPr="00E03847">
        <w:rPr>
          <w:lang w:val="hr-HR"/>
        </w:rPr>
        <w:t xml:space="preserve">Pravna ili fizička osoba može zatražiti od operatora </w:t>
      </w:r>
      <w:r w:rsidR="009017D3" w:rsidRPr="00E03847">
        <w:rPr>
          <w:lang w:val="hr-HR"/>
        </w:rPr>
        <w:t>distribucijskog sustava</w:t>
      </w:r>
      <w:r w:rsidRPr="00E03847">
        <w:rPr>
          <w:lang w:val="hr-HR"/>
        </w:rPr>
        <w:t xml:space="preserve"> preliminarno mišljenje o mogućnosti priključenja proizvodnog postrojenja ili postrojenja za skladištenje energije.</w:t>
      </w:r>
    </w:p>
    <w:p w14:paraId="367A2717" w14:textId="640F1BDB" w:rsidR="00BB7040" w:rsidRPr="00E03847" w:rsidRDefault="007051C5" w:rsidP="00A217AD">
      <w:pPr>
        <w:pStyle w:val="Heading4"/>
        <w:numPr>
          <w:ilvl w:val="0"/>
          <w:numId w:val="0"/>
        </w:numPr>
        <w:rPr>
          <w:lang w:val="hr-HR"/>
        </w:rPr>
      </w:pPr>
      <w:r w:rsidRPr="00E03847">
        <w:rPr>
          <w:lang w:val="hr-HR"/>
        </w:rPr>
        <w:t>Članak 7</w:t>
      </w:r>
      <w:r w:rsidR="00E242EF" w:rsidRPr="00E03847">
        <w:rPr>
          <w:lang w:val="hr-HR"/>
        </w:rPr>
        <w:t>0</w:t>
      </w:r>
      <w:r w:rsidRPr="00E03847">
        <w:rPr>
          <w:lang w:val="hr-HR"/>
        </w:rPr>
        <w:t>.</w:t>
      </w:r>
    </w:p>
    <w:p w14:paraId="073A6AAF" w14:textId="77777777" w:rsidR="00BB7040" w:rsidRPr="00E03847" w:rsidRDefault="00BB7040" w:rsidP="00A217AD">
      <w:pPr>
        <w:pStyle w:val="Heading5"/>
        <w:spacing w:after="0"/>
        <w:rPr>
          <w:lang w:val="hr-HR"/>
        </w:rPr>
      </w:pPr>
      <w:r w:rsidRPr="00E03847">
        <w:rPr>
          <w:lang w:val="hr-HR"/>
        </w:rPr>
        <w:t>(Preliminarno mišljenje o mogućnostima priključenja)</w:t>
      </w:r>
    </w:p>
    <w:p w14:paraId="671B806E" w14:textId="482614C9" w:rsidR="00BB7040" w:rsidRPr="00E03847" w:rsidRDefault="00BB7040" w:rsidP="00914FE7">
      <w:pPr>
        <w:spacing w:after="0"/>
        <w:ind w:left="360" w:hanging="360"/>
        <w:rPr>
          <w:lang w:val="hr-HR"/>
        </w:rPr>
      </w:pPr>
      <w:r w:rsidRPr="00E03847">
        <w:rPr>
          <w:lang w:val="hr-HR"/>
        </w:rPr>
        <w:t xml:space="preserve">(1) Operator </w:t>
      </w:r>
      <w:r w:rsidR="00FF2859" w:rsidRPr="00E03847">
        <w:rPr>
          <w:lang w:val="hr-HR"/>
        </w:rPr>
        <w:t xml:space="preserve">distribucijskog sustava </w:t>
      </w:r>
      <w:r w:rsidRPr="00E03847">
        <w:rPr>
          <w:lang w:val="hr-HR"/>
        </w:rPr>
        <w:t>izdaje preliminarno mišljenje o mogućnostima priključenja u svrhu sagledavanja mogućih opcija i okvirnih troškova priključenja elektroenergetskog objekta na mrežu, u roku od 15 dana od dana podnošenja urednog zahtjeva.</w:t>
      </w:r>
    </w:p>
    <w:p w14:paraId="251AF965" w14:textId="1975A2F9" w:rsidR="00BB7040" w:rsidRPr="00E03847" w:rsidRDefault="00BB7040" w:rsidP="00914FE7">
      <w:pPr>
        <w:spacing w:after="0"/>
        <w:ind w:left="360" w:hanging="360"/>
        <w:rPr>
          <w:lang w:val="hr-HR"/>
        </w:rPr>
      </w:pPr>
      <w:r w:rsidRPr="00E03847">
        <w:rPr>
          <w:lang w:val="hr-HR"/>
        </w:rPr>
        <w:t>(2) Preliminarno mišljenje o mo</w:t>
      </w:r>
      <w:r w:rsidR="00FF2859" w:rsidRPr="00E03847">
        <w:rPr>
          <w:lang w:val="hr-HR"/>
        </w:rPr>
        <w:t>gućnostima priključenja je neob</w:t>
      </w:r>
      <w:r w:rsidRPr="00E03847">
        <w:rPr>
          <w:lang w:val="hr-HR"/>
        </w:rPr>
        <w:t xml:space="preserve">vezujuće i izdaje se u svrhu </w:t>
      </w:r>
      <w:r w:rsidR="00FF2859" w:rsidRPr="00E03847">
        <w:rPr>
          <w:lang w:val="hr-HR"/>
        </w:rPr>
        <w:t>informiranja</w:t>
      </w:r>
      <w:r w:rsidRPr="00E03847">
        <w:rPr>
          <w:lang w:val="hr-HR"/>
        </w:rPr>
        <w:t xml:space="preserve"> </w:t>
      </w:r>
      <w:r w:rsidR="00FF2859" w:rsidRPr="00E03847">
        <w:rPr>
          <w:lang w:val="hr-HR"/>
        </w:rPr>
        <w:t>podnositelja</w:t>
      </w:r>
      <w:r w:rsidRPr="00E03847">
        <w:rPr>
          <w:lang w:val="hr-HR"/>
        </w:rPr>
        <w:t xml:space="preserve"> zahtjeva o mogućim opcijama za priključenje na </w:t>
      </w:r>
      <w:r w:rsidR="00FF2859" w:rsidRPr="00E03847">
        <w:rPr>
          <w:lang w:val="hr-HR"/>
        </w:rPr>
        <w:t>distribucijsku</w:t>
      </w:r>
      <w:r w:rsidRPr="00E03847">
        <w:rPr>
          <w:lang w:val="hr-HR"/>
        </w:rPr>
        <w:t xml:space="preserve"> mrežu u vrijeme podnošenja zahtjeva.</w:t>
      </w:r>
    </w:p>
    <w:p w14:paraId="16DE4DB8" w14:textId="49B301F8" w:rsidR="00BB7040" w:rsidRPr="00E03847" w:rsidRDefault="00BB7040" w:rsidP="00914FE7">
      <w:pPr>
        <w:spacing w:after="0"/>
        <w:ind w:left="360" w:hanging="360"/>
        <w:rPr>
          <w:lang w:val="hr-HR"/>
        </w:rPr>
      </w:pPr>
      <w:r w:rsidRPr="00E03847">
        <w:rPr>
          <w:lang w:val="hr-HR"/>
        </w:rPr>
        <w:t xml:space="preserve">(3) Troškove izdavanja preliminarnog mišljenja o mogućnostima priključenja snosi </w:t>
      </w:r>
      <w:r w:rsidR="00FF2859" w:rsidRPr="00E03847">
        <w:rPr>
          <w:lang w:val="hr-HR"/>
        </w:rPr>
        <w:t>podnositelj</w:t>
      </w:r>
      <w:r w:rsidRPr="00E03847">
        <w:rPr>
          <w:lang w:val="hr-HR"/>
        </w:rPr>
        <w:t xml:space="preserve"> zahtjeva, prema </w:t>
      </w:r>
      <w:r w:rsidR="00FF2859" w:rsidRPr="00E03847">
        <w:rPr>
          <w:lang w:val="hr-HR"/>
        </w:rPr>
        <w:t>cjeniku</w:t>
      </w:r>
      <w:r w:rsidRPr="00E03847">
        <w:rPr>
          <w:lang w:val="hr-HR"/>
        </w:rPr>
        <w:t xml:space="preserve"> nestandardnih usluga.</w:t>
      </w:r>
    </w:p>
    <w:p w14:paraId="69583DE5" w14:textId="32AC8869" w:rsidR="00BB7040" w:rsidRPr="00E03847" w:rsidRDefault="00D52EED" w:rsidP="00A217AD">
      <w:pPr>
        <w:pStyle w:val="Heading4"/>
        <w:numPr>
          <w:ilvl w:val="0"/>
          <w:numId w:val="0"/>
        </w:numPr>
        <w:rPr>
          <w:lang w:val="hr-HR"/>
        </w:rPr>
      </w:pPr>
      <w:bookmarkStart w:id="191" w:name="_Toc69985610"/>
      <w:bookmarkStart w:id="192" w:name="_Ref70072215"/>
      <w:bookmarkEnd w:id="191"/>
      <w:r w:rsidRPr="00E03847">
        <w:rPr>
          <w:lang w:val="hr-HR"/>
        </w:rPr>
        <w:t>Članak 7</w:t>
      </w:r>
      <w:r w:rsidR="000D2A7E" w:rsidRPr="00E03847">
        <w:rPr>
          <w:lang w:val="hr-HR"/>
        </w:rPr>
        <w:t>1</w:t>
      </w:r>
      <w:r w:rsidRPr="00E03847">
        <w:rPr>
          <w:lang w:val="hr-HR"/>
        </w:rPr>
        <w:t>.</w:t>
      </w:r>
    </w:p>
    <w:p w14:paraId="794B60EA" w14:textId="702F1BB7" w:rsidR="00BB7040" w:rsidRPr="00E03847" w:rsidRDefault="00BB7040" w:rsidP="00A217AD">
      <w:pPr>
        <w:pStyle w:val="Heading5"/>
        <w:spacing w:after="0"/>
        <w:rPr>
          <w:lang w:val="hr-HR"/>
        </w:rPr>
      </w:pPr>
      <w:bookmarkStart w:id="193" w:name="_Toc69985611"/>
      <w:bookmarkEnd w:id="192"/>
      <w:r w:rsidRPr="00E03847">
        <w:rPr>
          <w:lang w:val="hr-HR"/>
        </w:rPr>
        <w:t xml:space="preserve">(Elektroenergetska </w:t>
      </w:r>
      <w:r w:rsidR="00D52EED" w:rsidRPr="00E03847">
        <w:rPr>
          <w:lang w:val="hr-HR"/>
        </w:rPr>
        <w:t>suglasnost</w:t>
      </w:r>
      <w:r w:rsidRPr="00E03847">
        <w:rPr>
          <w:lang w:val="hr-HR"/>
        </w:rPr>
        <w:t>)</w:t>
      </w:r>
      <w:bookmarkEnd w:id="193"/>
    </w:p>
    <w:p w14:paraId="5BD1F255" w14:textId="08151589" w:rsidR="00BB7040" w:rsidRPr="00E03847" w:rsidRDefault="00BB7040" w:rsidP="00914FE7">
      <w:pPr>
        <w:spacing w:after="0"/>
        <w:ind w:left="450" w:hanging="450"/>
        <w:rPr>
          <w:lang w:val="hr-HR"/>
        </w:rPr>
      </w:pPr>
      <w:r w:rsidRPr="00E03847">
        <w:rPr>
          <w:lang w:val="hr-HR"/>
        </w:rPr>
        <w:t>(1) Investitor koji namjerava priključi</w:t>
      </w:r>
      <w:r w:rsidR="00D52EED" w:rsidRPr="00E03847">
        <w:rPr>
          <w:lang w:val="hr-HR"/>
        </w:rPr>
        <w:t>ti svoj objek</w:t>
      </w:r>
      <w:r w:rsidRPr="00E03847">
        <w:rPr>
          <w:lang w:val="hr-HR"/>
        </w:rPr>
        <w:t xml:space="preserve">t na </w:t>
      </w:r>
      <w:r w:rsidR="00D52EED" w:rsidRPr="00E03847">
        <w:rPr>
          <w:lang w:val="hr-HR"/>
        </w:rPr>
        <w:t>distribucijsku</w:t>
      </w:r>
      <w:r w:rsidRPr="00E03847">
        <w:rPr>
          <w:lang w:val="hr-HR"/>
        </w:rPr>
        <w:t xml:space="preserve"> mrežu dužan je pribavi</w:t>
      </w:r>
      <w:r w:rsidR="00D52EED" w:rsidRPr="00E03847">
        <w:rPr>
          <w:lang w:val="hr-HR"/>
        </w:rPr>
        <w:t>ti</w:t>
      </w:r>
      <w:r w:rsidRPr="00E03847">
        <w:rPr>
          <w:lang w:val="hr-HR"/>
        </w:rPr>
        <w:t xml:space="preserve"> elektroenergetsku </w:t>
      </w:r>
      <w:r w:rsidR="00D52EED" w:rsidRPr="00E03847">
        <w:rPr>
          <w:lang w:val="hr-HR"/>
        </w:rPr>
        <w:t>suglasnost</w:t>
      </w:r>
      <w:r w:rsidRPr="00E03847">
        <w:rPr>
          <w:lang w:val="hr-HR"/>
        </w:rPr>
        <w:t>.</w:t>
      </w:r>
    </w:p>
    <w:p w14:paraId="204A9480" w14:textId="0E2BF10C" w:rsidR="00BB7040" w:rsidRPr="00E03847" w:rsidRDefault="00BB7040" w:rsidP="00914FE7">
      <w:pPr>
        <w:spacing w:after="0"/>
        <w:ind w:left="450" w:hanging="450"/>
        <w:rPr>
          <w:lang w:val="hr-HR"/>
        </w:rPr>
      </w:pPr>
      <w:r w:rsidRPr="00E03847">
        <w:rPr>
          <w:lang w:val="hr-HR"/>
        </w:rPr>
        <w:t xml:space="preserve">(2) Elektroenergetska </w:t>
      </w:r>
      <w:r w:rsidR="00D52EED" w:rsidRPr="00E03847">
        <w:rPr>
          <w:lang w:val="hr-HR"/>
        </w:rPr>
        <w:t>suglasnost</w:t>
      </w:r>
      <w:r w:rsidRPr="00E03847">
        <w:rPr>
          <w:lang w:val="hr-HR"/>
        </w:rPr>
        <w:t xml:space="preserve"> pribavlja se prije izdavanja urbanističke </w:t>
      </w:r>
      <w:r w:rsidR="00D52EED" w:rsidRPr="00E03847">
        <w:rPr>
          <w:lang w:val="hr-HR"/>
        </w:rPr>
        <w:t>suglasnosti</w:t>
      </w:r>
      <w:r w:rsidRPr="00E03847">
        <w:rPr>
          <w:lang w:val="hr-HR"/>
        </w:rPr>
        <w:t xml:space="preserve"> ili lokacijske informacije.</w:t>
      </w:r>
    </w:p>
    <w:p w14:paraId="682FC25F" w14:textId="018C0CB5" w:rsidR="00BB7040" w:rsidRPr="00E03847" w:rsidRDefault="00BB7040" w:rsidP="00914FE7">
      <w:pPr>
        <w:spacing w:after="0"/>
        <w:ind w:left="450" w:hanging="450"/>
        <w:rPr>
          <w:lang w:val="hr-HR"/>
        </w:rPr>
      </w:pPr>
      <w:r w:rsidRPr="00E03847">
        <w:rPr>
          <w:lang w:val="hr-HR"/>
        </w:rPr>
        <w:t xml:space="preserve">(3) Zahtjev za izdavanje elektroenergetske </w:t>
      </w:r>
      <w:r w:rsidR="00D52EED" w:rsidRPr="00E03847">
        <w:rPr>
          <w:lang w:val="hr-HR"/>
        </w:rPr>
        <w:t>suglasnosti podnosi se u pisanom obliku</w:t>
      </w:r>
      <w:r w:rsidRPr="00E03847">
        <w:rPr>
          <w:lang w:val="hr-HR"/>
        </w:rPr>
        <w:t xml:space="preserve">, u </w:t>
      </w:r>
      <w:r w:rsidR="00D52EED" w:rsidRPr="00E03847">
        <w:rPr>
          <w:lang w:val="hr-HR"/>
        </w:rPr>
        <w:t>tiskanom</w:t>
      </w:r>
      <w:r w:rsidRPr="00E03847">
        <w:rPr>
          <w:lang w:val="hr-HR"/>
        </w:rPr>
        <w:t xml:space="preserve"> ili </w:t>
      </w:r>
      <w:r w:rsidR="00D52EED" w:rsidRPr="00E03847">
        <w:rPr>
          <w:lang w:val="hr-HR"/>
        </w:rPr>
        <w:t>elektroničkom</w:t>
      </w:r>
      <w:r w:rsidRPr="00E03847">
        <w:rPr>
          <w:lang w:val="hr-HR"/>
        </w:rPr>
        <w:t xml:space="preserve"> obliku.</w:t>
      </w:r>
    </w:p>
    <w:p w14:paraId="0B40A87B" w14:textId="329AF3E6" w:rsidR="00BB7040" w:rsidRPr="00E03847" w:rsidRDefault="00BB7040" w:rsidP="00914FE7">
      <w:pPr>
        <w:spacing w:after="0"/>
        <w:ind w:left="450" w:hanging="450"/>
        <w:rPr>
          <w:lang w:val="hr-HR"/>
        </w:rPr>
      </w:pPr>
      <w:r w:rsidRPr="00E03847">
        <w:rPr>
          <w:lang w:val="hr-HR"/>
        </w:rPr>
        <w:t xml:space="preserve">(4) </w:t>
      </w:r>
      <w:r w:rsidR="00914FE7">
        <w:rPr>
          <w:lang w:val="hr-HR"/>
        </w:rPr>
        <w:t xml:space="preserve"> </w:t>
      </w:r>
      <w:r w:rsidRPr="00E03847">
        <w:rPr>
          <w:lang w:val="hr-HR"/>
        </w:rPr>
        <w:t xml:space="preserve">Elektroenergetska </w:t>
      </w:r>
      <w:r w:rsidR="00D52EED" w:rsidRPr="00E03847">
        <w:rPr>
          <w:lang w:val="hr-HR"/>
        </w:rPr>
        <w:t>suglasnost</w:t>
      </w:r>
      <w:r w:rsidRPr="00E03847">
        <w:rPr>
          <w:lang w:val="hr-HR"/>
        </w:rPr>
        <w:t xml:space="preserve"> sadrži elektroenergetske i tehničke </w:t>
      </w:r>
      <w:r w:rsidR="00D52EED" w:rsidRPr="00E03847">
        <w:rPr>
          <w:lang w:val="hr-HR"/>
        </w:rPr>
        <w:t>uvjete</w:t>
      </w:r>
      <w:r w:rsidRPr="00E03847">
        <w:rPr>
          <w:lang w:val="hr-HR"/>
        </w:rPr>
        <w:t xml:space="preserve">, kao i druge </w:t>
      </w:r>
      <w:r w:rsidR="00D52EED" w:rsidRPr="00E03847">
        <w:rPr>
          <w:lang w:val="hr-HR"/>
        </w:rPr>
        <w:t>uvjete</w:t>
      </w:r>
      <w:r w:rsidRPr="00E03847">
        <w:rPr>
          <w:lang w:val="hr-HR"/>
        </w:rPr>
        <w:t xml:space="preserve"> koji se propisuju </w:t>
      </w:r>
      <w:r w:rsidR="00D52EED" w:rsidRPr="00E03847">
        <w:rPr>
          <w:lang w:val="hr-HR"/>
        </w:rPr>
        <w:t>Općim uvjetima</w:t>
      </w:r>
      <w:r w:rsidRPr="00E03847">
        <w:rPr>
          <w:lang w:val="hr-HR"/>
        </w:rPr>
        <w:t xml:space="preserve">, koje su korisnici </w:t>
      </w:r>
      <w:r w:rsidR="00D52EED" w:rsidRPr="00E03847">
        <w:rPr>
          <w:lang w:val="hr-HR"/>
        </w:rPr>
        <w:t>distribucijskog sustava</w:t>
      </w:r>
      <w:r w:rsidRPr="00E03847">
        <w:rPr>
          <w:lang w:val="hr-HR"/>
        </w:rPr>
        <w:t xml:space="preserve"> dužni ispuniti prije priključenja na </w:t>
      </w:r>
      <w:r w:rsidR="00D52EED" w:rsidRPr="00E03847">
        <w:rPr>
          <w:lang w:val="hr-HR"/>
        </w:rPr>
        <w:t>distribucijsku</w:t>
      </w:r>
      <w:r w:rsidRPr="00E03847">
        <w:rPr>
          <w:lang w:val="hr-HR"/>
        </w:rPr>
        <w:t xml:space="preserve"> mrežu.</w:t>
      </w:r>
    </w:p>
    <w:p w14:paraId="4A8C34B9" w14:textId="6F11618B" w:rsidR="00BB7040" w:rsidRPr="00E03847" w:rsidRDefault="00BB7040" w:rsidP="00A217AD">
      <w:pPr>
        <w:spacing w:after="0"/>
        <w:rPr>
          <w:lang w:val="hr-HR"/>
        </w:rPr>
      </w:pPr>
      <w:r w:rsidRPr="00E03847">
        <w:rPr>
          <w:lang w:val="hr-HR"/>
        </w:rPr>
        <w:t xml:space="preserve">(5) </w:t>
      </w:r>
      <w:r w:rsidR="00914FE7">
        <w:rPr>
          <w:lang w:val="hr-HR"/>
        </w:rPr>
        <w:t xml:space="preserve"> </w:t>
      </w:r>
      <w:r w:rsidRPr="00E03847">
        <w:rPr>
          <w:lang w:val="hr-HR"/>
        </w:rPr>
        <w:t xml:space="preserve">Elektroenergetska </w:t>
      </w:r>
      <w:r w:rsidR="00D52EED" w:rsidRPr="00E03847">
        <w:rPr>
          <w:lang w:val="hr-HR"/>
        </w:rPr>
        <w:t>suglasnost</w:t>
      </w:r>
      <w:r w:rsidRPr="00E03847">
        <w:rPr>
          <w:lang w:val="hr-HR"/>
        </w:rPr>
        <w:t xml:space="preserve"> se izdaje za:</w:t>
      </w:r>
    </w:p>
    <w:p w14:paraId="7FCF8654" w14:textId="77777777" w:rsidR="00BB7040" w:rsidRPr="00E03847" w:rsidRDefault="00BB7040" w:rsidP="00290D64">
      <w:pPr>
        <w:pStyle w:val="ListParagraph"/>
        <w:numPr>
          <w:ilvl w:val="0"/>
          <w:numId w:val="72"/>
        </w:numPr>
        <w:spacing w:after="0"/>
        <w:rPr>
          <w:lang w:val="hr-HR"/>
        </w:rPr>
      </w:pPr>
      <w:r w:rsidRPr="00E03847">
        <w:rPr>
          <w:lang w:val="hr-HR"/>
        </w:rPr>
        <w:t>priključenje novih objekata,</w:t>
      </w:r>
    </w:p>
    <w:p w14:paraId="48AD4324" w14:textId="7716EAD9" w:rsidR="00BB7040" w:rsidRPr="00E03847" w:rsidRDefault="00BB7040" w:rsidP="00290D64">
      <w:pPr>
        <w:pStyle w:val="ListParagraph"/>
        <w:numPr>
          <w:ilvl w:val="0"/>
          <w:numId w:val="72"/>
        </w:numPr>
        <w:spacing w:after="0"/>
        <w:rPr>
          <w:lang w:val="hr-HR"/>
        </w:rPr>
      </w:pPr>
      <w:r w:rsidRPr="00E03847">
        <w:rPr>
          <w:lang w:val="hr-HR"/>
        </w:rPr>
        <w:t xml:space="preserve">postojeće objekte u slučaju </w:t>
      </w:r>
      <w:r w:rsidR="00FC1112">
        <w:rPr>
          <w:lang w:val="hr-HR"/>
        </w:rPr>
        <w:t>promjene</w:t>
      </w:r>
      <w:r w:rsidR="00FC1112" w:rsidRPr="00E03847">
        <w:rPr>
          <w:lang w:val="hr-HR"/>
        </w:rPr>
        <w:t xml:space="preserve"> </w:t>
      </w:r>
      <w:r w:rsidRPr="00E03847">
        <w:rPr>
          <w:lang w:val="hr-HR"/>
        </w:rPr>
        <w:t xml:space="preserve">priključne snage, promjena priključka ili uređaja koji imaju izražen povratni </w:t>
      </w:r>
      <w:r w:rsidR="00FD31B6" w:rsidRPr="00E03847">
        <w:rPr>
          <w:lang w:val="hr-HR"/>
        </w:rPr>
        <w:t>utjecaj</w:t>
      </w:r>
      <w:r w:rsidRPr="00E03847">
        <w:rPr>
          <w:lang w:val="hr-HR"/>
        </w:rPr>
        <w:t xml:space="preserve"> na mrežu, spajanja ili razdvajanja mjernih mjesta, te</w:t>
      </w:r>
    </w:p>
    <w:p w14:paraId="39F597F1" w14:textId="567F59EB" w:rsidR="00BB7040" w:rsidRPr="00E03847" w:rsidRDefault="00BB7040" w:rsidP="00290D64">
      <w:pPr>
        <w:pStyle w:val="ListParagraph"/>
        <w:numPr>
          <w:ilvl w:val="0"/>
          <w:numId w:val="72"/>
        </w:numPr>
        <w:spacing w:after="0"/>
        <w:rPr>
          <w:lang w:val="hr-HR"/>
        </w:rPr>
      </w:pPr>
      <w:r w:rsidRPr="00E03847">
        <w:rPr>
          <w:lang w:val="hr-HR"/>
        </w:rPr>
        <w:t xml:space="preserve">druge slučajeve propisane </w:t>
      </w:r>
      <w:r w:rsidR="00FD31B6" w:rsidRPr="00E03847">
        <w:rPr>
          <w:lang w:val="hr-HR"/>
        </w:rPr>
        <w:t>Općim uvjetima</w:t>
      </w:r>
      <w:r w:rsidRPr="00E03847">
        <w:rPr>
          <w:lang w:val="hr-HR"/>
        </w:rPr>
        <w:t>.</w:t>
      </w:r>
    </w:p>
    <w:p w14:paraId="1FD82061" w14:textId="3828FAED" w:rsidR="0078020D" w:rsidRPr="00E03847" w:rsidRDefault="00BB7040" w:rsidP="00914FE7">
      <w:pPr>
        <w:spacing w:after="0"/>
        <w:ind w:left="360" w:hanging="360"/>
        <w:rPr>
          <w:lang w:val="hr-HR"/>
        </w:rPr>
      </w:pPr>
      <w:r w:rsidRPr="00E03847">
        <w:rPr>
          <w:lang w:val="hr-HR"/>
        </w:rPr>
        <w:t xml:space="preserve">(6) O zahtjevu za izdavanje elektroenergetske </w:t>
      </w:r>
      <w:r w:rsidR="00FD31B6" w:rsidRPr="00E03847">
        <w:rPr>
          <w:lang w:val="hr-HR"/>
        </w:rPr>
        <w:t>suglasnosti</w:t>
      </w:r>
      <w:r w:rsidRPr="00E03847">
        <w:rPr>
          <w:lang w:val="hr-HR"/>
        </w:rPr>
        <w:t xml:space="preserve"> odlučuje operator </w:t>
      </w:r>
      <w:r w:rsidR="00FD31B6" w:rsidRPr="00E03847">
        <w:rPr>
          <w:lang w:val="hr-HR"/>
        </w:rPr>
        <w:t>distribucijskog sustava</w:t>
      </w:r>
      <w:r w:rsidRPr="00E03847">
        <w:rPr>
          <w:lang w:val="hr-HR"/>
        </w:rPr>
        <w:t xml:space="preserve">, </w:t>
      </w:r>
      <w:r w:rsidR="00792374" w:rsidRPr="00E03847">
        <w:rPr>
          <w:lang w:val="hr-HR"/>
        </w:rPr>
        <w:t>sukladno</w:t>
      </w:r>
      <w:r w:rsidRPr="00E03847">
        <w:rPr>
          <w:lang w:val="hr-HR"/>
        </w:rPr>
        <w:t xml:space="preserve"> odredbama zakona kojim se uređuje upravni postupak, u roku od 30 dana od dana podnošenja zahtjeva za priključenje na niskom naponu, odnosno 60 dana za priključenje na srednjem naponu.</w:t>
      </w:r>
    </w:p>
    <w:p w14:paraId="3A17EC6F" w14:textId="74D593F6" w:rsidR="00BB7040" w:rsidRPr="00E03847" w:rsidRDefault="00BB7040" w:rsidP="00914FE7">
      <w:pPr>
        <w:spacing w:after="0"/>
        <w:ind w:left="360" w:hanging="360"/>
        <w:rPr>
          <w:lang w:val="hr-HR"/>
        </w:rPr>
      </w:pPr>
      <w:r w:rsidRPr="00E03847">
        <w:rPr>
          <w:lang w:val="hr-HR"/>
        </w:rPr>
        <w:t xml:space="preserve">(7) </w:t>
      </w:r>
      <w:r w:rsidR="00701EFC" w:rsidRPr="00E03847">
        <w:rPr>
          <w:lang w:val="hr-HR"/>
        </w:rPr>
        <w:t>Iznimno</w:t>
      </w:r>
      <w:r w:rsidRPr="00E03847">
        <w:rPr>
          <w:lang w:val="hr-HR"/>
        </w:rPr>
        <w:t xml:space="preserve">, u slučaju izmjene </w:t>
      </w:r>
      <w:r w:rsidR="00701EFC" w:rsidRPr="00E03847">
        <w:rPr>
          <w:lang w:val="hr-HR"/>
        </w:rPr>
        <w:t>uvjeta</w:t>
      </w:r>
      <w:r w:rsidRPr="00E03847">
        <w:rPr>
          <w:lang w:val="hr-HR"/>
        </w:rPr>
        <w:t xml:space="preserve"> priključenja u </w:t>
      </w:r>
      <w:r w:rsidR="00701EFC" w:rsidRPr="00E03847">
        <w:rPr>
          <w:lang w:val="hr-HR"/>
        </w:rPr>
        <w:t>razdoblju</w:t>
      </w:r>
      <w:r w:rsidRPr="00E03847">
        <w:rPr>
          <w:lang w:val="hr-HR"/>
        </w:rPr>
        <w:t xml:space="preserve"> od izdavanja elektroenergetske </w:t>
      </w:r>
      <w:r w:rsidR="00701EFC" w:rsidRPr="00E03847">
        <w:rPr>
          <w:lang w:val="hr-HR"/>
        </w:rPr>
        <w:t>suglasnosti</w:t>
      </w:r>
      <w:r w:rsidRPr="00E03847">
        <w:rPr>
          <w:lang w:val="hr-HR"/>
        </w:rPr>
        <w:t xml:space="preserve"> do zaključenja ugovora o priključenju na </w:t>
      </w:r>
      <w:r w:rsidR="00701EFC" w:rsidRPr="00E03847">
        <w:rPr>
          <w:lang w:val="hr-HR"/>
        </w:rPr>
        <w:t>distribucijsku</w:t>
      </w:r>
      <w:r w:rsidRPr="00E03847">
        <w:rPr>
          <w:lang w:val="hr-HR"/>
        </w:rPr>
        <w:t xml:space="preserve"> mrežu, operator </w:t>
      </w:r>
      <w:r w:rsidR="00701EFC" w:rsidRPr="00E03847">
        <w:rPr>
          <w:lang w:val="hr-HR"/>
        </w:rPr>
        <w:t>distribucijskog sustava</w:t>
      </w:r>
      <w:r w:rsidRPr="00E03847">
        <w:rPr>
          <w:lang w:val="hr-HR"/>
        </w:rPr>
        <w:t xml:space="preserve"> vrši izmjene ranije izda</w:t>
      </w:r>
      <w:r w:rsidR="00701EFC" w:rsidRPr="00E03847">
        <w:rPr>
          <w:lang w:val="hr-HR"/>
        </w:rPr>
        <w:t>n</w:t>
      </w:r>
      <w:r w:rsidRPr="00E03847">
        <w:rPr>
          <w:lang w:val="hr-HR"/>
        </w:rPr>
        <w:t xml:space="preserve">e elektroenergetske </w:t>
      </w:r>
      <w:r w:rsidR="00701EFC" w:rsidRPr="00E03847">
        <w:rPr>
          <w:lang w:val="hr-HR"/>
        </w:rPr>
        <w:t>suglasnosti</w:t>
      </w:r>
      <w:r w:rsidRPr="00E03847">
        <w:rPr>
          <w:lang w:val="hr-HR"/>
        </w:rPr>
        <w:t>.</w:t>
      </w:r>
    </w:p>
    <w:p w14:paraId="42D636AA" w14:textId="4D6C565C" w:rsidR="00BB7040" w:rsidRPr="00E03847" w:rsidRDefault="00BB7040" w:rsidP="00914FE7">
      <w:pPr>
        <w:spacing w:after="0"/>
        <w:ind w:left="360" w:hanging="360"/>
        <w:rPr>
          <w:lang w:val="hr-HR"/>
        </w:rPr>
      </w:pPr>
      <w:r w:rsidRPr="00E03847">
        <w:rPr>
          <w:lang w:val="hr-HR"/>
        </w:rPr>
        <w:lastRenderedPageBreak/>
        <w:t xml:space="preserve">(8) Elektroenergetska </w:t>
      </w:r>
      <w:r w:rsidR="00701EFC" w:rsidRPr="00E03847">
        <w:rPr>
          <w:lang w:val="hr-HR"/>
        </w:rPr>
        <w:t>suglasnost</w:t>
      </w:r>
      <w:r w:rsidRPr="00E03847">
        <w:rPr>
          <w:lang w:val="hr-HR"/>
        </w:rPr>
        <w:t xml:space="preserve"> prestaje važiti ukolik</w:t>
      </w:r>
      <w:r w:rsidR="00701EFC" w:rsidRPr="00E03847">
        <w:rPr>
          <w:lang w:val="hr-HR"/>
        </w:rPr>
        <w:t>o investitor ne priključi objek</w:t>
      </w:r>
      <w:r w:rsidRPr="00E03847">
        <w:rPr>
          <w:lang w:val="hr-HR"/>
        </w:rPr>
        <w:t xml:space="preserve">t u roku i pod </w:t>
      </w:r>
      <w:r w:rsidR="00701EFC" w:rsidRPr="00E03847">
        <w:rPr>
          <w:lang w:val="hr-HR"/>
        </w:rPr>
        <w:t>uvjetima</w:t>
      </w:r>
      <w:r w:rsidRPr="00E03847">
        <w:rPr>
          <w:lang w:val="hr-HR"/>
        </w:rPr>
        <w:t xml:space="preserve"> koji se određuju </w:t>
      </w:r>
      <w:r w:rsidR="00701EFC" w:rsidRPr="00E03847">
        <w:rPr>
          <w:lang w:val="hr-HR"/>
        </w:rPr>
        <w:t>Općim uvjetima</w:t>
      </w:r>
      <w:r w:rsidRPr="00E03847">
        <w:rPr>
          <w:lang w:val="hr-HR"/>
        </w:rPr>
        <w:t>.</w:t>
      </w:r>
    </w:p>
    <w:p w14:paraId="2EFBF784" w14:textId="1FF9F48B" w:rsidR="00BB7040" w:rsidRPr="00E03847" w:rsidRDefault="00701EFC" w:rsidP="00A217AD">
      <w:pPr>
        <w:pStyle w:val="Heading4"/>
        <w:numPr>
          <w:ilvl w:val="0"/>
          <w:numId w:val="0"/>
        </w:numPr>
        <w:rPr>
          <w:lang w:val="hr-HR"/>
        </w:rPr>
      </w:pPr>
      <w:bookmarkStart w:id="194" w:name="_Toc69985612"/>
      <w:bookmarkStart w:id="195" w:name="_Ref70072217"/>
      <w:bookmarkEnd w:id="194"/>
      <w:r w:rsidRPr="00E03847">
        <w:rPr>
          <w:lang w:val="hr-HR"/>
        </w:rPr>
        <w:t>Članak 7</w:t>
      </w:r>
      <w:r w:rsidR="000D2A7E" w:rsidRPr="00E03847">
        <w:rPr>
          <w:lang w:val="hr-HR"/>
        </w:rPr>
        <w:t>2</w:t>
      </w:r>
      <w:r w:rsidRPr="00E03847">
        <w:rPr>
          <w:lang w:val="hr-HR"/>
        </w:rPr>
        <w:t>.</w:t>
      </w:r>
    </w:p>
    <w:p w14:paraId="1353620A" w14:textId="77777777" w:rsidR="00BB7040" w:rsidRPr="00E03847" w:rsidRDefault="00BB7040" w:rsidP="00A217AD">
      <w:pPr>
        <w:pStyle w:val="Heading5"/>
        <w:spacing w:after="0"/>
        <w:rPr>
          <w:lang w:val="hr-HR"/>
        </w:rPr>
      </w:pPr>
      <w:bookmarkStart w:id="196" w:name="_Toc69985613"/>
      <w:bookmarkEnd w:id="195"/>
      <w:r w:rsidRPr="00E03847">
        <w:rPr>
          <w:lang w:val="hr-HR"/>
        </w:rPr>
        <w:t>(Ugovor o priključenju)</w:t>
      </w:r>
      <w:bookmarkEnd w:id="196"/>
    </w:p>
    <w:p w14:paraId="00E4E05F" w14:textId="3E50C672" w:rsidR="00BB7040" w:rsidRPr="00E03847" w:rsidRDefault="00BB7040" w:rsidP="00914FE7">
      <w:pPr>
        <w:spacing w:after="0"/>
        <w:ind w:left="360" w:hanging="360"/>
        <w:rPr>
          <w:lang w:val="hr-HR"/>
        </w:rPr>
      </w:pPr>
      <w:r w:rsidRPr="00E03847">
        <w:rPr>
          <w:lang w:val="hr-HR"/>
        </w:rPr>
        <w:t xml:space="preserve">(1) Prije izgradnje priključka na </w:t>
      </w:r>
      <w:r w:rsidR="00701EFC" w:rsidRPr="00E03847">
        <w:rPr>
          <w:lang w:val="hr-HR"/>
        </w:rPr>
        <w:t>distribucijsku</w:t>
      </w:r>
      <w:r w:rsidRPr="00E03847">
        <w:rPr>
          <w:lang w:val="hr-HR"/>
        </w:rPr>
        <w:t xml:space="preserve"> mrežu, korisnik </w:t>
      </w:r>
      <w:r w:rsidR="00701EFC" w:rsidRPr="00E03847">
        <w:rPr>
          <w:lang w:val="hr-HR"/>
        </w:rPr>
        <w:t>distribucijskog sustava</w:t>
      </w:r>
      <w:r w:rsidRPr="00E03847">
        <w:rPr>
          <w:lang w:val="hr-HR"/>
        </w:rPr>
        <w:t xml:space="preserve"> i operator </w:t>
      </w:r>
      <w:r w:rsidR="00701EFC" w:rsidRPr="00E03847">
        <w:rPr>
          <w:lang w:val="hr-HR"/>
        </w:rPr>
        <w:t xml:space="preserve">distribucijskog sustava </w:t>
      </w:r>
      <w:r w:rsidRPr="00E03847">
        <w:rPr>
          <w:lang w:val="hr-HR"/>
        </w:rPr>
        <w:t>zaključuju ugovor o priključenju.</w:t>
      </w:r>
    </w:p>
    <w:p w14:paraId="67803B9B" w14:textId="280A9E84" w:rsidR="00BB7040" w:rsidRPr="00E03847" w:rsidRDefault="00BB7040" w:rsidP="00914FE7">
      <w:pPr>
        <w:spacing w:after="0"/>
        <w:ind w:left="360" w:hanging="360"/>
        <w:rPr>
          <w:lang w:val="hr-HR"/>
        </w:rPr>
      </w:pPr>
      <w:r w:rsidRPr="00E03847">
        <w:rPr>
          <w:lang w:val="hr-HR"/>
        </w:rPr>
        <w:t xml:space="preserve">(2) Ugovorom o priključenju </w:t>
      </w:r>
      <w:r w:rsidR="00701EFC" w:rsidRPr="00E03847">
        <w:rPr>
          <w:lang w:val="hr-HR"/>
        </w:rPr>
        <w:t>definiraju</w:t>
      </w:r>
      <w:r w:rsidRPr="00E03847">
        <w:rPr>
          <w:lang w:val="hr-HR"/>
        </w:rPr>
        <w:t xml:space="preserve"> se troškovi priključenja, izrada priključka, nadzor nad izgradnjom priključka, postupak i rokovi priključenja, način plaćanja i druge odredbe od </w:t>
      </w:r>
      <w:r w:rsidR="00A57824" w:rsidRPr="00E03847">
        <w:rPr>
          <w:lang w:val="hr-HR"/>
        </w:rPr>
        <w:t>važnosti</w:t>
      </w:r>
      <w:r w:rsidRPr="00E03847">
        <w:rPr>
          <w:lang w:val="hr-HR"/>
        </w:rPr>
        <w:t xml:space="preserve"> za njegovo izvršenje.</w:t>
      </w:r>
    </w:p>
    <w:p w14:paraId="3D7B91C3" w14:textId="7330130A" w:rsidR="00BB7040" w:rsidRPr="00E03847" w:rsidRDefault="00BB7040" w:rsidP="00914FE7">
      <w:pPr>
        <w:spacing w:after="0"/>
        <w:ind w:left="360" w:hanging="360"/>
        <w:rPr>
          <w:lang w:val="hr-HR"/>
        </w:rPr>
      </w:pPr>
      <w:r w:rsidRPr="00E03847">
        <w:rPr>
          <w:lang w:val="hr-HR"/>
        </w:rPr>
        <w:t xml:space="preserve">(3) Operator </w:t>
      </w:r>
      <w:r w:rsidR="00A57824" w:rsidRPr="00E03847">
        <w:rPr>
          <w:lang w:val="hr-HR"/>
        </w:rPr>
        <w:t>distribucijskog sustava</w:t>
      </w:r>
      <w:r w:rsidRPr="00E03847">
        <w:rPr>
          <w:lang w:val="hr-HR"/>
        </w:rPr>
        <w:t xml:space="preserve"> može korisniku </w:t>
      </w:r>
      <w:r w:rsidR="00A57824" w:rsidRPr="00E03847">
        <w:rPr>
          <w:lang w:val="hr-HR"/>
        </w:rPr>
        <w:t>distribucijskog sustava</w:t>
      </w:r>
      <w:r w:rsidRPr="00E03847">
        <w:rPr>
          <w:lang w:val="hr-HR"/>
        </w:rPr>
        <w:t xml:space="preserve"> </w:t>
      </w:r>
      <w:r w:rsidR="00A57824" w:rsidRPr="00E03847">
        <w:rPr>
          <w:lang w:val="hr-HR"/>
        </w:rPr>
        <w:t>opcijski</w:t>
      </w:r>
      <w:r w:rsidRPr="00E03847">
        <w:rPr>
          <w:lang w:val="hr-HR"/>
        </w:rPr>
        <w:t xml:space="preserve"> ponuditi ugovor o priključenju koji predviđa ograničenje korištenja priključne snage u unaprijed </w:t>
      </w:r>
      <w:r w:rsidR="00A57824" w:rsidRPr="00E03847">
        <w:rPr>
          <w:lang w:val="hr-HR"/>
        </w:rPr>
        <w:t>definiranim</w:t>
      </w:r>
      <w:r w:rsidRPr="00E03847">
        <w:rPr>
          <w:lang w:val="hr-HR"/>
        </w:rPr>
        <w:t xml:space="preserve"> okolnostima.</w:t>
      </w:r>
    </w:p>
    <w:p w14:paraId="4893ACB9" w14:textId="53274E83" w:rsidR="00BB7040" w:rsidRPr="00E03847" w:rsidRDefault="00A57824" w:rsidP="00A217AD">
      <w:pPr>
        <w:pStyle w:val="Heading4"/>
        <w:numPr>
          <w:ilvl w:val="0"/>
          <w:numId w:val="0"/>
        </w:numPr>
        <w:rPr>
          <w:lang w:val="hr-HR"/>
        </w:rPr>
      </w:pPr>
      <w:bookmarkStart w:id="197" w:name="_Ref74042357"/>
      <w:r w:rsidRPr="00E03847">
        <w:rPr>
          <w:lang w:val="hr-HR"/>
        </w:rPr>
        <w:t>Članak 7</w:t>
      </w:r>
      <w:r w:rsidR="000D2A7E" w:rsidRPr="00E03847">
        <w:rPr>
          <w:lang w:val="hr-HR"/>
        </w:rPr>
        <w:t>3</w:t>
      </w:r>
      <w:r w:rsidRPr="00E03847">
        <w:rPr>
          <w:lang w:val="hr-HR"/>
        </w:rPr>
        <w:t>.</w:t>
      </w:r>
    </w:p>
    <w:bookmarkEnd w:id="197"/>
    <w:p w14:paraId="6456089A" w14:textId="77777777" w:rsidR="00BB7040" w:rsidRPr="00E03847" w:rsidRDefault="00BB7040" w:rsidP="00A217AD">
      <w:pPr>
        <w:pStyle w:val="Heading5"/>
        <w:spacing w:after="0"/>
        <w:rPr>
          <w:lang w:val="hr-HR"/>
        </w:rPr>
      </w:pPr>
      <w:r w:rsidRPr="00E03847">
        <w:rPr>
          <w:lang w:val="hr-HR"/>
        </w:rPr>
        <w:t>(Troškovi priključenja)</w:t>
      </w:r>
    </w:p>
    <w:p w14:paraId="5394DC27" w14:textId="6791E7D9" w:rsidR="00BB7040" w:rsidRPr="00E03847" w:rsidRDefault="00BB7040" w:rsidP="00BC6657">
      <w:pPr>
        <w:spacing w:after="0"/>
        <w:ind w:left="450" w:hanging="450"/>
        <w:rPr>
          <w:lang w:val="hr-HR"/>
        </w:rPr>
      </w:pPr>
      <w:r w:rsidRPr="00E03847">
        <w:rPr>
          <w:lang w:val="hr-HR"/>
        </w:rPr>
        <w:t xml:space="preserve">(1) Korisnik </w:t>
      </w:r>
      <w:r w:rsidR="00A57824" w:rsidRPr="00E03847">
        <w:rPr>
          <w:lang w:val="hr-HR"/>
        </w:rPr>
        <w:t>distribucijskog sustava</w:t>
      </w:r>
      <w:r w:rsidRPr="00E03847">
        <w:rPr>
          <w:lang w:val="hr-HR"/>
        </w:rPr>
        <w:t xml:space="preserve"> plaća operatoru </w:t>
      </w:r>
      <w:r w:rsidR="00A57824" w:rsidRPr="00E03847">
        <w:rPr>
          <w:lang w:val="hr-HR"/>
        </w:rPr>
        <w:t>distribucijskog sustava</w:t>
      </w:r>
      <w:r w:rsidRPr="00E03847">
        <w:rPr>
          <w:lang w:val="hr-HR"/>
        </w:rPr>
        <w:t xml:space="preserve"> naknadu za priključenje </w:t>
      </w:r>
      <w:r w:rsidR="00A57824" w:rsidRPr="00E03847">
        <w:rPr>
          <w:lang w:val="hr-HR"/>
        </w:rPr>
        <w:t>sukladno</w:t>
      </w:r>
      <w:r w:rsidR="00F65376" w:rsidRPr="00E03847">
        <w:rPr>
          <w:lang w:val="hr-HR"/>
        </w:rPr>
        <w:t xml:space="preserve"> </w:t>
      </w:r>
      <w:r w:rsidR="00255F5C">
        <w:rPr>
          <w:lang w:val="hr-HR"/>
        </w:rPr>
        <w:t>članku</w:t>
      </w:r>
      <w:r w:rsidR="00F65376" w:rsidRPr="00E03847">
        <w:rPr>
          <w:lang w:val="hr-HR"/>
        </w:rPr>
        <w:t xml:space="preserve"> 58</w:t>
      </w:r>
      <w:r w:rsidRPr="00E03847">
        <w:rPr>
          <w:lang w:val="hr-HR"/>
        </w:rPr>
        <w:t>. ovog zakona.</w:t>
      </w:r>
    </w:p>
    <w:p w14:paraId="5047C256" w14:textId="1016ADDC" w:rsidR="00155BC1" w:rsidRPr="00E03847" w:rsidRDefault="00BB7040" w:rsidP="00BC6657">
      <w:pPr>
        <w:spacing w:after="0"/>
        <w:ind w:left="450" w:hanging="450"/>
        <w:rPr>
          <w:lang w:val="hr-HR"/>
        </w:rPr>
      </w:pPr>
      <w:r w:rsidRPr="00E03847">
        <w:rPr>
          <w:lang w:val="hr-HR"/>
        </w:rPr>
        <w:t xml:space="preserve">(2) </w:t>
      </w:r>
      <w:r w:rsidR="00BC6657">
        <w:rPr>
          <w:lang w:val="hr-HR"/>
        </w:rPr>
        <w:t xml:space="preserve"> </w:t>
      </w:r>
      <w:r w:rsidRPr="00E03847">
        <w:rPr>
          <w:lang w:val="hr-HR"/>
        </w:rPr>
        <w:t>Krajnji kupac čiji su objekt</w:t>
      </w:r>
      <w:r w:rsidR="00A57824" w:rsidRPr="00E03847">
        <w:rPr>
          <w:lang w:val="hr-HR"/>
        </w:rPr>
        <w:t xml:space="preserve">i bili isključeni s distribucijske mreže </w:t>
      </w:r>
      <w:r w:rsidRPr="00E03847">
        <w:rPr>
          <w:lang w:val="hr-HR"/>
        </w:rPr>
        <w:t xml:space="preserve">u </w:t>
      </w:r>
      <w:r w:rsidR="00A57824" w:rsidRPr="00E03847">
        <w:rPr>
          <w:lang w:val="hr-HR"/>
        </w:rPr>
        <w:t>razdoblju</w:t>
      </w:r>
      <w:r w:rsidRPr="00E03847">
        <w:rPr>
          <w:lang w:val="hr-HR"/>
        </w:rPr>
        <w:t xml:space="preserve"> </w:t>
      </w:r>
      <w:r w:rsidR="00A57824" w:rsidRPr="00E03847">
        <w:rPr>
          <w:lang w:val="hr-HR"/>
        </w:rPr>
        <w:t>duljem</w:t>
      </w:r>
      <w:r w:rsidRPr="00E03847">
        <w:rPr>
          <w:lang w:val="hr-HR"/>
        </w:rPr>
        <w:t xml:space="preserve"> od jedne godine plaća operatoru </w:t>
      </w:r>
      <w:r w:rsidR="00A57824" w:rsidRPr="00E03847">
        <w:rPr>
          <w:lang w:val="hr-HR"/>
        </w:rPr>
        <w:t>distribucijskog sustava</w:t>
      </w:r>
      <w:r w:rsidRPr="00E03847">
        <w:rPr>
          <w:lang w:val="hr-HR"/>
        </w:rPr>
        <w:t xml:space="preserve"> troškove ponovnog priključenja </w:t>
      </w:r>
      <w:r w:rsidR="00A57824" w:rsidRPr="00E03847">
        <w:rPr>
          <w:lang w:val="hr-HR"/>
        </w:rPr>
        <w:t>sukladno</w:t>
      </w:r>
      <w:r w:rsidR="00F65376" w:rsidRPr="00E03847">
        <w:rPr>
          <w:lang w:val="hr-HR"/>
        </w:rPr>
        <w:t xml:space="preserve"> </w:t>
      </w:r>
      <w:r w:rsidR="00060C96">
        <w:rPr>
          <w:lang w:val="hr-HR"/>
        </w:rPr>
        <w:t>č</w:t>
      </w:r>
      <w:r w:rsidR="00255F5C">
        <w:rPr>
          <w:lang w:val="hr-HR"/>
        </w:rPr>
        <w:t>lanku</w:t>
      </w:r>
      <w:r w:rsidR="00F65376" w:rsidRPr="00E03847">
        <w:rPr>
          <w:lang w:val="hr-HR"/>
        </w:rPr>
        <w:t xml:space="preserve"> 58</w:t>
      </w:r>
      <w:r w:rsidRPr="00E03847">
        <w:rPr>
          <w:lang w:val="hr-HR"/>
        </w:rPr>
        <w:t>. ovog zakona.</w:t>
      </w:r>
    </w:p>
    <w:p w14:paraId="62DDF565" w14:textId="194F0265" w:rsidR="00BB7040" w:rsidRPr="00E03847" w:rsidRDefault="00A57824" w:rsidP="00A217AD">
      <w:pPr>
        <w:pStyle w:val="Heading4"/>
        <w:numPr>
          <w:ilvl w:val="0"/>
          <w:numId w:val="0"/>
        </w:numPr>
        <w:rPr>
          <w:lang w:val="hr-HR"/>
        </w:rPr>
      </w:pPr>
      <w:bookmarkStart w:id="198" w:name="_Toc69985614"/>
      <w:bookmarkStart w:id="199" w:name="_Toc69985616"/>
      <w:bookmarkStart w:id="200" w:name="_Ref77080124"/>
      <w:bookmarkEnd w:id="198"/>
      <w:bookmarkEnd w:id="199"/>
      <w:r w:rsidRPr="00E03847">
        <w:rPr>
          <w:lang w:val="hr-HR"/>
        </w:rPr>
        <w:t>Članak 7</w:t>
      </w:r>
      <w:r w:rsidR="000D2A7E" w:rsidRPr="00E03847">
        <w:rPr>
          <w:lang w:val="hr-HR"/>
        </w:rPr>
        <w:t>4</w:t>
      </w:r>
      <w:r w:rsidRPr="00E03847">
        <w:rPr>
          <w:lang w:val="hr-HR"/>
        </w:rPr>
        <w:t>.</w:t>
      </w:r>
    </w:p>
    <w:p w14:paraId="781C11C2" w14:textId="77777777" w:rsidR="00BB7040" w:rsidRPr="00E03847" w:rsidRDefault="00BB7040" w:rsidP="00A217AD">
      <w:pPr>
        <w:pStyle w:val="Heading5"/>
        <w:spacing w:after="0"/>
        <w:rPr>
          <w:lang w:val="hr-HR"/>
        </w:rPr>
      </w:pPr>
      <w:bookmarkStart w:id="201" w:name="_Toc69985617"/>
      <w:bookmarkEnd w:id="200"/>
      <w:r w:rsidRPr="00E03847">
        <w:rPr>
          <w:lang w:val="hr-HR"/>
        </w:rPr>
        <w:t>(Pravo na žalbu)</w:t>
      </w:r>
      <w:bookmarkEnd w:id="201"/>
    </w:p>
    <w:p w14:paraId="67E23928" w14:textId="453C86F6" w:rsidR="00BB7040" w:rsidRPr="00E03847" w:rsidRDefault="00BB7040" w:rsidP="00BC6657">
      <w:pPr>
        <w:spacing w:after="0"/>
        <w:ind w:left="360" w:hanging="360"/>
        <w:rPr>
          <w:lang w:val="hr-HR"/>
        </w:rPr>
      </w:pPr>
      <w:r w:rsidRPr="00E03847">
        <w:rPr>
          <w:lang w:val="hr-HR"/>
        </w:rPr>
        <w:t xml:space="preserve">(1) Protiv rješenja o elektroenergetskoj </w:t>
      </w:r>
      <w:r w:rsidR="00755896" w:rsidRPr="00E03847">
        <w:rPr>
          <w:lang w:val="hr-HR"/>
        </w:rPr>
        <w:t>suglasnosti</w:t>
      </w:r>
      <w:r w:rsidRPr="00E03847">
        <w:rPr>
          <w:lang w:val="hr-HR"/>
        </w:rPr>
        <w:t xml:space="preserve"> ili akta kojim je odbijen pristup mreži, može se izjaviti žalba Regulatornoj komisiji u roku od 15 dana od dana </w:t>
      </w:r>
      <w:r w:rsidR="00755896" w:rsidRPr="00E03847">
        <w:rPr>
          <w:lang w:val="hr-HR"/>
        </w:rPr>
        <w:t>primitka</w:t>
      </w:r>
      <w:r w:rsidRPr="00E03847">
        <w:rPr>
          <w:lang w:val="hr-HR"/>
        </w:rPr>
        <w:t xml:space="preserve"> akta operatora </w:t>
      </w:r>
      <w:r w:rsidR="00755896" w:rsidRPr="00E03847">
        <w:rPr>
          <w:lang w:val="hr-HR"/>
        </w:rPr>
        <w:t>distribucijskog sustava</w:t>
      </w:r>
      <w:r w:rsidRPr="00E03847">
        <w:rPr>
          <w:lang w:val="hr-HR"/>
        </w:rPr>
        <w:t>.</w:t>
      </w:r>
    </w:p>
    <w:p w14:paraId="6CB7B322" w14:textId="2F1043A3" w:rsidR="00BB7040" w:rsidRPr="00E03847" w:rsidRDefault="00BB7040" w:rsidP="00BC6657">
      <w:pPr>
        <w:spacing w:after="0"/>
        <w:ind w:left="360" w:hanging="360"/>
        <w:rPr>
          <w:lang w:val="hr-HR"/>
        </w:rPr>
      </w:pPr>
      <w:r w:rsidRPr="00E03847">
        <w:rPr>
          <w:lang w:val="hr-HR"/>
        </w:rPr>
        <w:t xml:space="preserve">(2) Žalba se podnosi </w:t>
      </w:r>
      <w:r w:rsidR="00755896" w:rsidRPr="00E03847">
        <w:rPr>
          <w:lang w:val="hr-HR"/>
        </w:rPr>
        <w:t>preko</w:t>
      </w:r>
      <w:r w:rsidRPr="00E03847">
        <w:rPr>
          <w:lang w:val="hr-HR"/>
        </w:rPr>
        <w:t xml:space="preserve"> operatora </w:t>
      </w:r>
      <w:r w:rsidR="00755896" w:rsidRPr="00E03847">
        <w:rPr>
          <w:lang w:val="hr-HR"/>
        </w:rPr>
        <w:t>distribucijskog sustava</w:t>
      </w:r>
      <w:r w:rsidRPr="00E03847">
        <w:rPr>
          <w:lang w:val="hr-HR"/>
        </w:rPr>
        <w:t>, koji je dužan postupi</w:t>
      </w:r>
      <w:r w:rsidR="00755896" w:rsidRPr="00E03847">
        <w:rPr>
          <w:lang w:val="hr-HR"/>
        </w:rPr>
        <w:t>ti</w:t>
      </w:r>
      <w:r w:rsidRPr="00E03847">
        <w:rPr>
          <w:lang w:val="hr-HR"/>
        </w:rPr>
        <w:t xml:space="preserve"> po žalbi </w:t>
      </w:r>
      <w:r w:rsidR="00755896" w:rsidRPr="00E03847">
        <w:rPr>
          <w:lang w:val="hr-HR"/>
        </w:rPr>
        <w:t>sukladno</w:t>
      </w:r>
      <w:r w:rsidRPr="00E03847">
        <w:rPr>
          <w:lang w:val="hr-HR"/>
        </w:rPr>
        <w:t xml:space="preserve"> pravilima upravnog postupka.</w:t>
      </w:r>
    </w:p>
    <w:p w14:paraId="5E600600" w14:textId="77777777" w:rsidR="00BB7040" w:rsidRPr="00E03847" w:rsidRDefault="00BB7040" w:rsidP="00207870">
      <w:pPr>
        <w:spacing w:after="0"/>
        <w:ind w:left="450" w:hanging="450"/>
        <w:rPr>
          <w:lang w:val="hr-HR"/>
        </w:rPr>
      </w:pPr>
      <w:r w:rsidRPr="00E03847">
        <w:rPr>
          <w:lang w:val="hr-HR"/>
        </w:rPr>
        <w:t>(3) Odluka Regulatorne komisije o žalbi donosi se u roku od 60 dana od dana dostavljanja žalbe.</w:t>
      </w:r>
    </w:p>
    <w:p w14:paraId="24D32882" w14:textId="16CB6BFA" w:rsidR="00BB7040" w:rsidRPr="00E03847" w:rsidRDefault="00BB7040" w:rsidP="00BC6657">
      <w:pPr>
        <w:spacing w:after="0"/>
        <w:ind w:left="450" w:hanging="450"/>
        <w:rPr>
          <w:lang w:val="hr-HR"/>
        </w:rPr>
      </w:pPr>
      <w:r w:rsidRPr="00E03847">
        <w:rPr>
          <w:lang w:val="hr-HR"/>
        </w:rPr>
        <w:t>(4) Ukoliko Regulatorna komisija traži dodatne informacije rok iz stav</w:t>
      </w:r>
      <w:r w:rsidR="00755896" w:rsidRPr="00E03847">
        <w:rPr>
          <w:lang w:val="hr-HR"/>
        </w:rPr>
        <w:t>k</w:t>
      </w:r>
      <w:r w:rsidRPr="00E03847">
        <w:rPr>
          <w:lang w:val="hr-HR"/>
        </w:rPr>
        <w:t>a (3) ovog član</w:t>
      </w:r>
      <w:r w:rsidR="00755896" w:rsidRPr="00E03847">
        <w:rPr>
          <w:lang w:val="hr-HR"/>
        </w:rPr>
        <w:t>k</w:t>
      </w:r>
      <w:r w:rsidRPr="00E03847">
        <w:rPr>
          <w:lang w:val="hr-HR"/>
        </w:rPr>
        <w:t xml:space="preserve">a </w:t>
      </w:r>
      <w:r w:rsidR="00755896" w:rsidRPr="00E03847">
        <w:rPr>
          <w:lang w:val="hr-HR"/>
        </w:rPr>
        <w:t>produljuje</w:t>
      </w:r>
      <w:r w:rsidRPr="00E03847">
        <w:rPr>
          <w:lang w:val="hr-HR"/>
        </w:rPr>
        <w:t xml:space="preserve"> se za dodatnih 60 dana.</w:t>
      </w:r>
    </w:p>
    <w:p w14:paraId="53C5DC64" w14:textId="2B58E687" w:rsidR="00BB7040" w:rsidRPr="00E03847" w:rsidRDefault="00BB7040" w:rsidP="00BC6657">
      <w:pPr>
        <w:spacing w:after="0"/>
        <w:ind w:left="450" w:hanging="450"/>
        <w:rPr>
          <w:lang w:val="hr-HR"/>
        </w:rPr>
      </w:pPr>
      <w:r w:rsidRPr="00E03847">
        <w:rPr>
          <w:lang w:val="hr-HR"/>
        </w:rPr>
        <w:t>(5) Protiv konačne odluke Regulatorne komisije iz stav</w:t>
      </w:r>
      <w:r w:rsidR="00755896" w:rsidRPr="00E03847">
        <w:rPr>
          <w:lang w:val="hr-HR"/>
        </w:rPr>
        <w:t>k</w:t>
      </w:r>
      <w:r w:rsidRPr="00E03847">
        <w:rPr>
          <w:lang w:val="hr-HR"/>
        </w:rPr>
        <w:t>a (3) ovog član</w:t>
      </w:r>
      <w:r w:rsidR="00755896" w:rsidRPr="00E03847">
        <w:rPr>
          <w:lang w:val="hr-HR"/>
        </w:rPr>
        <w:t>k</w:t>
      </w:r>
      <w:r w:rsidRPr="00E03847">
        <w:rPr>
          <w:lang w:val="hr-HR"/>
        </w:rPr>
        <w:t xml:space="preserve">a stranka može pokrenuti upravni spor podnošenjem tužbe nadležnom sudu u roku od 30 dana od dana </w:t>
      </w:r>
      <w:r w:rsidR="00755896" w:rsidRPr="00E03847">
        <w:rPr>
          <w:lang w:val="hr-HR"/>
        </w:rPr>
        <w:t>primitka</w:t>
      </w:r>
      <w:r w:rsidRPr="00E03847">
        <w:rPr>
          <w:lang w:val="hr-HR"/>
        </w:rPr>
        <w:t xml:space="preserve"> odluke.</w:t>
      </w:r>
    </w:p>
    <w:p w14:paraId="68A4C802" w14:textId="071BAAC5" w:rsidR="00BB7040" w:rsidRPr="00E03847" w:rsidRDefault="00755896" w:rsidP="00A217AD">
      <w:pPr>
        <w:pStyle w:val="Heading4"/>
        <w:numPr>
          <w:ilvl w:val="0"/>
          <w:numId w:val="0"/>
        </w:numPr>
        <w:rPr>
          <w:lang w:val="hr-HR"/>
        </w:rPr>
      </w:pPr>
      <w:bookmarkStart w:id="202" w:name="_Toc69985618"/>
      <w:bookmarkEnd w:id="202"/>
      <w:r w:rsidRPr="00E03847">
        <w:rPr>
          <w:lang w:val="hr-HR"/>
        </w:rPr>
        <w:t>Članak 7</w:t>
      </w:r>
      <w:r w:rsidR="000D2A7E" w:rsidRPr="00E03847">
        <w:rPr>
          <w:lang w:val="hr-HR"/>
        </w:rPr>
        <w:t>5</w:t>
      </w:r>
      <w:r w:rsidRPr="00E03847">
        <w:rPr>
          <w:lang w:val="hr-HR"/>
        </w:rPr>
        <w:t>.</w:t>
      </w:r>
    </w:p>
    <w:p w14:paraId="1499F335" w14:textId="77777777" w:rsidR="00BB7040" w:rsidRPr="00E03847" w:rsidRDefault="00BB7040" w:rsidP="00A217AD">
      <w:pPr>
        <w:pStyle w:val="Heading5"/>
        <w:spacing w:after="0"/>
        <w:rPr>
          <w:lang w:val="hr-HR"/>
        </w:rPr>
      </w:pPr>
      <w:bookmarkStart w:id="203" w:name="_Toc69985619"/>
      <w:r w:rsidRPr="00E03847">
        <w:rPr>
          <w:lang w:val="hr-HR"/>
        </w:rPr>
        <w:t>(Izgradnja novog priključka)</w:t>
      </w:r>
      <w:bookmarkEnd w:id="203"/>
    </w:p>
    <w:p w14:paraId="7114031B" w14:textId="61C25252" w:rsidR="00BB7040" w:rsidRPr="00E03847" w:rsidRDefault="00BB7040" w:rsidP="00620FF2">
      <w:pPr>
        <w:spacing w:after="0"/>
        <w:ind w:left="450" w:hanging="450"/>
        <w:rPr>
          <w:lang w:val="hr-HR"/>
        </w:rPr>
      </w:pPr>
      <w:r w:rsidRPr="00E03847">
        <w:rPr>
          <w:lang w:val="hr-HR"/>
        </w:rPr>
        <w:t xml:space="preserve">(1) Operator </w:t>
      </w:r>
      <w:r w:rsidR="00755896" w:rsidRPr="00E03847">
        <w:rPr>
          <w:lang w:val="hr-HR"/>
        </w:rPr>
        <w:t>distribucijskog sustava</w:t>
      </w:r>
      <w:r w:rsidRPr="00E03847">
        <w:rPr>
          <w:lang w:val="hr-HR"/>
        </w:rPr>
        <w:t xml:space="preserve"> je investitor izgradnje priključka novog korisnika </w:t>
      </w:r>
      <w:r w:rsidR="00755896" w:rsidRPr="00E03847">
        <w:rPr>
          <w:lang w:val="hr-HR"/>
        </w:rPr>
        <w:t>distribucijskog sustava</w:t>
      </w:r>
      <w:r w:rsidRPr="00E03847">
        <w:rPr>
          <w:lang w:val="hr-HR"/>
        </w:rPr>
        <w:t>.</w:t>
      </w:r>
    </w:p>
    <w:p w14:paraId="27C80E42" w14:textId="3C769056" w:rsidR="00BB7040" w:rsidRPr="00E03847" w:rsidRDefault="00BB7040" w:rsidP="00A217AD">
      <w:pPr>
        <w:spacing w:after="0"/>
        <w:rPr>
          <w:lang w:val="hr-HR"/>
        </w:rPr>
      </w:pPr>
      <w:r w:rsidRPr="00E03847">
        <w:rPr>
          <w:lang w:val="hr-HR"/>
        </w:rPr>
        <w:t xml:space="preserve">(2) </w:t>
      </w:r>
      <w:r w:rsidR="00620FF2">
        <w:rPr>
          <w:lang w:val="hr-HR"/>
        </w:rPr>
        <w:t xml:space="preserve">  </w:t>
      </w:r>
      <w:r w:rsidRPr="00E03847">
        <w:rPr>
          <w:lang w:val="hr-HR"/>
        </w:rPr>
        <w:t xml:space="preserve">Izgradnju priključka objekta krajnjeg kupca vrši operator </w:t>
      </w:r>
      <w:r w:rsidR="00755896" w:rsidRPr="00E03847">
        <w:rPr>
          <w:lang w:val="hr-HR"/>
        </w:rPr>
        <w:t>distribucijskog sustava</w:t>
      </w:r>
      <w:r w:rsidRPr="00E03847">
        <w:rPr>
          <w:lang w:val="hr-HR"/>
        </w:rPr>
        <w:t>.</w:t>
      </w:r>
    </w:p>
    <w:p w14:paraId="40D7BFBC" w14:textId="15F93516" w:rsidR="00BB7040" w:rsidRPr="00E03847" w:rsidRDefault="00BB7040" w:rsidP="00620FF2">
      <w:pPr>
        <w:spacing w:after="0"/>
        <w:ind w:left="450" w:hanging="450"/>
        <w:rPr>
          <w:lang w:val="hr-HR"/>
        </w:rPr>
      </w:pPr>
      <w:r w:rsidRPr="00E03847">
        <w:rPr>
          <w:lang w:val="hr-HR"/>
        </w:rPr>
        <w:t xml:space="preserve">(3) </w:t>
      </w:r>
      <w:r w:rsidR="00620FF2">
        <w:rPr>
          <w:lang w:val="hr-HR"/>
        </w:rPr>
        <w:t xml:space="preserve"> </w:t>
      </w:r>
      <w:r w:rsidRPr="00E03847">
        <w:rPr>
          <w:lang w:val="hr-HR"/>
        </w:rPr>
        <w:t xml:space="preserve">Izgradnju priključka objekta proizvođača vrši operator </w:t>
      </w:r>
      <w:r w:rsidR="00755896" w:rsidRPr="00E03847">
        <w:rPr>
          <w:lang w:val="hr-HR"/>
        </w:rPr>
        <w:t>distribucijskog sustava</w:t>
      </w:r>
      <w:r w:rsidRPr="00E03847">
        <w:rPr>
          <w:lang w:val="hr-HR"/>
        </w:rPr>
        <w:t xml:space="preserve"> ili ovlašteni izvođač koga odabere investitor objekta uz </w:t>
      </w:r>
      <w:r w:rsidR="00755896" w:rsidRPr="00E03847">
        <w:rPr>
          <w:lang w:val="hr-HR"/>
        </w:rPr>
        <w:t>suglasnost</w:t>
      </w:r>
      <w:r w:rsidRPr="00E03847">
        <w:rPr>
          <w:lang w:val="hr-HR"/>
        </w:rPr>
        <w:t xml:space="preserve"> operatora </w:t>
      </w:r>
      <w:r w:rsidR="00755896" w:rsidRPr="00E03847">
        <w:rPr>
          <w:lang w:val="hr-HR"/>
        </w:rPr>
        <w:t>distribucijskog</w:t>
      </w:r>
      <w:r w:rsidRPr="00E03847">
        <w:rPr>
          <w:lang w:val="hr-HR"/>
        </w:rPr>
        <w:t xml:space="preserve"> </w:t>
      </w:r>
      <w:r w:rsidR="00755896" w:rsidRPr="00E03847">
        <w:rPr>
          <w:lang w:val="hr-HR"/>
        </w:rPr>
        <w:t>sustava</w:t>
      </w:r>
      <w:r w:rsidRPr="00E03847">
        <w:rPr>
          <w:lang w:val="hr-HR"/>
        </w:rPr>
        <w:t>, što se uređuje ugovorom o priključenju.</w:t>
      </w:r>
    </w:p>
    <w:p w14:paraId="2FE36D42" w14:textId="03942464" w:rsidR="00BB7040" w:rsidRPr="00E03847" w:rsidRDefault="00BB7040" w:rsidP="00620FF2">
      <w:pPr>
        <w:spacing w:after="0"/>
        <w:ind w:left="450" w:hanging="450"/>
        <w:rPr>
          <w:lang w:val="hr-HR"/>
        </w:rPr>
      </w:pPr>
      <w:r w:rsidRPr="00E03847">
        <w:rPr>
          <w:lang w:val="hr-HR"/>
        </w:rPr>
        <w:lastRenderedPageBreak/>
        <w:t>(4)</w:t>
      </w:r>
      <w:r w:rsidR="004C115A">
        <w:rPr>
          <w:lang w:val="hr-HR"/>
        </w:rPr>
        <w:t xml:space="preserve"> Izgrađeni priključak je temeljno</w:t>
      </w:r>
      <w:r w:rsidRPr="00E03847">
        <w:rPr>
          <w:lang w:val="hr-HR"/>
        </w:rPr>
        <w:t xml:space="preserve"> sredstvo operatora </w:t>
      </w:r>
      <w:r w:rsidR="00755896" w:rsidRPr="00E03847">
        <w:rPr>
          <w:lang w:val="hr-HR"/>
        </w:rPr>
        <w:t>distribucijskog sustava</w:t>
      </w:r>
      <w:r w:rsidRPr="00E03847">
        <w:rPr>
          <w:lang w:val="hr-HR"/>
        </w:rPr>
        <w:t xml:space="preserve"> i dio </w:t>
      </w:r>
      <w:r w:rsidR="00755896" w:rsidRPr="00E03847">
        <w:rPr>
          <w:lang w:val="hr-HR"/>
        </w:rPr>
        <w:t>distribucijskog sustava</w:t>
      </w:r>
      <w:r w:rsidRPr="00E03847">
        <w:rPr>
          <w:lang w:val="hr-HR"/>
        </w:rPr>
        <w:t>.</w:t>
      </w:r>
    </w:p>
    <w:p w14:paraId="42E34E46" w14:textId="27916B89" w:rsidR="00BB7040" w:rsidRPr="00E03847" w:rsidRDefault="00BB7040" w:rsidP="00620FF2">
      <w:pPr>
        <w:spacing w:after="0"/>
        <w:ind w:left="450" w:hanging="450"/>
        <w:rPr>
          <w:lang w:val="hr-HR"/>
        </w:rPr>
      </w:pPr>
      <w:r w:rsidRPr="00E03847">
        <w:rPr>
          <w:lang w:val="hr-HR"/>
        </w:rPr>
        <w:t xml:space="preserve">(5) Operator </w:t>
      </w:r>
      <w:r w:rsidR="00755896" w:rsidRPr="00E03847">
        <w:rPr>
          <w:lang w:val="hr-HR"/>
        </w:rPr>
        <w:t>distribucijskog sustava</w:t>
      </w:r>
      <w:r w:rsidRPr="00E03847">
        <w:rPr>
          <w:lang w:val="hr-HR"/>
        </w:rPr>
        <w:t xml:space="preserve"> snosi troškove održavanja pr</w:t>
      </w:r>
      <w:r w:rsidR="00E55A5C">
        <w:rPr>
          <w:lang w:val="hr-HR"/>
        </w:rPr>
        <w:t>iključka koji je njegovo temeljno</w:t>
      </w:r>
      <w:r w:rsidRPr="00E03847">
        <w:rPr>
          <w:lang w:val="hr-HR"/>
        </w:rPr>
        <w:t xml:space="preserve"> sredstvo.</w:t>
      </w:r>
    </w:p>
    <w:p w14:paraId="253EB058" w14:textId="4B730562" w:rsidR="00BB7040" w:rsidRPr="00E03847" w:rsidRDefault="00755896" w:rsidP="00A217AD">
      <w:pPr>
        <w:pStyle w:val="Heading4"/>
        <w:numPr>
          <w:ilvl w:val="0"/>
          <w:numId w:val="0"/>
        </w:numPr>
        <w:rPr>
          <w:lang w:val="hr-HR"/>
        </w:rPr>
      </w:pPr>
      <w:bookmarkStart w:id="204" w:name="_Toc69985620"/>
      <w:bookmarkEnd w:id="204"/>
      <w:r w:rsidRPr="00E03847">
        <w:rPr>
          <w:lang w:val="hr-HR"/>
        </w:rPr>
        <w:t>Članak 7</w:t>
      </w:r>
      <w:r w:rsidR="000D2A7E" w:rsidRPr="00E03847">
        <w:rPr>
          <w:lang w:val="hr-HR"/>
        </w:rPr>
        <w:t>6</w:t>
      </w:r>
      <w:r w:rsidRPr="00E03847">
        <w:rPr>
          <w:lang w:val="hr-HR"/>
        </w:rPr>
        <w:t>.</w:t>
      </w:r>
    </w:p>
    <w:p w14:paraId="70FFDC6F" w14:textId="77777777" w:rsidR="00BB7040" w:rsidRPr="00E03847" w:rsidRDefault="00BB7040" w:rsidP="00A217AD">
      <w:pPr>
        <w:pStyle w:val="Heading5"/>
        <w:spacing w:after="0"/>
        <w:rPr>
          <w:lang w:val="hr-HR"/>
        </w:rPr>
      </w:pPr>
      <w:bookmarkStart w:id="205" w:name="_Toc69985621"/>
      <w:r w:rsidRPr="00E03847">
        <w:rPr>
          <w:lang w:val="hr-HR"/>
        </w:rPr>
        <w:t>(Tretman postojećih priključaka)</w:t>
      </w:r>
      <w:bookmarkEnd w:id="205"/>
    </w:p>
    <w:p w14:paraId="22B87E92" w14:textId="4CACCBE0" w:rsidR="00BB7040" w:rsidRPr="00E03847" w:rsidRDefault="00BB7040" w:rsidP="00D64BFA">
      <w:pPr>
        <w:spacing w:after="0"/>
        <w:ind w:left="450" w:hanging="450"/>
        <w:rPr>
          <w:lang w:val="hr-HR"/>
        </w:rPr>
      </w:pPr>
      <w:r w:rsidRPr="00E03847">
        <w:rPr>
          <w:lang w:val="hr-HR"/>
        </w:rPr>
        <w:t xml:space="preserve">(1) Postojeći korisnici </w:t>
      </w:r>
      <w:r w:rsidR="00DA37ED" w:rsidRPr="00E03847">
        <w:rPr>
          <w:lang w:val="hr-HR"/>
        </w:rPr>
        <w:t>distribucijskog sustava</w:t>
      </w:r>
      <w:r w:rsidRPr="00E03847">
        <w:rPr>
          <w:lang w:val="hr-HR"/>
        </w:rPr>
        <w:t xml:space="preserve"> mogu bez naknade prenijeti na operatora </w:t>
      </w:r>
      <w:r w:rsidR="00DA37ED" w:rsidRPr="00E03847">
        <w:rPr>
          <w:lang w:val="hr-HR"/>
        </w:rPr>
        <w:t xml:space="preserve">distribucijskog sustava </w:t>
      </w:r>
      <w:r w:rsidRPr="00E03847">
        <w:rPr>
          <w:lang w:val="hr-HR"/>
        </w:rPr>
        <w:t>vlasništvo nad tehnički ispravnim priključkom, uključujući mjerno mjesto, radi daljeg upravljanja i održavanja.</w:t>
      </w:r>
    </w:p>
    <w:p w14:paraId="1ADC5E6A" w14:textId="46875A0A" w:rsidR="00BB7040" w:rsidRPr="00E03847" w:rsidRDefault="00BB7040" w:rsidP="00D64BFA">
      <w:pPr>
        <w:spacing w:after="0"/>
        <w:ind w:left="360" w:hanging="360"/>
        <w:rPr>
          <w:lang w:val="hr-HR"/>
        </w:rPr>
      </w:pPr>
      <w:r w:rsidRPr="00E03847">
        <w:rPr>
          <w:lang w:val="hr-HR"/>
        </w:rPr>
        <w:t xml:space="preserve">(2) Ako postojeći korisnik </w:t>
      </w:r>
      <w:r w:rsidR="00BB43BC" w:rsidRPr="00E03847">
        <w:rPr>
          <w:lang w:val="hr-HR"/>
        </w:rPr>
        <w:t>distribucijskog sustava</w:t>
      </w:r>
      <w:r w:rsidRPr="00E03847">
        <w:rPr>
          <w:lang w:val="hr-HR"/>
        </w:rPr>
        <w:t xml:space="preserve"> koji je vlasnik priključka i mjernog mjesta ne želi prenijeti vlasništvo nad priključkom i pripadajućim mjernim mjestom operatoru </w:t>
      </w:r>
      <w:r w:rsidR="00BB43BC" w:rsidRPr="00E03847">
        <w:rPr>
          <w:lang w:val="hr-HR"/>
        </w:rPr>
        <w:t>distribucijskog sustava</w:t>
      </w:r>
      <w:r w:rsidRPr="00E03847">
        <w:rPr>
          <w:lang w:val="hr-HR"/>
        </w:rPr>
        <w:t>, dužan je:</w:t>
      </w:r>
    </w:p>
    <w:p w14:paraId="131EC4E7" w14:textId="65CEF5BD" w:rsidR="00BB7040" w:rsidRPr="00E03847" w:rsidRDefault="00BB7040" w:rsidP="00290D64">
      <w:pPr>
        <w:pStyle w:val="ListParagraph"/>
        <w:numPr>
          <w:ilvl w:val="0"/>
          <w:numId w:val="43"/>
        </w:numPr>
        <w:spacing w:after="0" w:line="276" w:lineRule="auto"/>
        <w:rPr>
          <w:lang w:val="hr-HR"/>
        </w:rPr>
      </w:pPr>
      <w:r w:rsidRPr="00E03847">
        <w:rPr>
          <w:lang w:val="hr-HR"/>
        </w:rPr>
        <w:t>snosi</w:t>
      </w:r>
      <w:r w:rsidR="00BB43BC" w:rsidRPr="00E03847">
        <w:rPr>
          <w:lang w:val="hr-HR"/>
        </w:rPr>
        <w:t>ti</w:t>
      </w:r>
      <w:r w:rsidRPr="00E03847">
        <w:rPr>
          <w:lang w:val="hr-HR"/>
        </w:rPr>
        <w:t xml:space="preserve"> troškove </w:t>
      </w:r>
      <w:r w:rsidR="00BB43BC" w:rsidRPr="00E03847">
        <w:rPr>
          <w:lang w:val="hr-HR"/>
        </w:rPr>
        <w:t>redovitog</w:t>
      </w:r>
      <w:r w:rsidRPr="00E03847">
        <w:rPr>
          <w:lang w:val="hr-HR"/>
        </w:rPr>
        <w:t xml:space="preserve"> i </w:t>
      </w:r>
      <w:r w:rsidR="00BB43BC" w:rsidRPr="00E03847">
        <w:rPr>
          <w:lang w:val="hr-HR"/>
        </w:rPr>
        <w:t>investicijskog</w:t>
      </w:r>
      <w:r w:rsidRPr="00E03847">
        <w:rPr>
          <w:lang w:val="hr-HR"/>
        </w:rPr>
        <w:t xml:space="preserve"> održavanja vlastitog priključka,</w:t>
      </w:r>
    </w:p>
    <w:p w14:paraId="1E7494D5" w14:textId="4FB63A89" w:rsidR="00BB7040" w:rsidRPr="00E03847" w:rsidRDefault="00BB7040" w:rsidP="00290D64">
      <w:pPr>
        <w:pStyle w:val="ListParagraph"/>
        <w:numPr>
          <w:ilvl w:val="0"/>
          <w:numId w:val="43"/>
        </w:numPr>
        <w:spacing w:after="0" w:line="276" w:lineRule="auto"/>
        <w:rPr>
          <w:lang w:val="hr-HR"/>
        </w:rPr>
      </w:pPr>
      <w:r w:rsidRPr="00E03847">
        <w:rPr>
          <w:lang w:val="hr-HR"/>
        </w:rPr>
        <w:t>snosi</w:t>
      </w:r>
      <w:r w:rsidR="00BB43BC" w:rsidRPr="00E03847">
        <w:rPr>
          <w:lang w:val="hr-HR"/>
        </w:rPr>
        <w:t>ti</w:t>
      </w:r>
      <w:r w:rsidRPr="00E03847">
        <w:rPr>
          <w:lang w:val="hr-HR"/>
        </w:rPr>
        <w:t xml:space="preserve"> troškove održavanja i baždarenja mjernih uređaja,</w:t>
      </w:r>
    </w:p>
    <w:p w14:paraId="797E6AB8" w14:textId="03893B57" w:rsidR="00BB7040" w:rsidRPr="00E03847" w:rsidRDefault="00BB7040" w:rsidP="00290D64">
      <w:pPr>
        <w:pStyle w:val="ListParagraph"/>
        <w:numPr>
          <w:ilvl w:val="0"/>
          <w:numId w:val="43"/>
        </w:numPr>
        <w:spacing w:after="0" w:line="276" w:lineRule="auto"/>
        <w:rPr>
          <w:lang w:val="hr-HR"/>
        </w:rPr>
      </w:pPr>
      <w:r w:rsidRPr="00E03847">
        <w:rPr>
          <w:lang w:val="hr-HR"/>
        </w:rPr>
        <w:t>poslove održavanja i intervencija na priključku i mjernom mjestu povjeri</w:t>
      </w:r>
      <w:r w:rsidR="00BB43BC" w:rsidRPr="00E03847">
        <w:rPr>
          <w:lang w:val="hr-HR"/>
        </w:rPr>
        <w:t>ti</w:t>
      </w:r>
      <w:r w:rsidRPr="00E03847">
        <w:rPr>
          <w:lang w:val="hr-HR"/>
        </w:rPr>
        <w:t xml:space="preserve"> pravnim ili fizičkim </w:t>
      </w:r>
      <w:r w:rsidR="00BB43BC" w:rsidRPr="00E03847">
        <w:rPr>
          <w:lang w:val="hr-HR"/>
        </w:rPr>
        <w:t>osobama</w:t>
      </w:r>
      <w:r w:rsidRPr="00E03847">
        <w:rPr>
          <w:lang w:val="hr-HR"/>
        </w:rPr>
        <w:t xml:space="preserve"> koja ispunjavaju </w:t>
      </w:r>
      <w:r w:rsidR="00BB43BC" w:rsidRPr="00E03847">
        <w:rPr>
          <w:lang w:val="hr-HR"/>
        </w:rPr>
        <w:t>uvjete</w:t>
      </w:r>
      <w:r w:rsidRPr="00E03847">
        <w:rPr>
          <w:lang w:val="hr-HR"/>
        </w:rPr>
        <w:t xml:space="preserve"> u </w:t>
      </w:r>
      <w:r w:rsidR="00BB43BC" w:rsidRPr="00E03847">
        <w:rPr>
          <w:lang w:val="hr-HR"/>
        </w:rPr>
        <w:t>svezi s</w:t>
      </w:r>
      <w:r w:rsidRPr="00E03847">
        <w:rPr>
          <w:lang w:val="hr-HR"/>
        </w:rPr>
        <w:t xml:space="preserve"> kadrovskom i tehničkom opremljenošću iz</w:t>
      </w:r>
      <w:r w:rsidR="00F65376" w:rsidRPr="00E03847">
        <w:rPr>
          <w:lang w:val="hr-HR"/>
        </w:rPr>
        <w:t xml:space="preserve"> </w:t>
      </w:r>
      <w:r w:rsidR="00A10035">
        <w:rPr>
          <w:lang w:val="hr-HR"/>
        </w:rPr>
        <w:t xml:space="preserve">članka </w:t>
      </w:r>
      <w:r w:rsidR="00F65376" w:rsidRPr="00E03847">
        <w:rPr>
          <w:lang w:val="hr-HR"/>
        </w:rPr>
        <w:t>142</w:t>
      </w:r>
      <w:r w:rsidRPr="00E03847">
        <w:rPr>
          <w:lang w:val="hr-HR"/>
        </w:rPr>
        <w:t xml:space="preserve">. ovog zakona ili operatoru </w:t>
      </w:r>
      <w:r w:rsidR="00BB43BC" w:rsidRPr="00E03847">
        <w:rPr>
          <w:lang w:val="hr-HR"/>
        </w:rPr>
        <w:t>distribucijskog sustava</w:t>
      </w:r>
      <w:r w:rsidRPr="00E03847">
        <w:rPr>
          <w:lang w:val="hr-HR"/>
        </w:rPr>
        <w:t>.</w:t>
      </w:r>
    </w:p>
    <w:p w14:paraId="4C52486B" w14:textId="42167343" w:rsidR="00BB7040" w:rsidRPr="00E03847" w:rsidRDefault="00BB7040" w:rsidP="00D64BFA">
      <w:pPr>
        <w:spacing w:after="0"/>
        <w:ind w:left="360" w:hanging="360"/>
        <w:rPr>
          <w:lang w:val="hr-HR"/>
        </w:rPr>
      </w:pPr>
      <w:r w:rsidRPr="00E03847">
        <w:rPr>
          <w:lang w:val="hr-HR"/>
        </w:rPr>
        <w:t xml:space="preserve">(3) Postojeći korisnik </w:t>
      </w:r>
      <w:r w:rsidR="00BB43BC" w:rsidRPr="00E03847">
        <w:rPr>
          <w:lang w:val="hr-HR"/>
        </w:rPr>
        <w:t xml:space="preserve">distribucijskog sustava </w:t>
      </w:r>
      <w:r w:rsidRPr="00E03847">
        <w:rPr>
          <w:lang w:val="hr-HR"/>
        </w:rPr>
        <w:t xml:space="preserve">ne može osporiti operatoru </w:t>
      </w:r>
      <w:r w:rsidR="00BB43BC" w:rsidRPr="00E03847">
        <w:rPr>
          <w:lang w:val="hr-HR"/>
        </w:rPr>
        <w:t>distribucijskog</w:t>
      </w:r>
      <w:r w:rsidRPr="00E03847">
        <w:rPr>
          <w:lang w:val="hr-HR"/>
        </w:rPr>
        <w:t xml:space="preserve"> </w:t>
      </w:r>
      <w:r w:rsidR="00BB43BC" w:rsidRPr="00E03847">
        <w:rPr>
          <w:lang w:val="hr-HR"/>
        </w:rPr>
        <w:t>sustava</w:t>
      </w:r>
      <w:r w:rsidRPr="00E03847">
        <w:rPr>
          <w:lang w:val="hr-HR"/>
        </w:rPr>
        <w:t xml:space="preserve"> priključenje novog korisnika </w:t>
      </w:r>
      <w:r w:rsidR="00BB43BC" w:rsidRPr="00E03847">
        <w:rPr>
          <w:lang w:val="hr-HR"/>
        </w:rPr>
        <w:t>distribucijskog sustava</w:t>
      </w:r>
      <w:r w:rsidR="003107BC">
        <w:rPr>
          <w:lang w:val="hr-HR"/>
        </w:rPr>
        <w:t xml:space="preserve"> preko postojećeg priključka</w:t>
      </w:r>
      <w:r w:rsidRPr="00E03847">
        <w:rPr>
          <w:lang w:val="hr-HR"/>
        </w:rPr>
        <w:t xml:space="preserve"> bez obzira </w:t>
      </w:r>
      <w:r w:rsidR="00BB43BC" w:rsidRPr="00E03847">
        <w:rPr>
          <w:lang w:val="hr-HR"/>
        </w:rPr>
        <w:t>jesu</w:t>
      </w:r>
      <w:r w:rsidRPr="00E03847">
        <w:rPr>
          <w:lang w:val="hr-HR"/>
        </w:rPr>
        <w:t xml:space="preserve"> li priključak i mjerno mjesto u vlasništvu operatora </w:t>
      </w:r>
      <w:r w:rsidR="00BB43BC" w:rsidRPr="00E03847">
        <w:rPr>
          <w:lang w:val="hr-HR"/>
        </w:rPr>
        <w:t>distribucijskog sustava</w:t>
      </w:r>
      <w:r w:rsidRPr="00E03847">
        <w:rPr>
          <w:lang w:val="hr-HR"/>
        </w:rPr>
        <w:t xml:space="preserve"> ili korisnika.</w:t>
      </w:r>
    </w:p>
    <w:p w14:paraId="0BB1070B" w14:textId="58C0F6CC" w:rsidR="00BB7040" w:rsidRPr="00E03847" w:rsidRDefault="00BB43BC" w:rsidP="00A217AD">
      <w:pPr>
        <w:pStyle w:val="Heading4"/>
        <w:numPr>
          <w:ilvl w:val="0"/>
          <w:numId w:val="0"/>
        </w:numPr>
        <w:rPr>
          <w:lang w:val="hr-HR"/>
        </w:rPr>
      </w:pPr>
      <w:bookmarkStart w:id="206" w:name="_Toc69985622"/>
      <w:bookmarkEnd w:id="206"/>
      <w:r w:rsidRPr="00E03847">
        <w:rPr>
          <w:lang w:val="hr-HR"/>
        </w:rPr>
        <w:t>Članak 7</w:t>
      </w:r>
      <w:r w:rsidR="000D2A7E" w:rsidRPr="00E03847">
        <w:rPr>
          <w:lang w:val="hr-HR"/>
        </w:rPr>
        <w:t>7</w:t>
      </w:r>
      <w:r w:rsidRPr="00E03847">
        <w:rPr>
          <w:lang w:val="hr-HR"/>
        </w:rPr>
        <w:t>.</w:t>
      </w:r>
    </w:p>
    <w:p w14:paraId="2167F722" w14:textId="77777777" w:rsidR="00BB7040" w:rsidRPr="00E03847" w:rsidRDefault="00BB7040" w:rsidP="00A217AD">
      <w:pPr>
        <w:pStyle w:val="Heading5"/>
        <w:spacing w:after="0"/>
        <w:rPr>
          <w:lang w:val="hr-HR"/>
        </w:rPr>
      </w:pPr>
      <w:bookmarkStart w:id="207" w:name="_Toc69985623"/>
      <w:r w:rsidRPr="00E03847">
        <w:rPr>
          <w:lang w:val="hr-HR"/>
        </w:rPr>
        <w:t>(Puštanje objekta u rad)</w:t>
      </w:r>
      <w:bookmarkEnd w:id="207"/>
    </w:p>
    <w:p w14:paraId="2C80876E" w14:textId="11C3AEEB" w:rsidR="00BB7040" w:rsidRPr="00E03847" w:rsidRDefault="00BB7040" w:rsidP="00D64BFA">
      <w:pPr>
        <w:spacing w:after="0"/>
        <w:ind w:left="360" w:hanging="360"/>
        <w:rPr>
          <w:lang w:val="hr-HR"/>
        </w:rPr>
      </w:pPr>
      <w:r w:rsidRPr="00E03847">
        <w:rPr>
          <w:lang w:val="hr-HR"/>
        </w:rPr>
        <w:t xml:space="preserve">(1) Nakon završetka izgradnje objekta, operator </w:t>
      </w:r>
      <w:r w:rsidR="00BB43BC" w:rsidRPr="00E03847">
        <w:rPr>
          <w:lang w:val="hr-HR"/>
        </w:rPr>
        <w:t>distribucijskog sustava</w:t>
      </w:r>
      <w:r w:rsidRPr="00E03847">
        <w:rPr>
          <w:lang w:val="hr-HR"/>
        </w:rPr>
        <w:t xml:space="preserve"> po zahtjevu korisnika </w:t>
      </w:r>
      <w:r w:rsidR="00BB43BC" w:rsidRPr="00E03847">
        <w:rPr>
          <w:lang w:val="hr-HR"/>
        </w:rPr>
        <w:t>sustava</w:t>
      </w:r>
      <w:r w:rsidRPr="00E03847">
        <w:rPr>
          <w:lang w:val="hr-HR"/>
        </w:rPr>
        <w:t xml:space="preserve"> potvrđuje ispravnost insta</w:t>
      </w:r>
      <w:r w:rsidR="00BB43BC" w:rsidRPr="00E03847">
        <w:rPr>
          <w:lang w:val="hr-HR"/>
        </w:rPr>
        <w:t xml:space="preserve">lacija korisnika distribucijskog sustava </w:t>
      </w:r>
      <w:r w:rsidRPr="00E03847">
        <w:rPr>
          <w:lang w:val="hr-HR"/>
        </w:rPr>
        <w:t xml:space="preserve">i vrši priključenje objekta na </w:t>
      </w:r>
      <w:r w:rsidR="00BB43BC" w:rsidRPr="00E03847">
        <w:rPr>
          <w:lang w:val="hr-HR"/>
        </w:rPr>
        <w:t>distribucijsku</w:t>
      </w:r>
      <w:r w:rsidRPr="00E03847">
        <w:rPr>
          <w:lang w:val="hr-HR"/>
        </w:rPr>
        <w:t xml:space="preserve"> mrežu.</w:t>
      </w:r>
    </w:p>
    <w:p w14:paraId="59D843A7" w14:textId="53858B2D" w:rsidR="00BB7040" w:rsidRPr="00E03847" w:rsidRDefault="00BB7040" w:rsidP="00D64BFA">
      <w:pPr>
        <w:spacing w:after="0"/>
        <w:ind w:left="360" w:hanging="360"/>
        <w:rPr>
          <w:lang w:val="hr-HR"/>
        </w:rPr>
      </w:pPr>
      <w:r w:rsidRPr="00E03847">
        <w:rPr>
          <w:lang w:val="hr-HR"/>
        </w:rPr>
        <w:t xml:space="preserve">(2) Ispravnosti instalacija korisnika </w:t>
      </w:r>
      <w:r w:rsidR="00BB43BC" w:rsidRPr="00E03847">
        <w:rPr>
          <w:lang w:val="hr-HR"/>
        </w:rPr>
        <w:t xml:space="preserve">distribucijskog sustava </w:t>
      </w:r>
      <w:r w:rsidRPr="00E03847">
        <w:rPr>
          <w:lang w:val="hr-HR"/>
        </w:rPr>
        <w:t>iz stav</w:t>
      </w:r>
      <w:r w:rsidR="00BB43BC" w:rsidRPr="00E03847">
        <w:rPr>
          <w:lang w:val="hr-HR"/>
        </w:rPr>
        <w:t>k</w:t>
      </w:r>
      <w:r w:rsidRPr="00E03847">
        <w:rPr>
          <w:lang w:val="hr-HR"/>
        </w:rPr>
        <w:t>a (1) ovog član</w:t>
      </w:r>
      <w:r w:rsidR="00BB43BC" w:rsidRPr="00E03847">
        <w:rPr>
          <w:lang w:val="hr-HR"/>
        </w:rPr>
        <w:t>k</w:t>
      </w:r>
      <w:r w:rsidRPr="00E03847">
        <w:rPr>
          <w:lang w:val="hr-HR"/>
        </w:rPr>
        <w:t>a potvrđuje se dostavljanjem:</w:t>
      </w:r>
    </w:p>
    <w:p w14:paraId="58A83C73" w14:textId="60828DCA" w:rsidR="00BB7040" w:rsidRPr="00E03847" w:rsidRDefault="00BB7040" w:rsidP="00290D64">
      <w:pPr>
        <w:pStyle w:val="ListParagraph"/>
        <w:numPr>
          <w:ilvl w:val="0"/>
          <w:numId w:val="77"/>
        </w:numPr>
        <w:spacing w:after="0"/>
        <w:rPr>
          <w:lang w:val="hr-HR"/>
        </w:rPr>
      </w:pPr>
      <w:r w:rsidRPr="00E03847">
        <w:rPr>
          <w:lang w:val="hr-HR"/>
        </w:rPr>
        <w:t>potvrde o ispravnosti elekt</w:t>
      </w:r>
      <w:r w:rsidR="00BB43BC" w:rsidRPr="00E03847">
        <w:rPr>
          <w:lang w:val="hr-HR"/>
        </w:rPr>
        <w:t>ričnih instalacija koja je izdan</w:t>
      </w:r>
      <w:r w:rsidRPr="00E03847">
        <w:rPr>
          <w:lang w:val="hr-HR"/>
        </w:rPr>
        <w:t xml:space="preserve">a od </w:t>
      </w:r>
      <w:r w:rsidR="00BB43BC" w:rsidRPr="00E03847">
        <w:rPr>
          <w:lang w:val="hr-HR"/>
        </w:rPr>
        <w:t>ovlaštene osobe</w:t>
      </w:r>
      <w:r w:rsidRPr="00E03847">
        <w:rPr>
          <w:lang w:val="hr-HR"/>
        </w:rPr>
        <w:t xml:space="preserve"> za objekte iz kategorije </w:t>
      </w:r>
      <w:r w:rsidR="00BB43BC" w:rsidRPr="00E03847">
        <w:rPr>
          <w:lang w:val="hr-HR"/>
        </w:rPr>
        <w:t>kućanstva</w:t>
      </w:r>
      <w:r w:rsidRPr="00E03847">
        <w:rPr>
          <w:lang w:val="hr-HR"/>
        </w:rPr>
        <w:t xml:space="preserve"> i kategorije ostala potrošnja priključne snage do </w:t>
      </w:r>
      <w:r w:rsidR="00FD39DD">
        <w:rPr>
          <w:lang w:val="hr-HR"/>
        </w:rPr>
        <w:t>50</w:t>
      </w:r>
      <w:r w:rsidR="0019617B" w:rsidRPr="00E03847">
        <w:rPr>
          <w:lang w:val="hr-HR"/>
        </w:rPr>
        <w:t> </w:t>
      </w:r>
      <w:r w:rsidRPr="00E03847">
        <w:rPr>
          <w:lang w:val="hr-HR"/>
        </w:rPr>
        <w:t>k</w:t>
      </w:r>
      <w:r w:rsidR="00FD39DD">
        <w:rPr>
          <w:lang w:val="hr-HR"/>
        </w:rPr>
        <w:t>W</w:t>
      </w:r>
      <w:r w:rsidRPr="00E03847">
        <w:rPr>
          <w:lang w:val="hr-HR"/>
        </w:rPr>
        <w:t>, ili</w:t>
      </w:r>
    </w:p>
    <w:p w14:paraId="4923FF5D" w14:textId="74695D36" w:rsidR="00BB7040" w:rsidRPr="00E03847" w:rsidRDefault="00BB7040" w:rsidP="00290D64">
      <w:pPr>
        <w:pStyle w:val="ListParagraph"/>
        <w:numPr>
          <w:ilvl w:val="0"/>
          <w:numId w:val="77"/>
        </w:numPr>
        <w:spacing w:after="0"/>
        <w:rPr>
          <w:lang w:val="hr-HR"/>
        </w:rPr>
      </w:pPr>
      <w:r w:rsidRPr="00E03847">
        <w:rPr>
          <w:lang w:val="hr-HR"/>
        </w:rPr>
        <w:t xml:space="preserve">odobrenja za </w:t>
      </w:r>
      <w:r w:rsidR="00BB43BC" w:rsidRPr="00E03847">
        <w:rPr>
          <w:lang w:val="hr-HR"/>
        </w:rPr>
        <w:t>uporabu</w:t>
      </w:r>
      <w:r w:rsidRPr="00E03847">
        <w:rPr>
          <w:lang w:val="hr-HR"/>
        </w:rPr>
        <w:t xml:space="preserve"> za ostale objekte.</w:t>
      </w:r>
    </w:p>
    <w:p w14:paraId="050868BB" w14:textId="7DC8C8BF" w:rsidR="00BB7040" w:rsidRPr="00E03847" w:rsidRDefault="00BB43BC" w:rsidP="00A217AD">
      <w:pPr>
        <w:pStyle w:val="Heading4"/>
        <w:numPr>
          <w:ilvl w:val="0"/>
          <w:numId w:val="0"/>
        </w:numPr>
        <w:rPr>
          <w:lang w:val="hr-HR"/>
        </w:rPr>
      </w:pPr>
      <w:r w:rsidRPr="00E03847">
        <w:rPr>
          <w:lang w:val="hr-HR"/>
        </w:rPr>
        <w:t>Članak 7</w:t>
      </w:r>
      <w:r w:rsidR="000D2A7E" w:rsidRPr="00E03847">
        <w:rPr>
          <w:lang w:val="hr-HR"/>
        </w:rPr>
        <w:t>8</w:t>
      </w:r>
      <w:r w:rsidRPr="00E03847">
        <w:rPr>
          <w:lang w:val="hr-HR"/>
        </w:rPr>
        <w:t>.</w:t>
      </w:r>
    </w:p>
    <w:p w14:paraId="2EA68E86" w14:textId="22BAA546" w:rsidR="00BB7040" w:rsidRPr="00E03847" w:rsidRDefault="00BB7040" w:rsidP="00A217AD">
      <w:pPr>
        <w:pStyle w:val="Heading5"/>
        <w:spacing w:after="0"/>
        <w:rPr>
          <w:lang w:val="hr-HR"/>
        </w:rPr>
      </w:pPr>
      <w:r w:rsidRPr="00E03847">
        <w:rPr>
          <w:lang w:val="hr-HR"/>
        </w:rPr>
        <w:t xml:space="preserve">(Zabrana priključenja objekata izgrađenih bez odobrenja za </w:t>
      </w:r>
      <w:r w:rsidR="00C84300" w:rsidRPr="00E03847">
        <w:rPr>
          <w:lang w:val="hr-HR"/>
        </w:rPr>
        <w:t>gradnju</w:t>
      </w:r>
      <w:r w:rsidRPr="00E03847">
        <w:rPr>
          <w:lang w:val="hr-HR"/>
        </w:rPr>
        <w:t>)</w:t>
      </w:r>
    </w:p>
    <w:p w14:paraId="46B6742F" w14:textId="5F414441" w:rsidR="00BB7040" w:rsidRPr="00E03847" w:rsidRDefault="00BB7040" w:rsidP="00500FF2">
      <w:pPr>
        <w:spacing w:after="0"/>
        <w:ind w:left="360" w:hanging="360"/>
        <w:rPr>
          <w:lang w:val="hr-HR"/>
        </w:rPr>
      </w:pPr>
      <w:r w:rsidRPr="00E03847">
        <w:rPr>
          <w:lang w:val="hr-HR"/>
        </w:rPr>
        <w:t xml:space="preserve">(1) Priključenje na </w:t>
      </w:r>
      <w:r w:rsidR="00C84300" w:rsidRPr="00E03847">
        <w:rPr>
          <w:lang w:val="hr-HR"/>
        </w:rPr>
        <w:t>distribucijsku</w:t>
      </w:r>
      <w:r w:rsidRPr="00E03847">
        <w:rPr>
          <w:lang w:val="hr-HR"/>
        </w:rPr>
        <w:t xml:space="preserve"> mrežu objekata izgrađenih bez odobrenja za </w:t>
      </w:r>
      <w:r w:rsidR="00C84300" w:rsidRPr="00E03847">
        <w:rPr>
          <w:lang w:val="hr-HR"/>
        </w:rPr>
        <w:t>gradnju</w:t>
      </w:r>
      <w:r w:rsidRPr="00E03847">
        <w:rPr>
          <w:lang w:val="hr-HR"/>
        </w:rPr>
        <w:t xml:space="preserve"> nije </w:t>
      </w:r>
      <w:r w:rsidR="00C84300" w:rsidRPr="00E03847">
        <w:rPr>
          <w:lang w:val="hr-HR"/>
        </w:rPr>
        <w:t>dopušteno</w:t>
      </w:r>
      <w:r w:rsidRPr="00E03847">
        <w:rPr>
          <w:lang w:val="hr-HR"/>
        </w:rPr>
        <w:t>.</w:t>
      </w:r>
    </w:p>
    <w:p w14:paraId="6094102E" w14:textId="0B866A5C" w:rsidR="00BB7040" w:rsidRPr="00E03847" w:rsidRDefault="00BB7040" w:rsidP="00500FF2">
      <w:pPr>
        <w:spacing w:after="0"/>
        <w:ind w:left="360" w:hanging="360"/>
        <w:rPr>
          <w:lang w:val="hr-HR"/>
        </w:rPr>
      </w:pPr>
      <w:r w:rsidRPr="00E03847">
        <w:rPr>
          <w:lang w:val="hr-HR"/>
        </w:rPr>
        <w:t xml:space="preserve">(2) </w:t>
      </w:r>
      <w:r w:rsidR="00942688">
        <w:rPr>
          <w:lang w:val="hr-HR"/>
        </w:rPr>
        <w:t>Iznimno</w:t>
      </w:r>
      <w:r w:rsidR="00942688" w:rsidRPr="00E03847">
        <w:rPr>
          <w:lang w:val="hr-HR"/>
        </w:rPr>
        <w:t xml:space="preserve"> </w:t>
      </w:r>
      <w:r w:rsidRPr="00E03847">
        <w:rPr>
          <w:lang w:val="hr-HR"/>
        </w:rPr>
        <w:t>od stav</w:t>
      </w:r>
      <w:r w:rsidR="00CB6F89">
        <w:rPr>
          <w:lang w:val="hr-HR"/>
        </w:rPr>
        <w:t>k</w:t>
      </w:r>
      <w:r w:rsidRPr="00E03847">
        <w:rPr>
          <w:lang w:val="hr-HR"/>
        </w:rPr>
        <w:t>a (1) ovog član</w:t>
      </w:r>
      <w:r w:rsidR="0069549D">
        <w:rPr>
          <w:lang w:val="hr-HR"/>
        </w:rPr>
        <w:t>k</w:t>
      </w:r>
      <w:r w:rsidRPr="00E03847">
        <w:rPr>
          <w:lang w:val="hr-HR"/>
        </w:rPr>
        <w:t xml:space="preserve">a, operator distributivnog sistema može izvršiti privremeno priključenje na distributivnu mrežu objekata izgrađenih bez odobrenja za </w:t>
      </w:r>
      <w:r w:rsidR="00C84300" w:rsidRPr="00E03847">
        <w:rPr>
          <w:lang w:val="hr-HR"/>
        </w:rPr>
        <w:t>gradnju</w:t>
      </w:r>
      <w:r w:rsidRPr="00E03847">
        <w:rPr>
          <w:lang w:val="hr-HR"/>
        </w:rPr>
        <w:t xml:space="preserve"> uz u</w:t>
      </w:r>
      <w:r w:rsidR="00462081" w:rsidRPr="00E03847">
        <w:rPr>
          <w:lang w:val="hr-HR"/>
        </w:rPr>
        <w:t xml:space="preserve">vjerenje izdato od strane </w:t>
      </w:r>
      <w:r w:rsidRPr="00E03847">
        <w:rPr>
          <w:lang w:val="hr-HR"/>
        </w:rPr>
        <w:t xml:space="preserve">organa uprave nadležnog za izdavanje odobrenja za </w:t>
      </w:r>
      <w:r w:rsidR="00C84300" w:rsidRPr="00E03847">
        <w:rPr>
          <w:lang w:val="hr-HR"/>
        </w:rPr>
        <w:t>gradnju</w:t>
      </w:r>
      <w:r w:rsidR="00462081" w:rsidRPr="00E03847">
        <w:rPr>
          <w:lang w:val="hr-HR"/>
        </w:rPr>
        <w:t xml:space="preserve"> o činjenicama o kojima organ vodi službenu evidenciju ili nakon provedenog postupka</w:t>
      </w:r>
      <w:r w:rsidRPr="00E03847">
        <w:rPr>
          <w:lang w:val="hr-HR"/>
        </w:rPr>
        <w:t>, u sljedećim slučajevima:</w:t>
      </w:r>
    </w:p>
    <w:p w14:paraId="75E86DFE" w14:textId="1B2D49AA" w:rsidR="00BB7040" w:rsidRPr="00E03847" w:rsidRDefault="002B1CF0" w:rsidP="00290D64">
      <w:pPr>
        <w:pStyle w:val="ListParagraph"/>
        <w:numPr>
          <w:ilvl w:val="0"/>
          <w:numId w:val="71"/>
        </w:numPr>
        <w:spacing w:after="0"/>
        <w:rPr>
          <w:lang w:val="hr-HR"/>
        </w:rPr>
      </w:pPr>
      <w:r w:rsidRPr="00E03847">
        <w:rPr>
          <w:lang w:val="hr-HR"/>
        </w:rPr>
        <w:t>ako se izgrađeni objek</w:t>
      </w:r>
      <w:r w:rsidR="00BB7040" w:rsidRPr="00E03847">
        <w:rPr>
          <w:lang w:val="hr-HR"/>
        </w:rPr>
        <w:t>t nalazi na području gdje nisu doneseni planski dokumenti,</w:t>
      </w:r>
    </w:p>
    <w:p w14:paraId="70D09BD6" w14:textId="44E2C288" w:rsidR="00BB7040" w:rsidRPr="00E03847" w:rsidRDefault="003A2EB7" w:rsidP="00290D64">
      <w:pPr>
        <w:pStyle w:val="ListParagraph"/>
        <w:numPr>
          <w:ilvl w:val="0"/>
          <w:numId w:val="71"/>
        </w:numPr>
        <w:spacing w:after="0"/>
        <w:rPr>
          <w:lang w:val="hr-HR"/>
        </w:rPr>
      </w:pPr>
      <w:r w:rsidRPr="00E03847">
        <w:rPr>
          <w:lang w:val="hr-HR"/>
        </w:rPr>
        <w:t>ako je izgrađeni objek</w:t>
      </w:r>
      <w:r w:rsidR="00BB7040" w:rsidRPr="00E03847">
        <w:rPr>
          <w:lang w:val="hr-HR"/>
        </w:rPr>
        <w:t>t u postupku legalizacije.</w:t>
      </w:r>
    </w:p>
    <w:p w14:paraId="0DF7569C" w14:textId="11EEBD23" w:rsidR="00BB7040" w:rsidRPr="00E03847" w:rsidRDefault="00BB7040" w:rsidP="00500FF2">
      <w:pPr>
        <w:spacing w:after="0"/>
        <w:ind w:left="360" w:hanging="360"/>
        <w:rPr>
          <w:lang w:val="hr-HR"/>
        </w:rPr>
      </w:pPr>
      <w:r w:rsidRPr="00E03847">
        <w:rPr>
          <w:lang w:val="hr-HR"/>
        </w:rPr>
        <w:lastRenderedPageBreak/>
        <w:t>(3) Privremeno priključenje iz stav</w:t>
      </w:r>
      <w:r w:rsidR="003A2EB7" w:rsidRPr="00E03847">
        <w:rPr>
          <w:lang w:val="hr-HR"/>
        </w:rPr>
        <w:t>k</w:t>
      </w:r>
      <w:r w:rsidRPr="00E03847">
        <w:rPr>
          <w:lang w:val="hr-HR"/>
        </w:rPr>
        <w:t>a (2) ovog član</w:t>
      </w:r>
      <w:r w:rsidR="003A2EB7" w:rsidRPr="00E03847">
        <w:rPr>
          <w:lang w:val="hr-HR"/>
        </w:rPr>
        <w:t>k</w:t>
      </w:r>
      <w:r w:rsidRPr="00E03847">
        <w:rPr>
          <w:lang w:val="hr-HR"/>
        </w:rPr>
        <w:t xml:space="preserve">a se vrši po istoj proceduri koja se provodi za postupak </w:t>
      </w:r>
      <w:r w:rsidR="00FD39DD">
        <w:rPr>
          <w:lang w:val="hr-HR"/>
        </w:rPr>
        <w:t>trajnog</w:t>
      </w:r>
      <w:r w:rsidR="00FD39DD" w:rsidRPr="00E03847">
        <w:rPr>
          <w:lang w:val="hr-HR"/>
        </w:rPr>
        <w:t xml:space="preserve"> </w:t>
      </w:r>
      <w:r w:rsidRPr="00E03847">
        <w:rPr>
          <w:lang w:val="hr-HR"/>
        </w:rPr>
        <w:t>priključenja.</w:t>
      </w:r>
    </w:p>
    <w:p w14:paraId="64C24782" w14:textId="63E71026" w:rsidR="00BB7040" w:rsidRPr="00E03847" w:rsidRDefault="00BB7040" w:rsidP="00500FF2">
      <w:pPr>
        <w:spacing w:after="0"/>
        <w:ind w:left="450" w:hanging="450"/>
        <w:rPr>
          <w:lang w:val="hr-HR"/>
        </w:rPr>
      </w:pPr>
      <w:r w:rsidRPr="00E03847">
        <w:rPr>
          <w:lang w:val="hr-HR"/>
        </w:rPr>
        <w:t>(4) Privremeno priključenje iz stav</w:t>
      </w:r>
      <w:r w:rsidR="003A2EB7" w:rsidRPr="00E03847">
        <w:rPr>
          <w:lang w:val="hr-HR"/>
        </w:rPr>
        <w:t>k</w:t>
      </w:r>
      <w:r w:rsidRPr="00E03847">
        <w:rPr>
          <w:lang w:val="hr-HR"/>
        </w:rPr>
        <w:t>a (2) ovog član</w:t>
      </w:r>
      <w:r w:rsidR="003A2EB7" w:rsidRPr="00E03847">
        <w:rPr>
          <w:lang w:val="hr-HR"/>
        </w:rPr>
        <w:t>k</w:t>
      </w:r>
      <w:r w:rsidRPr="00E03847">
        <w:rPr>
          <w:lang w:val="hr-HR"/>
        </w:rPr>
        <w:t xml:space="preserve">a </w:t>
      </w:r>
      <w:r w:rsidR="00FD39DD">
        <w:rPr>
          <w:lang w:val="hr-HR"/>
        </w:rPr>
        <w:t>traje do ispunjenja uvjeta za trajno priključenje ili do uklanjanja objekta izgrađenog bez odobrenja za građenje</w:t>
      </w:r>
      <w:r w:rsidRPr="00E03847">
        <w:rPr>
          <w:lang w:val="hr-HR"/>
        </w:rPr>
        <w:t>.</w:t>
      </w:r>
    </w:p>
    <w:p w14:paraId="13D2B24E" w14:textId="533DC027" w:rsidR="00295146" w:rsidRPr="00E03847" w:rsidRDefault="00BB7040" w:rsidP="00DA5397">
      <w:pPr>
        <w:spacing w:after="0"/>
        <w:ind w:left="450" w:hanging="450"/>
        <w:rPr>
          <w:lang w:val="hr-HR"/>
        </w:rPr>
      </w:pPr>
      <w:r w:rsidRPr="00E03847">
        <w:rPr>
          <w:lang w:val="hr-HR"/>
        </w:rPr>
        <w:t xml:space="preserve">(5) </w:t>
      </w:r>
      <w:r w:rsidR="00942688">
        <w:rPr>
          <w:lang w:val="hr-HR"/>
        </w:rPr>
        <w:t xml:space="preserve">Iznimno od </w:t>
      </w:r>
      <w:r w:rsidRPr="00E03847">
        <w:rPr>
          <w:lang w:val="hr-HR"/>
        </w:rPr>
        <w:t>stav</w:t>
      </w:r>
      <w:r w:rsidR="00824090" w:rsidRPr="00E03847">
        <w:rPr>
          <w:lang w:val="hr-HR"/>
        </w:rPr>
        <w:t>k</w:t>
      </w:r>
      <w:r w:rsidRPr="00E03847">
        <w:rPr>
          <w:lang w:val="hr-HR"/>
        </w:rPr>
        <w:t>a (4) ovog član</w:t>
      </w:r>
      <w:r w:rsidR="00824090" w:rsidRPr="00E03847">
        <w:rPr>
          <w:lang w:val="hr-HR"/>
        </w:rPr>
        <w:t>k</w:t>
      </w:r>
      <w:r w:rsidRPr="00E03847">
        <w:rPr>
          <w:lang w:val="hr-HR"/>
        </w:rPr>
        <w:t>a</w:t>
      </w:r>
      <w:r w:rsidR="00942688">
        <w:rPr>
          <w:lang w:val="hr-HR"/>
        </w:rPr>
        <w:t>, privremeno priključenje može biti obustavljeno i na zahtjev organa uprave nadležnog za izdavanje akata iz oblasti građenja, bez prava na naknadu štete i povrata jednokratne naknade za priključenje</w:t>
      </w:r>
      <w:r w:rsidRPr="00E03847">
        <w:rPr>
          <w:lang w:val="hr-HR"/>
        </w:rPr>
        <w:t>.</w:t>
      </w:r>
    </w:p>
    <w:p w14:paraId="46585E3C" w14:textId="1ACA4305" w:rsidR="00BB7040" w:rsidRPr="00E03847" w:rsidRDefault="00824090" w:rsidP="00A217AD">
      <w:pPr>
        <w:pStyle w:val="Heading4"/>
        <w:numPr>
          <w:ilvl w:val="0"/>
          <w:numId w:val="0"/>
        </w:numPr>
        <w:rPr>
          <w:lang w:val="hr-HR"/>
        </w:rPr>
      </w:pPr>
      <w:bookmarkStart w:id="208" w:name="_Toc69985624"/>
      <w:bookmarkEnd w:id="208"/>
      <w:r w:rsidRPr="00E03847">
        <w:rPr>
          <w:lang w:val="hr-HR"/>
        </w:rPr>
        <w:t xml:space="preserve">Članak </w:t>
      </w:r>
      <w:r w:rsidR="000D2A7E" w:rsidRPr="00E03847">
        <w:rPr>
          <w:lang w:val="hr-HR"/>
        </w:rPr>
        <w:t>79</w:t>
      </w:r>
      <w:r w:rsidRPr="00E03847">
        <w:rPr>
          <w:lang w:val="hr-HR"/>
        </w:rPr>
        <w:t>.</w:t>
      </w:r>
    </w:p>
    <w:p w14:paraId="4724098D" w14:textId="77777777" w:rsidR="00BB7040" w:rsidRPr="00E03847" w:rsidRDefault="00BB7040" w:rsidP="00A217AD">
      <w:pPr>
        <w:pStyle w:val="Heading5"/>
        <w:spacing w:after="0"/>
        <w:rPr>
          <w:lang w:val="hr-HR"/>
        </w:rPr>
      </w:pPr>
      <w:bookmarkStart w:id="209" w:name="_Toc69985625"/>
      <w:r w:rsidRPr="00E03847">
        <w:rPr>
          <w:lang w:val="hr-HR"/>
        </w:rPr>
        <w:t>(Obračunsko mjerno mjesto)</w:t>
      </w:r>
      <w:bookmarkEnd w:id="209"/>
    </w:p>
    <w:p w14:paraId="4C8F3353" w14:textId="24EE7C47" w:rsidR="00BB7040" w:rsidRPr="00E03847" w:rsidRDefault="00BB7040" w:rsidP="00290D64">
      <w:pPr>
        <w:pStyle w:val="ListParagraph"/>
        <w:numPr>
          <w:ilvl w:val="0"/>
          <w:numId w:val="79"/>
        </w:numPr>
        <w:spacing w:after="0"/>
        <w:ind w:left="360"/>
        <w:rPr>
          <w:lang w:val="hr-HR"/>
        </w:rPr>
      </w:pPr>
      <w:r w:rsidRPr="00E03847">
        <w:rPr>
          <w:lang w:val="hr-HR"/>
        </w:rPr>
        <w:t xml:space="preserve">Obračunsko mjerno mjesto je mjesto mjerenja isporučene, odnosno preuzete električne energije između operatora </w:t>
      </w:r>
      <w:r w:rsidR="00824090" w:rsidRPr="00E03847">
        <w:rPr>
          <w:lang w:val="hr-HR"/>
        </w:rPr>
        <w:t>distribucijskog sustava</w:t>
      </w:r>
      <w:r w:rsidRPr="00E03847">
        <w:rPr>
          <w:lang w:val="hr-HR"/>
        </w:rPr>
        <w:t xml:space="preserve"> i korisnika </w:t>
      </w:r>
      <w:r w:rsidR="00824090" w:rsidRPr="00E03847">
        <w:rPr>
          <w:lang w:val="hr-HR"/>
        </w:rPr>
        <w:t>distribucijskog sustava</w:t>
      </w:r>
      <w:r w:rsidRPr="00E03847">
        <w:rPr>
          <w:lang w:val="hr-HR"/>
        </w:rPr>
        <w:t>.</w:t>
      </w:r>
    </w:p>
    <w:p w14:paraId="1B88B972" w14:textId="04BD370E" w:rsidR="00BB7040" w:rsidRPr="00E03847" w:rsidRDefault="00BB7040" w:rsidP="00A217AD">
      <w:pPr>
        <w:spacing w:after="0"/>
        <w:rPr>
          <w:lang w:val="hr-HR"/>
        </w:rPr>
      </w:pPr>
      <w:bookmarkStart w:id="210" w:name="_Toc69985626"/>
      <w:bookmarkEnd w:id="210"/>
      <w:r w:rsidRPr="00E03847">
        <w:rPr>
          <w:lang w:val="hr-HR"/>
        </w:rPr>
        <w:t>(</w:t>
      </w:r>
      <w:r w:rsidR="000D2A7E" w:rsidRPr="00E03847">
        <w:rPr>
          <w:lang w:val="hr-HR"/>
        </w:rPr>
        <w:t>2</w:t>
      </w:r>
      <w:r w:rsidRPr="00E03847">
        <w:rPr>
          <w:lang w:val="hr-HR"/>
        </w:rPr>
        <w:t>) Obračunsko mjerno mjesto instalira se:</w:t>
      </w:r>
    </w:p>
    <w:p w14:paraId="673F0707" w14:textId="40AF8A8B" w:rsidR="00BB7040" w:rsidRPr="00E03847" w:rsidRDefault="00BB7040" w:rsidP="00290D64">
      <w:pPr>
        <w:pStyle w:val="ListParagraph"/>
        <w:numPr>
          <w:ilvl w:val="0"/>
          <w:numId w:val="44"/>
        </w:numPr>
        <w:spacing w:after="0" w:line="276" w:lineRule="auto"/>
        <w:rPr>
          <w:lang w:val="hr-HR"/>
        </w:rPr>
      </w:pPr>
      <w:r w:rsidRPr="00E03847">
        <w:rPr>
          <w:lang w:val="hr-HR"/>
        </w:rPr>
        <w:t>za individualne stambene i posl</w:t>
      </w:r>
      <w:r w:rsidR="00B3009D">
        <w:rPr>
          <w:lang w:val="hr-HR"/>
        </w:rPr>
        <w:t>ovne objekte na granici temeljnih</w:t>
      </w:r>
      <w:r w:rsidRPr="00E03847">
        <w:rPr>
          <w:lang w:val="hr-HR"/>
        </w:rPr>
        <w:t xml:space="preserve"> sredstava operatora </w:t>
      </w:r>
      <w:r w:rsidR="00951167" w:rsidRPr="00E03847">
        <w:rPr>
          <w:lang w:val="hr-HR"/>
        </w:rPr>
        <w:t>distribucijskog sustava</w:t>
      </w:r>
      <w:r w:rsidRPr="00E03847">
        <w:rPr>
          <w:lang w:val="hr-HR"/>
        </w:rPr>
        <w:t xml:space="preserve"> i krajnjeg kupca ili na granici posjeda krajnjeg kupca,</w:t>
      </w:r>
    </w:p>
    <w:p w14:paraId="77FD95B8" w14:textId="6038907C" w:rsidR="00BB7040" w:rsidRPr="00E03847" w:rsidRDefault="00BB7040" w:rsidP="00290D64">
      <w:pPr>
        <w:pStyle w:val="ListParagraph"/>
        <w:numPr>
          <w:ilvl w:val="0"/>
          <w:numId w:val="44"/>
        </w:numPr>
        <w:spacing w:after="0" w:line="276" w:lineRule="auto"/>
        <w:rPr>
          <w:lang w:val="hr-HR"/>
        </w:rPr>
      </w:pPr>
      <w:r w:rsidRPr="00E03847">
        <w:rPr>
          <w:lang w:val="hr-HR"/>
        </w:rPr>
        <w:t xml:space="preserve">za objekte kolektivnog stanovanja i stambeno-poslovne objekte u mjernim </w:t>
      </w:r>
      <w:r w:rsidR="00951167" w:rsidRPr="00E03847">
        <w:rPr>
          <w:lang w:val="hr-HR"/>
        </w:rPr>
        <w:t>ormarima</w:t>
      </w:r>
      <w:r w:rsidRPr="00E03847">
        <w:rPr>
          <w:lang w:val="hr-HR"/>
        </w:rPr>
        <w:t xml:space="preserve"> lociranim u zajedničkim prostorijama objekta,</w:t>
      </w:r>
    </w:p>
    <w:p w14:paraId="5665AF8D" w14:textId="6AF7D3B5" w:rsidR="00BB7040" w:rsidRPr="00E03847" w:rsidRDefault="00BB7040" w:rsidP="00290D64">
      <w:pPr>
        <w:pStyle w:val="ListParagraph"/>
        <w:numPr>
          <w:ilvl w:val="0"/>
          <w:numId w:val="44"/>
        </w:numPr>
        <w:spacing w:after="0" w:line="276" w:lineRule="auto"/>
        <w:rPr>
          <w:lang w:val="hr-HR"/>
        </w:rPr>
      </w:pPr>
      <w:r w:rsidRPr="00E03847">
        <w:rPr>
          <w:lang w:val="hr-HR"/>
        </w:rPr>
        <w:t>za objekte</w:t>
      </w:r>
      <w:r w:rsidR="00084E3D">
        <w:rPr>
          <w:lang w:val="hr-HR"/>
        </w:rPr>
        <w:t xml:space="preserve"> proizvođača na granici temeljnih</w:t>
      </w:r>
      <w:r w:rsidRPr="00E03847">
        <w:rPr>
          <w:lang w:val="hr-HR"/>
        </w:rPr>
        <w:t xml:space="preserve"> sredstava operatora </w:t>
      </w:r>
      <w:r w:rsidR="00951167" w:rsidRPr="00E03847">
        <w:rPr>
          <w:lang w:val="hr-HR"/>
        </w:rPr>
        <w:t>distribucijskog sustava</w:t>
      </w:r>
      <w:r w:rsidR="00B3009D">
        <w:rPr>
          <w:lang w:val="hr-HR"/>
        </w:rPr>
        <w:t xml:space="preserve"> i temeljnih</w:t>
      </w:r>
      <w:r w:rsidRPr="00E03847">
        <w:rPr>
          <w:lang w:val="hr-HR"/>
        </w:rPr>
        <w:t xml:space="preserve"> sredstava proizvođača kod elektrana priključenih na </w:t>
      </w:r>
      <w:r w:rsidR="00951167" w:rsidRPr="00E03847">
        <w:rPr>
          <w:lang w:val="hr-HR"/>
        </w:rPr>
        <w:t>distribucijsku</w:t>
      </w:r>
      <w:r w:rsidRPr="00E03847">
        <w:rPr>
          <w:lang w:val="hr-HR"/>
        </w:rPr>
        <w:t xml:space="preserve"> mrežu.</w:t>
      </w:r>
    </w:p>
    <w:p w14:paraId="3F91D924" w14:textId="11020634" w:rsidR="00295146" w:rsidRPr="00E03847" w:rsidRDefault="00BB7040" w:rsidP="00DA5397">
      <w:pPr>
        <w:spacing w:after="0"/>
        <w:ind w:left="360" w:hanging="360"/>
        <w:rPr>
          <w:lang w:val="hr-HR"/>
        </w:rPr>
      </w:pPr>
      <w:r w:rsidRPr="00295146">
        <w:rPr>
          <w:lang w:val="hr-HR"/>
        </w:rPr>
        <w:t>(</w:t>
      </w:r>
      <w:r w:rsidR="000D2A7E" w:rsidRPr="00295146">
        <w:rPr>
          <w:lang w:val="hr-HR"/>
        </w:rPr>
        <w:t>3</w:t>
      </w:r>
      <w:r w:rsidRPr="00295146">
        <w:rPr>
          <w:lang w:val="hr-HR"/>
        </w:rPr>
        <w:t xml:space="preserve">) Operator </w:t>
      </w:r>
      <w:r w:rsidR="00951167" w:rsidRPr="00295146">
        <w:rPr>
          <w:lang w:val="hr-HR"/>
        </w:rPr>
        <w:t>distribucijskog sustava</w:t>
      </w:r>
      <w:r w:rsidRPr="00295146">
        <w:rPr>
          <w:lang w:val="hr-HR"/>
        </w:rPr>
        <w:t xml:space="preserve"> elektroenergetskom </w:t>
      </w:r>
      <w:r w:rsidR="00951167" w:rsidRPr="00295146">
        <w:rPr>
          <w:lang w:val="hr-HR"/>
        </w:rPr>
        <w:t>suglasnošću</w:t>
      </w:r>
      <w:r w:rsidRPr="00295146">
        <w:rPr>
          <w:lang w:val="hr-HR"/>
        </w:rPr>
        <w:t xml:space="preserve"> određuje lokaciju obračunskog mjernog mjesta, na način koji mu </w:t>
      </w:r>
      <w:r w:rsidR="00951167" w:rsidRPr="00295146">
        <w:rPr>
          <w:lang w:val="hr-HR"/>
        </w:rPr>
        <w:t>osigurava</w:t>
      </w:r>
      <w:r w:rsidRPr="00295146">
        <w:rPr>
          <w:lang w:val="hr-HR"/>
        </w:rPr>
        <w:t xml:space="preserve"> </w:t>
      </w:r>
      <w:r w:rsidR="00951167" w:rsidRPr="00295146">
        <w:rPr>
          <w:lang w:val="hr-HR"/>
        </w:rPr>
        <w:t>neometan</w:t>
      </w:r>
      <w:r w:rsidRPr="00295146">
        <w:rPr>
          <w:lang w:val="hr-HR"/>
        </w:rPr>
        <w:t xml:space="preserve"> pristup.</w:t>
      </w:r>
    </w:p>
    <w:p w14:paraId="7A11D4B9" w14:textId="3EB26059" w:rsidR="00BB7040" w:rsidRPr="00E03847" w:rsidRDefault="00951167" w:rsidP="00A217AD">
      <w:pPr>
        <w:pStyle w:val="Heading4"/>
        <w:numPr>
          <w:ilvl w:val="0"/>
          <w:numId w:val="0"/>
        </w:numPr>
        <w:rPr>
          <w:lang w:val="hr-HR"/>
        </w:rPr>
      </w:pPr>
      <w:bookmarkStart w:id="211" w:name="_Toc69985628"/>
      <w:bookmarkStart w:id="212" w:name="_Ref69996438"/>
      <w:bookmarkEnd w:id="211"/>
      <w:r w:rsidRPr="00E03847">
        <w:rPr>
          <w:lang w:val="hr-HR"/>
        </w:rPr>
        <w:t>Članak 8</w:t>
      </w:r>
      <w:r w:rsidR="000D2A7E" w:rsidRPr="00E03847">
        <w:rPr>
          <w:lang w:val="hr-HR"/>
        </w:rPr>
        <w:t>0</w:t>
      </w:r>
      <w:r w:rsidRPr="00E03847">
        <w:rPr>
          <w:lang w:val="hr-HR"/>
        </w:rPr>
        <w:t>.</w:t>
      </w:r>
    </w:p>
    <w:p w14:paraId="191ABD90" w14:textId="77777777" w:rsidR="00BB7040" w:rsidRPr="00E03847" w:rsidRDefault="00BB7040" w:rsidP="00A217AD">
      <w:pPr>
        <w:pStyle w:val="Heading5"/>
        <w:spacing w:after="0"/>
        <w:rPr>
          <w:lang w:val="hr-HR"/>
        </w:rPr>
      </w:pPr>
      <w:bookmarkStart w:id="213" w:name="_Toc69985629"/>
      <w:bookmarkEnd w:id="212"/>
      <w:r w:rsidRPr="00E03847">
        <w:rPr>
          <w:lang w:val="hr-HR"/>
        </w:rPr>
        <w:t>(Pristup mjernom mjestu)</w:t>
      </w:r>
      <w:bookmarkEnd w:id="213"/>
    </w:p>
    <w:p w14:paraId="31E6F6A2" w14:textId="7B60B5BB" w:rsidR="00BB7040" w:rsidRPr="00E03847" w:rsidRDefault="00BB7040" w:rsidP="00DA5397">
      <w:pPr>
        <w:spacing w:after="0"/>
        <w:ind w:left="360" w:hanging="360"/>
        <w:rPr>
          <w:lang w:val="hr-HR"/>
        </w:rPr>
      </w:pPr>
      <w:r w:rsidRPr="00E03847">
        <w:rPr>
          <w:lang w:val="hr-HR"/>
        </w:rPr>
        <w:t xml:space="preserve">(1) Korisnik </w:t>
      </w:r>
      <w:r w:rsidR="00951167" w:rsidRPr="00E03847">
        <w:rPr>
          <w:lang w:val="hr-HR"/>
        </w:rPr>
        <w:t>distribucijskog sustava</w:t>
      </w:r>
      <w:r w:rsidRPr="00E03847">
        <w:rPr>
          <w:lang w:val="hr-HR"/>
        </w:rPr>
        <w:t xml:space="preserve"> dužan je omogući</w:t>
      </w:r>
      <w:r w:rsidR="00951167" w:rsidRPr="00E03847">
        <w:rPr>
          <w:lang w:val="hr-HR"/>
        </w:rPr>
        <w:t>ti</w:t>
      </w:r>
      <w:r w:rsidRPr="00E03847">
        <w:rPr>
          <w:lang w:val="hr-HR"/>
        </w:rPr>
        <w:t xml:space="preserve"> ovlaštenim predstavnicima operatora </w:t>
      </w:r>
      <w:r w:rsidR="00951167" w:rsidRPr="00E03847">
        <w:rPr>
          <w:lang w:val="hr-HR"/>
        </w:rPr>
        <w:t>distribucijskog sustava</w:t>
      </w:r>
      <w:r w:rsidRPr="00E03847">
        <w:rPr>
          <w:lang w:val="hr-HR"/>
        </w:rPr>
        <w:t xml:space="preserve"> pristup mjernim uređajima i električnim instalacijama u svom vlasništvu, kao i mjernim uređajima, objektima i opremi u vlasništvu operatora </w:t>
      </w:r>
      <w:r w:rsidR="00951167" w:rsidRPr="00E03847">
        <w:rPr>
          <w:lang w:val="hr-HR"/>
        </w:rPr>
        <w:t>distribucijskog sustava</w:t>
      </w:r>
      <w:r w:rsidRPr="00E03847">
        <w:rPr>
          <w:lang w:val="hr-HR"/>
        </w:rPr>
        <w:t xml:space="preserve"> koji se nalaze na njegovom posjedu, radi očitanja, </w:t>
      </w:r>
      <w:r w:rsidR="00297A59">
        <w:rPr>
          <w:lang w:val="hr-HR"/>
        </w:rPr>
        <w:t xml:space="preserve">kontrole, </w:t>
      </w:r>
      <w:r w:rsidRPr="00E03847">
        <w:rPr>
          <w:lang w:val="hr-HR"/>
        </w:rPr>
        <w:t>ispitivanja, pregleda, provjere ispravnosti, otklanjanja kvarova, izmještanja i zamjene</w:t>
      </w:r>
      <w:r w:rsidR="00297A59">
        <w:rPr>
          <w:lang w:val="hr-HR"/>
        </w:rPr>
        <w:t xml:space="preserve"> mjernih uređaja i opreme</w:t>
      </w:r>
      <w:r w:rsidRPr="00E03847">
        <w:rPr>
          <w:lang w:val="hr-HR"/>
        </w:rPr>
        <w:t>, kao i radi obustave isporuke.</w:t>
      </w:r>
    </w:p>
    <w:p w14:paraId="04907CF9" w14:textId="4AE68D50" w:rsidR="00BB7040" w:rsidRPr="00E03847" w:rsidRDefault="00BB7040" w:rsidP="00DA5397">
      <w:pPr>
        <w:spacing w:after="0"/>
        <w:ind w:left="360" w:hanging="360"/>
        <w:rPr>
          <w:lang w:val="hr-HR"/>
        </w:rPr>
      </w:pPr>
      <w:r w:rsidRPr="00E03847">
        <w:rPr>
          <w:lang w:val="hr-HR"/>
        </w:rPr>
        <w:t xml:space="preserve">(2) Korisnik </w:t>
      </w:r>
      <w:r w:rsidR="003673A3" w:rsidRPr="00E03847">
        <w:rPr>
          <w:lang w:val="hr-HR"/>
        </w:rPr>
        <w:t>distribucijskog</w:t>
      </w:r>
      <w:r w:rsidRPr="00E03847">
        <w:rPr>
          <w:lang w:val="hr-HR"/>
        </w:rPr>
        <w:t xml:space="preserve"> </w:t>
      </w:r>
      <w:r w:rsidR="003673A3" w:rsidRPr="00E03847">
        <w:rPr>
          <w:lang w:val="hr-HR"/>
        </w:rPr>
        <w:t>sustava</w:t>
      </w:r>
      <w:r w:rsidRPr="00E03847">
        <w:rPr>
          <w:lang w:val="hr-HR"/>
        </w:rPr>
        <w:t xml:space="preserve"> dužan je zaštiti</w:t>
      </w:r>
      <w:r w:rsidR="003673A3" w:rsidRPr="00E03847">
        <w:rPr>
          <w:lang w:val="hr-HR"/>
        </w:rPr>
        <w:t>ti</w:t>
      </w:r>
      <w:r w:rsidRPr="00E03847">
        <w:rPr>
          <w:lang w:val="hr-HR"/>
        </w:rPr>
        <w:t xml:space="preserve"> od oštećenja i neovlaštenog pristupa mjerne uređaje koji su locirani na njegovom posjedu.</w:t>
      </w:r>
    </w:p>
    <w:p w14:paraId="361700F3" w14:textId="5C2702D5" w:rsidR="00BB7040" w:rsidRPr="00E03847" w:rsidRDefault="003673A3" w:rsidP="00A217AD">
      <w:pPr>
        <w:pStyle w:val="Heading4"/>
        <w:numPr>
          <w:ilvl w:val="0"/>
          <w:numId w:val="0"/>
        </w:numPr>
        <w:rPr>
          <w:lang w:val="hr-HR"/>
        </w:rPr>
      </w:pPr>
      <w:bookmarkStart w:id="214" w:name="_Toc69985630"/>
      <w:bookmarkStart w:id="215" w:name="_Ref68527815"/>
      <w:bookmarkEnd w:id="214"/>
      <w:r w:rsidRPr="00E03847">
        <w:rPr>
          <w:lang w:val="hr-HR"/>
        </w:rPr>
        <w:t>Članak 8</w:t>
      </w:r>
      <w:r w:rsidR="000D2A7E" w:rsidRPr="00E03847">
        <w:rPr>
          <w:lang w:val="hr-HR"/>
        </w:rPr>
        <w:t>1</w:t>
      </w:r>
      <w:r w:rsidRPr="00E03847">
        <w:rPr>
          <w:lang w:val="hr-HR"/>
        </w:rPr>
        <w:t>.</w:t>
      </w:r>
    </w:p>
    <w:p w14:paraId="2B8C2F5D" w14:textId="77777777" w:rsidR="00BB7040" w:rsidRPr="00E03847" w:rsidRDefault="00BB7040" w:rsidP="00A217AD">
      <w:pPr>
        <w:pStyle w:val="Heading5"/>
        <w:spacing w:after="0"/>
        <w:rPr>
          <w:lang w:val="hr-HR"/>
        </w:rPr>
      </w:pPr>
      <w:bookmarkStart w:id="216" w:name="_Toc69985631"/>
      <w:bookmarkEnd w:id="215"/>
      <w:r w:rsidRPr="00E03847">
        <w:rPr>
          <w:lang w:val="hr-HR"/>
        </w:rPr>
        <w:t>(Pravila o priključenju)</w:t>
      </w:r>
      <w:bookmarkEnd w:id="216"/>
    </w:p>
    <w:p w14:paraId="3C01C865" w14:textId="12227F62" w:rsidR="00BB7040" w:rsidRPr="00E03847" w:rsidRDefault="00BB7040" w:rsidP="00DA5397">
      <w:pPr>
        <w:spacing w:after="0"/>
        <w:ind w:left="360" w:hanging="360"/>
        <w:rPr>
          <w:lang w:val="hr-HR"/>
        </w:rPr>
      </w:pPr>
      <w:r w:rsidRPr="00E03847">
        <w:rPr>
          <w:lang w:val="hr-HR"/>
        </w:rPr>
        <w:t xml:space="preserve">(1) Operator </w:t>
      </w:r>
      <w:r w:rsidR="003673A3" w:rsidRPr="00E03847">
        <w:rPr>
          <w:lang w:val="hr-HR"/>
        </w:rPr>
        <w:t>distribucijskog sustava</w:t>
      </w:r>
      <w:r w:rsidRPr="00E03847">
        <w:rPr>
          <w:lang w:val="hr-HR"/>
        </w:rPr>
        <w:t xml:space="preserve">, uz </w:t>
      </w:r>
      <w:r w:rsidR="003673A3" w:rsidRPr="00E03847">
        <w:rPr>
          <w:lang w:val="hr-HR"/>
        </w:rPr>
        <w:t>suglasnost</w:t>
      </w:r>
      <w:r w:rsidRPr="00E03847">
        <w:rPr>
          <w:lang w:val="hr-HR"/>
        </w:rPr>
        <w:t xml:space="preserve"> Regulatorne komisije, donosi pravila o priključenju objekata korisnika </w:t>
      </w:r>
      <w:r w:rsidR="003673A3" w:rsidRPr="00E03847">
        <w:rPr>
          <w:lang w:val="hr-HR"/>
        </w:rPr>
        <w:t>distribucijskog sustava</w:t>
      </w:r>
      <w:r w:rsidRPr="00E03847">
        <w:rPr>
          <w:lang w:val="hr-HR"/>
        </w:rPr>
        <w:t xml:space="preserve"> na </w:t>
      </w:r>
      <w:r w:rsidR="003673A3" w:rsidRPr="00E03847">
        <w:rPr>
          <w:lang w:val="hr-HR"/>
        </w:rPr>
        <w:t>distribucijsku</w:t>
      </w:r>
      <w:r w:rsidRPr="00E03847">
        <w:rPr>
          <w:lang w:val="hr-HR"/>
        </w:rPr>
        <w:t xml:space="preserve"> mrežu.</w:t>
      </w:r>
    </w:p>
    <w:p w14:paraId="2B719AB7" w14:textId="44E8EF77" w:rsidR="00BB7040" w:rsidRPr="00E03847" w:rsidRDefault="00BB7040" w:rsidP="00DA5397">
      <w:pPr>
        <w:spacing w:after="0"/>
        <w:ind w:left="360" w:hanging="360"/>
        <w:rPr>
          <w:lang w:val="hr-HR"/>
        </w:rPr>
      </w:pPr>
      <w:r w:rsidRPr="00E03847">
        <w:rPr>
          <w:lang w:val="hr-HR"/>
        </w:rPr>
        <w:t xml:space="preserve">(2) Pravilima o priključenju propisuju se </w:t>
      </w:r>
      <w:r w:rsidR="003673A3" w:rsidRPr="00E03847">
        <w:rPr>
          <w:lang w:val="hr-HR"/>
        </w:rPr>
        <w:t>uvjeti</w:t>
      </w:r>
      <w:r w:rsidRPr="00E03847">
        <w:rPr>
          <w:lang w:val="hr-HR"/>
        </w:rPr>
        <w:t xml:space="preserve">, postupak i način priključenja objekata korisnika na </w:t>
      </w:r>
      <w:r w:rsidR="003673A3" w:rsidRPr="00E03847">
        <w:rPr>
          <w:lang w:val="hr-HR"/>
        </w:rPr>
        <w:t>distribucijsku</w:t>
      </w:r>
      <w:r w:rsidRPr="00E03847">
        <w:rPr>
          <w:lang w:val="hr-HR"/>
        </w:rPr>
        <w:t xml:space="preserve"> mrežu.</w:t>
      </w:r>
    </w:p>
    <w:p w14:paraId="40493805" w14:textId="563B3B8A" w:rsidR="00BB7040" w:rsidRDefault="00BB7040" w:rsidP="00DA5397">
      <w:pPr>
        <w:spacing w:after="0"/>
        <w:ind w:left="360" w:hanging="360"/>
        <w:rPr>
          <w:lang w:val="hr-HR"/>
        </w:rPr>
      </w:pPr>
      <w:r w:rsidRPr="00E03847">
        <w:rPr>
          <w:lang w:val="hr-HR"/>
        </w:rPr>
        <w:t xml:space="preserve">(3) Pravilima o priključenju posebno se propisuje i pojednostavljena procedura za priključenje elektrana za vlastite potrebe krajnjih kupaca, koje proizvode električnu energiju iz obnovljivih izvora </w:t>
      </w:r>
      <w:r w:rsidR="00F8546A" w:rsidRPr="00E03847">
        <w:rPr>
          <w:lang w:val="hr-HR"/>
        </w:rPr>
        <w:t>instalirane</w:t>
      </w:r>
      <w:r w:rsidRPr="00E03847">
        <w:rPr>
          <w:lang w:val="hr-HR"/>
        </w:rPr>
        <w:t xml:space="preserve"> snage do uključivo 23 kW.</w:t>
      </w:r>
    </w:p>
    <w:p w14:paraId="3967F147" w14:textId="77777777" w:rsidR="00891D75" w:rsidRPr="00E03847" w:rsidRDefault="00891D75" w:rsidP="00A217AD">
      <w:pPr>
        <w:spacing w:after="0"/>
        <w:rPr>
          <w:lang w:val="hr-HR"/>
        </w:rPr>
      </w:pPr>
    </w:p>
    <w:p w14:paraId="1501A755" w14:textId="585C568D" w:rsidR="00FE6F96" w:rsidRPr="00E03847" w:rsidRDefault="00FE6F96" w:rsidP="00DA5397">
      <w:pPr>
        <w:pStyle w:val="Heading2"/>
        <w:ind w:left="1890" w:hanging="1890"/>
        <w:jc w:val="both"/>
      </w:pPr>
      <w:bookmarkStart w:id="217" w:name="_Toc69985639"/>
      <w:bookmarkStart w:id="218" w:name="_Toc74216785"/>
      <w:bookmarkStart w:id="219" w:name="_Toc69985665"/>
      <w:bookmarkStart w:id="220" w:name="_Toc74216787"/>
      <w:r w:rsidRPr="00E03847">
        <w:lastRenderedPageBreak/>
        <w:t xml:space="preserve"> PREKID, OGRANIČENJE I OBUSTAVA ISPORUKE ELEKTRIČNE ENERGIJE</w:t>
      </w:r>
      <w:bookmarkEnd w:id="217"/>
      <w:bookmarkEnd w:id="218"/>
    </w:p>
    <w:p w14:paraId="7B7D28B0" w14:textId="5FA490AD" w:rsidR="00FE6F96" w:rsidRPr="00E03847" w:rsidRDefault="00B37618" w:rsidP="00A217AD">
      <w:pPr>
        <w:pStyle w:val="Heading4"/>
        <w:numPr>
          <w:ilvl w:val="0"/>
          <w:numId w:val="0"/>
        </w:numPr>
        <w:rPr>
          <w:lang w:val="hr-HR"/>
        </w:rPr>
      </w:pPr>
      <w:bookmarkStart w:id="221" w:name="_Toc69985640"/>
      <w:bookmarkEnd w:id="221"/>
      <w:r w:rsidRPr="00E03847">
        <w:rPr>
          <w:lang w:val="hr-HR"/>
        </w:rPr>
        <w:t>Članak 8</w:t>
      </w:r>
      <w:r w:rsidR="000D2A7E" w:rsidRPr="00E03847">
        <w:rPr>
          <w:lang w:val="hr-HR"/>
        </w:rPr>
        <w:t>2</w:t>
      </w:r>
      <w:r w:rsidRPr="00E03847">
        <w:rPr>
          <w:lang w:val="hr-HR"/>
        </w:rPr>
        <w:t>.</w:t>
      </w:r>
    </w:p>
    <w:p w14:paraId="0B8EECB7" w14:textId="77777777" w:rsidR="00FE6F96" w:rsidRPr="00E03847" w:rsidRDefault="00FE6F96" w:rsidP="00A217AD">
      <w:pPr>
        <w:pStyle w:val="Heading5"/>
        <w:spacing w:after="0"/>
        <w:rPr>
          <w:lang w:val="hr-HR"/>
        </w:rPr>
      </w:pPr>
      <w:bookmarkStart w:id="222" w:name="_Toc69985641"/>
      <w:r w:rsidRPr="00E03847">
        <w:rPr>
          <w:lang w:val="hr-HR"/>
        </w:rPr>
        <w:t>(Prekidi i ograničenje isporuke električne energije)</w:t>
      </w:r>
      <w:bookmarkEnd w:id="222"/>
    </w:p>
    <w:p w14:paraId="051BD6DD" w14:textId="5CC7BD16" w:rsidR="00FE6F96" w:rsidRPr="00E03847" w:rsidRDefault="00FE6F96" w:rsidP="00A217AD">
      <w:pPr>
        <w:spacing w:after="0"/>
        <w:rPr>
          <w:lang w:val="hr-HR"/>
        </w:rPr>
      </w:pPr>
      <w:r w:rsidRPr="00E03847">
        <w:rPr>
          <w:lang w:val="hr-HR"/>
        </w:rPr>
        <w:t xml:space="preserve">Operator </w:t>
      </w:r>
      <w:r w:rsidR="00B37618" w:rsidRPr="00E03847">
        <w:rPr>
          <w:lang w:val="hr-HR"/>
        </w:rPr>
        <w:t>distribucijskog sustava</w:t>
      </w:r>
      <w:r w:rsidRPr="00E03847">
        <w:rPr>
          <w:lang w:val="hr-HR"/>
        </w:rPr>
        <w:t xml:space="preserve"> može prekinuti ili ograničiti isporuku električne energije u slučaju: </w:t>
      </w:r>
    </w:p>
    <w:p w14:paraId="180EA079" w14:textId="2B1D8DF0" w:rsidR="00FE6F96" w:rsidRPr="00E03847" w:rsidRDefault="00FE6F96" w:rsidP="00290D64">
      <w:pPr>
        <w:pStyle w:val="ListParagraph"/>
        <w:numPr>
          <w:ilvl w:val="0"/>
          <w:numId w:val="47"/>
        </w:numPr>
        <w:spacing w:after="0" w:line="276" w:lineRule="auto"/>
        <w:rPr>
          <w:lang w:val="hr-HR"/>
        </w:rPr>
      </w:pPr>
      <w:r w:rsidRPr="00E03847">
        <w:rPr>
          <w:lang w:val="hr-HR"/>
        </w:rPr>
        <w:t xml:space="preserve">izvođenja planiranih radova na </w:t>
      </w:r>
      <w:r w:rsidR="00B37618" w:rsidRPr="00E03847">
        <w:rPr>
          <w:lang w:val="hr-HR"/>
        </w:rPr>
        <w:t>distribucijskom sustavu</w:t>
      </w:r>
      <w:r w:rsidRPr="00E03847">
        <w:rPr>
          <w:lang w:val="hr-HR"/>
        </w:rPr>
        <w:t xml:space="preserve"> (planirani prekidi),</w:t>
      </w:r>
    </w:p>
    <w:p w14:paraId="042F00AD" w14:textId="02A846CE" w:rsidR="00FE6F96" w:rsidRPr="00E03847" w:rsidRDefault="00FE6F96" w:rsidP="00290D64">
      <w:pPr>
        <w:pStyle w:val="ListParagraph"/>
        <w:numPr>
          <w:ilvl w:val="0"/>
          <w:numId w:val="47"/>
        </w:numPr>
        <w:spacing w:after="0" w:line="276" w:lineRule="auto"/>
        <w:rPr>
          <w:lang w:val="hr-HR"/>
        </w:rPr>
      </w:pPr>
      <w:r w:rsidRPr="00E03847">
        <w:rPr>
          <w:lang w:val="hr-HR"/>
        </w:rPr>
        <w:t>nastupanja nepredviđenih okolnosti (neplanirani prekidi),</w:t>
      </w:r>
    </w:p>
    <w:p w14:paraId="0CB0F5D3" w14:textId="5F4C631D" w:rsidR="000D2A7E" w:rsidRPr="00E03847" w:rsidRDefault="000D2A7E" w:rsidP="00290D64">
      <w:pPr>
        <w:pStyle w:val="ListParagraph"/>
        <w:numPr>
          <w:ilvl w:val="0"/>
          <w:numId w:val="47"/>
        </w:numPr>
        <w:spacing w:after="0" w:line="276" w:lineRule="auto"/>
      </w:pPr>
      <w:r w:rsidRPr="00E03847">
        <w:t>kada je ugrožena sigurnost sistema, ljudi ili imovine ili iz razloga zaštite okoliša,</w:t>
      </w:r>
    </w:p>
    <w:p w14:paraId="1A39A19A" w14:textId="4FE53A5A" w:rsidR="00FE6F96" w:rsidRPr="00E03847" w:rsidRDefault="00B016CD" w:rsidP="00290D64">
      <w:pPr>
        <w:pStyle w:val="ListParagraph"/>
        <w:numPr>
          <w:ilvl w:val="0"/>
          <w:numId w:val="47"/>
        </w:numPr>
        <w:spacing w:after="0" w:line="276" w:lineRule="auto"/>
        <w:rPr>
          <w:lang w:val="hr-HR"/>
        </w:rPr>
      </w:pPr>
      <w:r w:rsidRPr="00E03847">
        <w:rPr>
          <w:lang w:val="hr-HR"/>
        </w:rPr>
        <w:t xml:space="preserve">ugrožene sigurnosti </w:t>
      </w:r>
      <w:r w:rsidR="00C322DD" w:rsidRPr="00E03847">
        <w:rPr>
          <w:lang w:val="hr-HR"/>
        </w:rPr>
        <w:t>opskrbe</w:t>
      </w:r>
      <w:r w:rsidRPr="00E03847">
        <w:rPr>
          <w:lang w:val="hr-HR"/>
        </w:rPr>
        <w:t xml:space="preserve"> </w:t>
      </w:r>
      <w:r w:rsidR="00FE6F96" w:rsidRPr="00E03847">
        <w:rPr>
          <w:lang w:val="hr-HR"/>
        </w:rPr>
        <w:t>iz</w:t>
      </w:r>
      <w:r w:rsidR="00F65376" w:rsidRPr="00E03847">
        <w:rPr>
          <w:lang w:val="hr-HR"/>
        </w:rPr>
        <w:t xml:space="preserve"> </w:t>
      </w:r>
      <w:r w:rsidR="00A5092A">
        <w:rPr>
          <w:lang w:val="hr-HR"/>
        </w:rPr>
        <w:t>članka</w:t>
      </w:r>
      <w:r w:rsidR="00F65376" w:rsidRPr="00E03847">
        <w:rPr>
          <w:lang w:val="hr-HR"/>
        </w:rPr>
        <w:t xml:space="preserve"> 137</w:t>
      </w:r>
      <w:r w:rsidR="00FE6F96" w:rsidRPr="00E03847">
        <w:rPr>
          <w:lang w:val="hr-HR"/>
        </w:rPr>
        <w:t>. ovog zakona.</w:t>
      </w:r>
    </w:p>
    <w:p w14:paraId="2FF93FA0" w14:textId="336476F1" w:rsidR="00FE6F96" w:rsidRPr="00E03847" w:rsidRDefault="00C322DD" w:rsidP="00A217AD">
      <w:pPr>
        <w:pStyle w:val="Heading4"/>
        <w:numPr>
          <w:ilvl w:val="0"/>
          <w:numId w:val="0"/>
        </w:numPr>
        <w:rPr>
          <w:lang w:val="hr-HR"/>
        </w:rPr>
      </w:pPr>
      <w:bookmarkStart w:id="223" w:name="_Toc69985642"/>
      <w:bookmarkEnd w:id="223"/>
      <w:r w:rsidRPr="00E03847">
        <w:rPr>
          <w:lang w:val="hr-HR"/>
        </w:rPr>
        <w:t>Članak 8</w:t>
      </w:r>
      <w:r w:rsidR="000D2A7E" w:rsidRPr="00E03847">
        <w:rPr>
          <w:lang w:val="hr-HR"/>
        </w:rPr>
        <w:t>3</w:t>
      </w:r>
      <w:r w:rsidRPr="00E03847">
        <w:rPr>
          <w:lang w:val="hr-HR"/>
        </w:rPr>
        <w:t>.</w:t>
      </w:r>
    </w:p>
    <w:p w14:paraId="080ABD30" w14:textId="77777777" w:rsidR="00FE6F96" w:rsidRPr="00E03847" w:rsidRDefault="00FE6F96" w:rsidP="00A217AD">
      <w:pPr>
        <w:pStyle w:val="Heading5"/>
        <w:spacing w:after="0"/>
        <w:rPr>
          <w:lang w:val="hr-HR"/>
        </w:rPr>
      </w:pPr>
      <w:bookmarkStart w:id="224" w:name="_Toc69985643"/>
      <w:r w:rsidRPr="00E03847">
        <w:rPr>
          <w:lang w:val="hr-HR"/>
        </w:rPr>
        <w:t>(Planirani prekidi i ograničenja isporuke električne energije)</w:t>
      </w:r>
      <w:bookmarkEnd w:id="224"/>
    </w:p>
    <w:p w14:paraId="1F0888AC" w14:textId="45BE2044" w:rsidR="00FE6F96" w:rsidRPr="00E03847" w:rsidRDefault="00FE6F96" w:rsidP="00DA5397">
      <w:pPr>
        <w:spacing w:after="0"/>
        <w:ind w:left="450" w:hanging="450"/>
        <w:rPr>
          <w:lang w:val="hr-HR"/>
        </w:rPr>
      </w:pPr>
      <w:r w:rsidRPr="00E03847">
        <w:rPr>
          <w:lang w:val="hr-HR"/>
        </w:rPr>
        <w:t xml:space="preserve">(1) Operator </w:t>
      </w:r>
      <w:r w:rsidR="00C322DD" w:rsidRPr="00E03847">
        <w:rPr>
          <w:lang w:val="hr-HR"/>
        </w:rPr>
        <w:t>distribucijskog sustava</w:t>
      </w:r>
      <w:r w:rsidRPr="00E03847">
        <w:rPr>
          <w:lang w:val="hr-HR"/>
        </w:rPr>
        <w:t xml:space="preserve"> može planski prekinuti i ograničiti isporuku električne energije u slučaju izvođenja planiranih radova na </w:t>
      </w:r>
      <w:r w:rsidR="00C322DD" w:rsidRPr="00E03847">
        <w:rPr>
          <w:lang w:val="hr-HR"/>
        </w:rPr>
        <w:t>distribucijskom sustavu</w:t>
      </w:r>
      <w:r w:rsidRPr="00E03847">
        <w:rPr>
          <w:lang w:val="hr-HR"/>
        </w:rPr>
        <w:t xml:space="preserve"> koji </w:t>
      </w:r>
      <w:r w:rsidR="00C322DD" w:rsidRPr="00E03847">
        <w:rPr>
          <w:lang w:val="hr-HR"/>
        </w:rPr>
        <w:t>obuhvaćaju</w:t>
      </w:r>
      <w:r w:rsidRPr="00E03847">
        <w:rPr>
          <w:lang w:val="hr-HR"/>
        </w:rPr>
        <w:t>:</w:t>
      </w:r>
    </w:p>
    <w:p w14:paraId="256FE4BC" w14:textId="6C979D85" w:rsidR="00FE6F96" w:rsidRPr="00E03847" w:rsidRDefault="00C322DD" w:rsidP="00290D64">
      <w:pPr>
        <w:pStyle w:val="ListParagraph"/>
        <w:numPr>
          <w:ilvl w:val="0"/>
          <w:numId w:val="46"/>
        </w:numPr>
        <w:spacing w:after="0" w:line="276" w:lineRule="auto"/>
        <w:rPr>
          <w:lang w:val="hr-HR"/>
        </w:rPr>
      </w:pPr>
      <w:r w:rsidRPr="00E03847">
        <w:rPr>
          <w:lang w:val="hr-HR"/>
        </w:rPr>
        <w:t>redovito</w:t>
      </w:r>
      <w:r w:rsidR="00FE6F96" w:rsidRPr="00E03847">
        <w:rPr>
          <w:lang w:val="hr-HR"/>
        </w:rPr>
        <w:t xml:space="preserve"> i </w:t>
      </w:r>
      <w:r w:rsidRPr="00E03847">
        <w:rPr>
          <w:lang w:val="hr-HR"/>
        </w:rPr>
        <w:t>iz</w:t>
      </w:r>
      <w:r w:rsidR="00FE6F96" w:rsidRPr="00E03847">
        <w:rPr>
          <w:lang w:val="hr-HR"/>
        </w:rPr>
        <w:t>vanredno održavanje ili remont,</w:t>
      </w:r>
    </w:p>
    <w:p w14:paraId="50A6C741" w14:textId="77777777" w:rsidR="00FE6F96" w:rsidRPr="00E03847" w:rsidRDefault="00FE6F96" w:rsidP="00290D64">
      <w:pPr>
        <w:pStyle w:val="ListParagraph"/>
        <w:numPr>
          <w:ilvl w:val="0"/>
          <w:numId w:val="46"/>
        </w:numPr>
        <w:spacing w:after="0" w:line="276" w:lineRule="auto"/>
        <w:rPr>
          <w:lang w:val="hr-HR"/>
        </w:rPr>
      </w:pPr>
      <w:r w:rsidRPr="00E03847">
        <w:rPr>
          <w:lang w:val="hr-HR"/>
        </w:rPr>
        <w:t>ispitivanja i kontrole mjerenja,</w:t>
      </w:r>
    </w:p>
    <w:p w14:paraId="2936E2FB" w14:textId="29E66E89" w:rsidR="00FE6F96" w:rsidRPr="00E03847" w:rsidRDefault="00FE6F96" w:rsidP="00290D64">
      <w:pPr>
        <w:pStyle w:val="ListParagraph"/>
        <w:numPr>
          <w:ilvl w:val="0"/>
          <w:numId w:val="46"/>
        </w:numPr>
        <w:spacing w:after="0" w:line="276" w:lineRule="auto"/>
        <w:rPr>
          <w:lang w:val="hr-HR"/>
        </w:rPr>
      </w:pPr>
      <w:r w:rsidRPr="00E03847">
        <w:rPr>
          <w:lang w:val="hr-HR"/>
        </w:rPr>
        <w:t xml:space="preserve">priključenje novih korisnika </w:t>
      </w:r>
      <w:r w:rsidR="00C322DD" w:rsidRPr="00E03847">
        <w:rPr>
          <w:lang w:val="hr-HR"/>
        </w:rPr>
        <w:t>distribucijskog sustava</w:t>
      </w:r>
      <w:r w:rsidRPr="00E03847">
        <w:rPr>
          <w:lang w:val="hr-HR"/>
        </w:rPr>
        <w:t>,</w:t>
      </w:r>
    </w:p>
    <w:p w14:paraId="39AE6CE8" w14:textId="77777777" w:rsidR="00FE6F96" w:rsidRPr="00E03847" w:rsidRDefault="00FE6F96" w:rsidP="00290D64">
      <w:pPr>
        <w:pStyle w:val="ListParagraph"/>
        <w:numPr>
          <w:ilvl w:val="0"/>
          <w:numId w:val="46"/>
        </w:numPr>
        <w:spacing w:after="0" w:line="276" w:lineRule="auto"/>
        <w:rPr>
          <w:lang w:val="hr-HR"/>
        </w:rPr>
      </w:pPr>
      <w:r w:rsidRPr="00E03847">
        <w:rPr>
          <w:lang w:val="hr-HR"/>
        </w:rPr>
        <w:t>proširenje i rekonstrukciju mreže,</w:t>
      </w:r>
    </w:p>
    <w:p w14:paraId="7394E32F" w14:textId="5C34609F" w:rsidR="00FE6F96" w:rsidRPr="00E03847" w:rsidRDefault="00FE6F96" w:rsidP="00290D64">
      <w:pPr>
        <w:pStyle w:val="ListParagraph"/>
        <w:numPr>
          <w:ilvl w:val="0"/>
          <w:numId w:val="46"/>
        </w:numPr>
        <w:spacing w:after="0" w:line="276" w:lineRule="auto"/>
        <w:rPr>
          <w:lang w:val="hr-HR"/>
        </w:rPr>
      </w:pPr>
      <w:r w:rsidRPr="00E03847">
        <w:rPr>
          <w:lang w:val="hr-HR"/>
        </w:rPr>
        <w:t xml:space="preserve">druge slučajeve propisane </w:t>
      </w:r>
      <w:r w:rsidR="00C322DD" w:rsidRPr="00E03847">
        <w:rPr>
          <w:lang w:val="hr-HR"/>
        </w:rPr>
        <w:t>Općim uvjetima</w:t>
      </w:r>
      <w:r w:rsidRPr="00E03847">
        <w:rPr>
          <w:lang w:val="hr-HR"/>
        </w:rPr>
        <w:t>.</w:t>
      </w:r>
    </w:p>
    <w:p w14:paraId="31DC7949" w14:textId="3C6E32E0" w:rsidR="00FE6F96" w:rsidRPr="00E03847" w:rsidRDefault="00FE6F96" w:rsidP="00DA5397">
      <w:pPr>
        <w:spacing w:after="0"/>
        <w:ind w:left="360" w:hanging="360"/>
        <w:rPr>
          <w:lang w:val="hr-HR"/>
        </w:rPr>
      </w:pPr>
      <w:r w:rsidRPr="00E03847">
        <w:rPr>
          <w:lang w:val="hr-HR"/>
        </w:rPr>
        <w:t xml:space="preserve">(2) Operator </w:t>
      </w:r>
      <w:r w:rsidR="00C322DD" w:rsidRPr="00E03847">
        <w:rPr>
          <w:lang w:val="hr-HR"/>
        </w:rPr>
        <w:t>distribucijskog sustava</w:t>
      </w:r>
      <w:r w:rsidRPr="00E03847">
        <w:rPr>
          <w:lang w:val="hr-HR"/>
        </w:rPr>
        <w:t xml:space="preserve"> dužan je krajnjim kupcima </w:t>
      </w:r>
      <w:r w:rsidR="00C322DD" w:rsidRPr="00E03847">
        <w:rPr>
          <w:lang w:val="hr-HR"/>
        </w:rPr>
        <w:t>pravodobno</w:t>
      </w:r>
      <w:r w:rsidRPr="00E03847">
        <w:rPr>
          <w:lang w:val="hr-HR"/>
        </w:rPr>
        <w:t xml:space="preserve"> najaviti planirani prekid i ograničenje isporuke. </w:t>
      </w:r>
    </w:p>
    <w:p w14:paraId="7225BF0E" w14:textId="3D4C5841" w:rsidR="00FE6F96" w:rsidRPr="00E03847" w:rsidRDefault="00FE6F96" w:rsidP="00DA5397">
      <w:pPr>
        <w:spacing w:after="0"/>
        <w:ind w:left="360" w:hanging="360"/>
        <w:rPr>
          <w:lang w:val="hr-HR"/>
        </w:rPr>
      </w:pPr>
      <w:r w:rsidRPr="00E03847">
        <w:rPr>
          <w:lang w:val="hr-HR"/>
        </w:rPr>
        <w:t xml:space="preserve">(3) Rok za najavu planiranih prekida ili ograničenja isporuke električne energije je 24 sata prije nastupanja prekida za krajnje kupce iz kategorije </w:t>
      </w:r>
      <w:r w:rsidR="007F7592" w:rsidRPr="00E03847">
        <w:rPr>
          <w:lang w:val="hr-HR"/>
        </w:rPr>
        <w:t>kućanstvo</w:t>
      </w:r>
      <w:r w:rsidRPr="00E03847">
        <w:rPr>
          <w:lang w:val="hr-HR"/>
        </w:rPr>
        <w:t xml:space="preserve"> i mali kupci, te 48 sati za ostale krajnje kupce. </w:t>
      </w:r>
    </w:p>
    <w:p w14:paraId="2D1F7E9D" w14:textId="3033B865" w:rsidR="00FE6F96" w:rsidRPr="00E03847" w:rsidRDefault="007F7592" w:rsidP="00A217AD">
      <w:pPr>
        <w:pStyle w:val="Heading4"/>
        <w:numPr>
          <w:ilvl w:val="0"/>
          <w:numId w:val="0"/>
        </w:numPr>
        <w:rPr>
          <w:lang w:val="hr-HR"/>
        </w:rPr>
      </w:pPr>
      <w:bookmarkStart w:id="225" w:name="_Toc69985644"/>
      <w:bookmarkEnd w:id="225"/>
      <w:r w:rsidRPr="00E03847">
        <w:rPr>
          <w:lang w:val="hr-HR"/>
        </w:rPr>
        <w:t>Članak 8</w:t>
      </w:r>
      <w:r w:rsidR="00AD4872" w:rsidRPr="00E03847">
        <w:rPr>
          <w:lang w:val="hr-HR"/>
        </w:rPr>
        <w:t>4</w:t>
      </w:r>
      <w:r w:rsidRPr="00E03847">
        <w:rPr>
          <w:lang w:val="hr-HR"/>
        </w:rPr>
        <w:t>.</w:t>
      </w:r>
    </w:p>
    <w:p w14:paraId="2C4910B2" w14:textId="77777777" w:rsidR="00FE6F96" w:rsidRPr="00E03847" w:rsidRDefault="00FE6F96" w:rsidP="00A217AD">
      <w:pPr>
        <w:pStyle w:val="Heading5"/>
        <w:spacing w:after="0"/>
        <w:rPr>
          <w:lang w:val="hr-HR"/>
        </w:rPr>
      </w:pPr>
      <w:bookmarkStart w:id="226" w:name="_Toc69985645"/>
      <w:r w:rsidRPr="00E03847">
        <w:rPr>
          <w:lang w:val="hr-HR"/>
        </w:rPr>
        <w:t>(Neplanirani prekidi isporuke električne energije)</w:t>
      </w:r>
      <w:bookmarkEnd w:id="226"/>
    </w:p>
    <w:p w14:paraId="0A125755" w14:textId="7ACB99DD" w:rsidR="00FE6F96" w:rsidRPr="00E03847" w:rsidRDefault="00FE6F96" w:rsidP="00A217AD">
      <w:pPr>
        <w:spacing w:after="0"/>
        <w:rPr>
          <w:lang w:val="hr-HR"/>
        </w:rPr>
      </w:pPr>
      <w:r w:rsidRPr="00E03847">
        <w:rPr>
          <w:lang w:val="hr-HR"/>
        </w:rPr>
        <w:t xml:space="preserve">(1) Neplanirani prekidi </w:t>
      </w:r>
      <w:r w:rsidR="007F7592" w:rsidRPr="00E03847">
        <w:rPr>
          <w:lang w:val="hr-HR"/>
        </w:rPr>
        <w:t>obuhvaćaju</w:t>
      </w:r>
      <w:r w:rsidRPr="00E03847">
        <w:rPr>
          <w:lang w:val="hr-HR"/>
        </w:rPr>
        <w:t xml:space="preserve"> nepredviđene prekide isporuke koji su </w:t>
      </w:r>
      <w:r w:rsidR="007F7592" w:rsidRPr="00E03847">
        <w:rPr>
          <w:lang w:val="hr-HR"/>
        </w:rPr>
        <w:t>prouzročeni</w:t>
      </w:r>
      <w:r w:rsidRPr="00E03847">
        <w:rPr>
          <w:lang w:val="hr-HR"/>
        </w:rPr>
        <w:t>:</w:t>
      </w:r>
    </w:p>
    <w:p w14:paraId="7CAD031C" w14:textId="4BBFF2C9" w:rsidR="00FE6F96" w:rsidRPr="00E03847" w:rsidRDefault="00FE6F96" w:rsidP="00290D64">
      <w:pPr>
        <w:pStyle w:val="ListParagraph"/>
        <w:numPr>
          <w:ilvl w:val="0"/>
          <w:numId w:val="48"/>
        </w:numPr>
        <w:spacing w:after="0" w:line="276" w:lineRule="auto"/>
        <w:rPr>
          <w:lang w:val="hr-HR"/>
        </w:rPr>
      </w:pPr>
      <w:r w:rsidRPr="00E03847">
        <w:rPr>
          <w:lang w:val="hr-HR"/>
        </w:rPr>
        <w:t xml:space="preserve">višom silom (poput požara, poplave, </w:t>
      </w:r>
      <w:r w:rsidR="007F7592" w:rsidRPr="00E03847">
        <w:rPr>
          <w:lang w:val="hr-HR"/>
        </w:rPr>
        <w:t>potresa</w:t>
      </w:r>
      <w:r w:rsidRPr="00E03847">
        <w:rPr>
          <w:lang w:val="hr-HR"/>
        </w:rPr>
        <w:t xml:space="preserve">, ekstremnih vremenskih </w:t>
      </w:r>
      <w:r w:rsidR="007F7592" w:rsidRPr="00E03847">
        <w:rPr>
          <w:lang w:val="hr-HR"/>
        </w:rPr>
        <w:t>uvjeta</w:t>
      </w:r>
      <w:r w:rsidRPr="00E03847">
        <w:rPr>
          <w:lang w:val="hr-HR"/>
        </w:rPr>
        <w:t>),</w:t>
      </w:r>
    </w:p>
    <w:p w14:paraId="145D41F6" w14:textId="77777777" w:rsidR="00FE6F96" w:rsidRPr="00E03847" w:rsidRDefault="00FE6F96" w:rsidP="00290D64">
      <w:pPr>
        <w:pStyle w:val="ListParagraph"/>
        <w:numPr>
          <w:ilvl w:val="0"/>
          <w:numId w:val="48"/>
        </w:numPr>
        <w:spacing w:after="0" w:line="276" w:lineRule="auto"/>
        <w:rPr>
          <w:lang w:val="hr-HR"/>
        </w:rPr>
      </w:pPr>
      <w:r w:rsidRPr="00E03847">
        <w:rPr>
          <w:lang w:val="hr-HR"/>
        </w:rPr>
        <w:t>djelovanjem treće strane,</w:t>
      </w:r>
    </w:p>
    <w:p w14:paraId="58B82659" w14:textId="3ED5F9B5" w:rsidR="00FE6F96" w:rsidRPr="00E03847" w:rsidRDefault="00FE6F96" w:rsidP="00290D64">
      <w:pPr>
        <w:pStyle w:val="ListParagraph"/>
        <w:numPr>
          <w:ilvl w:val="0"/>
          <w:numId w:val="48"/>
        </w:numPr>
        <w:spacing w:after="0" w:line="276" w:lineRule="auto"/>
        <w:rPr>
          <w:lang w:val="hr-HR"/>
        </w:rPr>
      </w:pPr>
      <w:r w:rsidRPr="00E03847">
        <w:rPr>
          <w:lang w:val="hr-HR"/>
        </w:rPr>
        <w:t xml:space="preserve">postupanjem operatora </w:t>
      </w:r>
      <w:r w:rsidR="00385CCC" w:rsidRPr="00E03847">
        <w:rPr>
          <w:lang w:val="hr-HR"/>
        </w:rPr>
        <w:t>distribucijskog sustava</w:t>
      </w:r>
      <w:r w:rsidRPr="00E03847">
        <w:rPr>
          <w:lang w:val="hr-HR"/>
        </w:rPr>
        <w:t>.</w:t>
      </w:r>
    </w:p>
    <w:p w14:paraId="2BA41613" w14:textId="1F5AFF60" w:rsidR="00FE6F96" w:rsidRPr="00E03847" w:rsidRDefault="00FE6F96" w:rsidP="00DA5397">
      <w:pPr>
        <w:spacing w:after="0"/>
        <w:ind w:left="360" w:hanging="360"/>
        <w:rPr>
          <w:lang w:val="hr-HR"/>
        </w:rPr>
      </w:pPr>
      <w:r w:rsidRPr="00E03847">
        <w:rPr>
          <w:lang w:val="hr-HR"/>
        </w:rPr>
        <w:t xml:space="preserve">(2) U neplanirane prekide ubrajaju se i planirani prekidi koji nisu </w:t>
      </w:r>
      <w:r w:rsidR="00385CCC" w:rsidRPr="00E03847">
        <w:rPr>
          <w:lang w:val="hr-HR"/>
        </w:rPr>
        <w:t>pravodobno</w:t>
      </w:r>
      <w:r w:rsidRPr="00E03847">
        <w:rPr>
          <w:lang w:val="hr-HR"/>
        </w:rPr>
        <w:t xml:space="preserve"> najavljeni ili su trajali </w:t>
      </w:r>
      <w:r w:rsidR="00385CCC" w:rsidRPr="00E03847">
        <w:rPr>
          <w:lang w:val="hr-HR"/>
        </w:rPr>
        <w:t>dulje</w:t>
      </w:r>
      <w:r w:rsidRPr="00E03847">
        <w:rPr>
          <w:lang w:val="hr-HR"/>
        </w:rPr>
        <w:t xml:space="preserve"> od planiranog vremena.</w:t>
      </w:r>
    </w:p>
    <w:p w14:paraId="50EFA667" w14:textId="4B35C10C" w:rsidR="00FE6F96" w:rsidRPr="00E03847" w:rsidRDefault="00385CCC" w:rsidP="00A217AD">
      <w:pPr>
        <w:pStyle w:val="Heading4"/>
        <w:numPr>
          <w:ilvl w:val="0"/>
          <w:numId w:val="0"/>
        </w:numPr>
        <w:rPr>
          <w:lang w:val="hr-HR"/>
        </w:rPr>
      </w:pPr>
      <w:bookmarkStart w:id="227" w:name="_Toc69985646"/>
      <w:bookmarkStart w:id="228" w:name="_Ref70069942"/>
      <w:bookmarkEnd w:id="227"/>
      <w:r w:rsidRPr="00E03847">
        <w:rPr>
          <w:lang w:val="hr-HR"/>
        </w:rPr>
        <w:t>Članak 8</w:t>
      </w:r>
      <w:r w:rsidR="00AD4872" w:rsidRPr="00E03847">
        <w:rPr>
          <w:lang w:val="hr-HR"/>
        </w:rPr>
        <w:t>5</w:t>
      </w:r>
      <w:r w:rsidRPr="00E03847">
        <w:rPr>
          <w:lang w:val="hr-HR"/>
        </w:rPr>
        <w:t>.</w:t>
      </w:r>
    </w:p>
    <w:p w14:paraId="14CF8C8C" w14:textId="77777777" w:rsidR="00FE6F96" w:rsidRPr="00E03847" w:rsidRDefault="00FE6F96" w:rsidP="00A217AD">
      <w:pPr>
        <w:pStyle w:val="Heading5"/>
        <w:spacing w:after="0"/>
        <w:rPr>
          <w:lang w:val="hr-HR"/>
        </w:rPr>
      </w:pPr>
      <w:bookmarkStart w:id="229" w:name="_Toc69985647"/>
      <w:bookmarkEnd w:id="228"/>
      <w:r w:rsidRPr="00E03847">
        <w:rPr>
          <w:lang w:val="hr-HR"/>
        </w:rPr>
        <w:t>(Obustava isporuke i preuzimanja električne energije)</w:t>
      </w:r>
      <w:bookmarkEnd w:id="229"/>
    </w:p>
    <w:p w14:paraId="794F8324" w14:textId="1AD7061D" w:rsidR="00FE6F96" w:rsidRPr="00E03847" w:rsidRDefault="00FE6F96" w:rsidP="00A217AD">
      <w:pPr>
        <w:spacing w:after="0"/>
        <w:rPr>
          <w:lang w:val="hr-HR"/>
        </w:rPr>
      </w:pPr>
      <w:r w:rsidRPr="00E03847">
        <w:rPr>
          <w:lang w:val="hr-HR"/>
        </w:rPr>
        <w:t xml:space="preserve">(1) Operator </w:t>
      </w:r>
      <w:r w:rsidR="00385CCC" w:rsidRPr="00E03847">
        <w:rPr>
          <w:lang w:val="hr-HR"/>
        </w:rPr>
        <w:t>distribucijskog sustava</w:t>
      </w:r>
      <w:r w:rsidRPr="00E03847">
        <w:rPr>
          <w:lang w:val="hr-HR"/>
        </w:rPr>
        <w:t xml:space="preserve"> može obustaviti isporuku električne energije u slučaju:</w:t>
      </w:r>
    </w:p>
    <w:p w14:paraId="7A66E353" w14:textId="22DBA2C0" w:rsidR="00FE6F96" w:rsidRPr="00E03847" w:rsidRDefault="00FE6F96" w:rsidP="00290D64">
      <w:pPr>
        <w:pStyle w:val="ListParagraph"/>
        <w:numPr>
          <w:ilvl w:val="0"/>
          <w:numId w:val="50"/>
        </w:numPr>
        <w:spacing w:after="0" w:line="276" w:lineRule="auto"/>
        <w:rPr>
          <w:lang w:val="hr-HR"/>
        </w:rPr>
      </w:pPr>
      <w:r w:rsidRPr="00E03847">
        <w:rPr>
          <w:lang w:val="hr-HR"/>
        </w:rPr>
        <w:t>neovlaštene potrošnje iz</w:t>
      </w:r>
      <w:r w:rsidR="00F65376" w:rsidRPr="00E03847">
        <w:rPr>
          <w:lang w:val="hr-HR"/>
        </w:rPr>
        <w:t xml:space="preserve"> </w:t>
      </w:r>
      <w:r w:rsidR="00EA0207">
        <w:rPr>
          <w:lang w:val="hr-HR"/>
        </w:rPr>
        <w:t>članka</w:t>
      </w:r>
      <w:r w:rsidR="00F65376" w:rsidRPr="00E03847">
        <w:rPr>
          <w:lang w:val="hr-HR"/>
        </w:rPr>
        <w:t xml:space="preserve"> 89</w:t>
      </w:r>
      <w:r w:rsidRPr="00E03847">
        <w:rPr>
          <w:lang w:val="hr-HR"/>
        </w:rPr>
        <w:t>. ovog zakona,</w:t>
      </w:r>
    </w:p>
    <w:p w14:paraId="582BF30B" w14:textId="629B28E6" w:rsidR="00FE6F96" w:rsidRPr="00E03847" w:rsidRDefault="00FE6F96" w:rsidP="00290D64">
      <w:pPr>
        <w:pStyle w:val="ListParagraph"/>
        <w:numPr>
          <w:ilvl w:val="0"/>
          <w:numId w:val="50"/>
        </w:numPr>
        <w:spacing w:after="0" w:line="276" w:lineRule="auto"/>
        <w:rPr>
          <w:lang w:val="hr-HR"/>
        </w:rPr>
      </w:pPr>
      <w:r w:rsidRPr="00E03847">
        <w:rPr>
          <w:lang w:val="hr-HR"/>
        </w:rPr>
        <w:t xml:space="preserve">ako </w:t>
      </w:r>
      <w:r w:rsidR="00385CCC" w:rsidRPr="00E03847">
        <w:rPr>
          <w:lang w:val="hr-HR"/>
        </w:rPr>
        <w:t>objekt</w:t>
      </w:r>
      <w:r w:rsidRPr="00E03847">
        <w:rPr>
          <w:lang w:val="hr-HR"/>
        </w:rPr>
        <w:t xml:space="preserve"> krajnjeg kupca ne ispunjava propisane tehničke </w:t>
      </w:r>
      <w:r w:rsidR="00385CCC" w:rsidRPr="00E03847">
        <w:rPr>
          <w:lang w:val="hr-HR"/>
        </w:rPr>
        <w:t>uvjete</w:t>
      </w:r>
      <w:r w:rsidRPr="00E03847">
        <w:rPr>
          <w:lang w:val="hr-HR"/>
        </w:rPr>
        <w:t xml:space="preserve"> i ugrožava živote ljudi i imovinu ili okoliš,</w:t>
      </w:r>
    </w:p>
    <w:p w14:paraId="2917CBA2" w14:textId="77777777" w:rsidR="00FE6F96" w:rsidRPr="00E03847" w:rsidRDefault="00FE6F96" w:rsidP="00290D64">
      <w:pPr>
        <w:pStyle w:val="ListParagraph"/>
        <w:numPr>
          <w:ilvl w:val="0"/>
          <w:numId w:val="50"/>
        </w:numPr>
        <w:spacing w:after="0" w:line="276" w:lineRule="auto"/>
        <w:rPr>
          <w:lang w:val="hr-HR"/>
        </w:rPr>
      </w:pPr>
      <w:r w:rsidRPr="00E03847">
        <w:rPr>
          <w:lang w:val="hr-HR"/>
        </w:rPr>
        <w:t>ako objekti, druge nepokretnosti i imovina krajnjeg kupca ometaju normalnu isporuku električne energije drugim kupcima,</w:t>
      </w:r>
    </w:p>
    <w:p w14:paraId="10EBC924" w14:textId="11860773" w:rsidR="00FE6F96" w:rsidRPr="00E03847" w:rsidRDefault="00FE6F96" w:rsidP="00290D64">
      <w:pPr>
        <w:pStyle w:val="ListParagraph"/>
        <w:numPr>
          <w:ilvl w:val="0"/>
          <w:numId w:val="50"/>
        </w:numPr>
        <w:spacing w:after="0" w:line="276" w:lineRule="auto"/>
        <w:rPr>
          <w:lang w:val="hr-HR"/>
        </w:rPr>
      </w:pPr>
      <w:r w:rsidRPr="00E03847">
        <w:rPr>
          <w:lang w:val="hr-HR"/>
        </w:rPr>
        <w:lastRenderedPageBreak/>
        <w:t xml:space="preserve">ako krajnji kupac, u roku koji odredi operator </w:t>
      </w:r>
      <w:r w:rsidR="00385CCC" w:rsidRPr="00E03847">
        <w:rPr>
          <w:lang w:val="hr-HR"/>
        </w:rPr>
        <w:t>distribucijskog sustava, ili nadležno inspekcijsko tijelo</w:t>
      </w:r>
      <w:r w:rsidRPr="00E03847">
        <w:rPr>
          <w:lang w:val="hr-HR"/>
        </w:rPr>
        <w:t xml:space="preserve">, ne odstrani ili do zahtijevane granice ne smanji smetnje koje </w:t>
      </w:r>
      <w:r w:rsidR="00FD5909" w:rsidRPr="00E03847">
        <w:rPr>
          <w:lang w:val="hr-HR"/>
        </w:rPr>
        <w:t>prouzroče</w:t>
      </w:r>
      <w:r w:rsidRPr="00E03847">
        <w:rPr>
          <w:lang w:val="hr-HR"/>
        </w:rPr>
        <w:t xml:space="preserve"> njegovi objekti i uređaji,</w:t>
      </w:r>
    </w:p>
    <w:p w14:paraId="409021E6" w14:textId="77777777" w:rsidR="00FE6F96" w:rsidRPr="00E03847" w:rsidRDefault="00FE6F96" w:rsidP="00290D64">
      <w:pPr>
        <w:pStyle w:val="ListParagraph"/>
        <w:numPr>
          <w:ilvl w:val="0"/>
          <w:numId w:val="50"/>
        </w:numPr>
        <w:spacing w:after="0" w:line="276" w:lineRule="auto"/>
        <w:rPr>
          <w:lang w:val="hr-HR"/>
        </w:rPr>
      </w:pPr>
      <w:r w:rsidRPr="00E03847">
        <w:rPr>
          <w:lang w:val="hr-HR"/>
        </w:rPr>
        <w:t>ako krajnji kupac bez odobrenja elektroenergetskog subjekta, preko svoje instalacije, omogući potrošnju električne energije trećoj strani,</w:t>
      </w:r>
    </w:p>
    <w:p w14:paraId="74715AC1" w14:textId="69F5B607" w:rsidR="00FE6F96" w:rsidRPr="00E03847" w:rsidRDefault="00FE6F96" w:rsidP="00290D64">
      <w:pPr>
        <w:pStyle w:val="ListParagraph"/>
        <w:numPr>
          <w:ilvl w:val="0"/>
          <w:numId w:val="50"/>
        </w:numPr>
        <w:spacing w:after="0" w:line="276" w:lineRule="auto"/>
        <w:rPr>
          <w:lang w:val="hr-HR"/>
        </w:rPr>
      </w:pPr>
      <w:r w:rsidRPr="00E03847">
        <w:rPr>
          <w:lang w:val="hr-HR"/>
        </w:rPr>
        <w:t xml:space="preserve">ako to zahtijeva </w:t>
      </w:r>
      <w:r w:rsidR="00FD5909" w:rsidRPr="00E03847">
        <w:rPr>
          <w:lang w:val="hr-HR"/>
        </w:rPr>
        <w:t>opskrbljivač</w:t>
      </w:r>
      <w:r w:rsidR="00EA0207">
        <w:rPr>
          <w:lang w:val="hr-HR"/>
        </w:rPr>
        <w:t xml:space="preserve"> </w:t>
      </w:r>
      <w:r w:rsidR="00FD5909" w:rsidRPr="00E03847">
        <w:rPr>
          <w:lang w:val="hr-HR"/>
        </w:rPr>
        <w:t>sukladno</w:t>
      </w:r>
      <w:r w:rsidR="00F65376" w:rsidRPr="00E03847">
        <w:rPr>
          <w:lang w:val="hr-HR"/>
        </w:rPr>
        <w:t xml:space="preserve"> </w:t>
      </w:r>
      <w:r w:rsidR="00E03847">
        <w:rPr>
          <w:lang w:val="hr-HR"/>
        </w:rPr>
        <w:t>člank</w:t>
      </w:r>
      <w:r w:rsidR="00EA0207">
        <w:rPr>
          <w:lang w:val="hr-HR"/>
        </w:rPr>
        <w:t>u</w:t>
      </w:r>
      <w:r w:rsidR="00F65376" w:rsidRPr="00E03847">
        <w:rPr>
          <w:lang w:val="hr-HR"/>
        </w:rPr>
        <w:t xml:space="preserve"> 110</w:t>
      </w:r>
      <w:r w:rsidRPr="00E03847">
        <w:rPr>
          <w:lang w:val="hr-HR"/>
        </w:rPr>
        <w:t>. ovog zakona, u slučaju kada krajnji kupac ne izmiruje</w:t>
      </w:r>
      <w:r w:rsidR="00FD5909" w:rsidRPr="00E03847">
        <w:rPr>
          <w:lang w:val="hr-HR"/>
        </w:rPr>
        <w:t xml:space="preserve"> </w:t>
      </w:r>
      <w:r w:rsidR="0022064F">
        <w:rPr>
          <w:lang w:val="hr-HR"/>
        </w:rPr>
        <w:t>ob</w:t>
      </w:r>
      <w:r w:rsidRPr="00E03847">
        <w:rPr>
          <w:lang w:val="hr-HR"/>
        </w:rPr>
        <w:t xml:space="preserve">veze po računu za električnu energiju, </w:t>
      </w:r>
    </w:p>
    <w:p w14:paraId="3BB39506" w14:textId="4A8969E6" w:rsidR="00FE6F96" w:rsidRPr="00E03847" w:rsidRDefault="00FE6F96" w:rsidP="00290D64">
      <w:pPr>
        <w:pStyle w:val="ListParagraph"/>
        <w:numPr>
          <w:ilvl w:val="0"/>
          <w:numId w:val="50"/>
        </w:numPr>
        <w:spacing w:after="0" w:line="276" w:lineRule="auto"/>
        <w:rPr>
          <w:lang w:val="hr-HR"/>
        </w:rPr>
      </w:pPr>
      <w:r w:rsidRPr="00E03847">
        <w:rPr>
          <w:lang w:val="hr-HR"/>
        </w:rPr>
        <w:t xml:space="preserve">ako krajnji kupac uskrati ovlaštenim </w:t>
      </w:r>
      <w:r w:rsidR="00FD5909" w:rsidRPr="00E03847">
        <w:rPr>
          <w:lang w:val="hr-HR"/>
        </w:rPr>
        <w:t>osobama</w:t>
      </w:r>
      <w:r w:rsidRPr="00E03847">
        <w:rPr>
          <w:lang w:val="hr-HR"/>
        </w:rPr>
        <w:t xml:space="preserve"> pristup do mjernih uređaja odnosno do </w:t>
      </w:r>
      <w:r w:rsidR="00FD5909" w:rsidRPr="00E03847">
        <w:rPr>
          <w:lang w:val="hr-HR"/>
        </w:rPr>
        <w:t>unutarnjih</w:t>
      </w:r>
      <w:r w:rsidRPr="00E03847">
        <w:rPr>
          <w:lang w:val="hr-HR"/>
        </w:rPr>
        <w:t xml:space="preserve"> električnih instalacija,</w:t>
      </w:r>
    </w:p>
    <w:p w14:paraId="7368EB35" w14:textId="256F0E28" w:rsidR="00FE6F96" w:rsidRPr="00E03847" w:rsidRDefault="00FE6F96" w:rsidP="00290D64">
      <w:pPr>
        <w:pStyle w:val="ListParagraph"/>
        <w:numPr>
          <w:ilvl w:val="0"/>
          <w:numId w:val="50"/>
        </w:numPr>
        <w:spacing w:after="0" w:line="276" w:lineRule="auto"/>
        <w:rPr>
          <w:rFonts w:eastAsiaTheme="majorEastAsia" w:cstheme="majorBidi"/>
          <w:iCs/>
          <w:lang w:val="hr-HR"/>
        </w:rPr>
      </w:pPr>
      <w:r w:rsidRPr="00E03847">
        <w:rPr>
          <w:rFonts w:eastAsiaTheme="majorEastAsia" w:cstheme="majorBidi"/>
          <w:iCs/>
          <w:lang w:val="hr-HR"/>
        </w:rPr>
        <w:t xml:space="preserve">ako krajnji kupac ne poštuje posebne </w:t>
      </w:r>
      <w:r w:rsidR="00FD5909" w:rsidRPr="00E03847">
        <w:rPr>
          <w:rFonts w:eastAsiaTheme="majorEastAsia" w:cstheme="majorBidi"/>
          <w:iCs/>
          <w:lang w:val="hr-HR"/>
        </w:rPr>
        <w:t>uvjete</w:t>
      </w:r>
      <w:r w:rsidRPr="00E03847">
        <w:rPr>
          <w:rFonts w:eastAsiaTheme="majorEastAsia" w:cstheme="majorBidi"/>
          <w:iCs/>
          <w:lang w:val="hr-HR"/>
        </w:rPr>
        <w:t xml:space="preserve"> o ograničenju isporuke električne energije, </w:t>
      </w:r>
      <w:r w:rsidR="00FD5909" w:rsidRPr="00E03847">
        <w:rPr>
          <w:rFonts w:eastAsiaTheme="majorEastAsia" w:cstheme="majorBidi"/>
          <w:iCs/>
          <w:lang w:val="hr-HR"/>
        </w:rPr>
        <w:t>sukladno ovom zakonu</w:t>
      </w:r>
      <w:r w:rsidRPr="00E03847">
        <w:rPr>
          <w:rFonts w:eastAsiaTheme="majorEastAsia" w:cstheme="majorBidi"/>
          <w:iCs/>
          <w:lang w:val="hr-HR"/>
        </w:rPr>
        <w:t>,</w:t>
      </w:r>
    </w:p>
    <w:p w14:paraId="1B143CE7" w14:textId="0EA2DA2C" w:rsidR="00FE6F96" w:rsidRPr="00E03847" w:rsidRDefault="00FE6F96" w:rsidP="00290D64">
      <w:pPr>
        <w:pStyle w:val="ListParagraph"/>
        <w:numPr>
          <w:ilvl w:val="0"/>
          <w:numId w:val="50"/>
        </w:numPr>
        <w:spacing w:after="0" w:line="276" w:lineRule="auto"/>
        <w:rPr>
          <w:rFonts w:eastAsiaTheme="majorEastAsia" w:cstheme="majorBidi"/>
          <w:iCs/>
          <w:lang w:val="hr-HR"/>
        </w:rPr>
      </w:pPr>
      <w:r w:rsidRPr="00E03847">
        <w:rPr>
          <w:rFonts w:eastAsiaTheme="majorEastAsia" w:cstheme="majorBidi"/>
          <w:iCs/>
          <w:lang w:val="hr-HR"/>
        </w:rPr>
        <w:t xml:space="preserve">ako krajnji kupac, po zahtjevu operatora </w:t>
      </w:r>
      <w:r w:rsidR="00FD5909" w:rsidRPr="00E03847">
        <w:rPr>
          <w:rFonts w:eastAsiaTheme="majorEastAsia" w:cstheme="majorBidi"/>
          <w:iCs/>
          <w:lang w:val="hr-HR"/>
        </w:rPr>
        <w:t>distribucijskog sustava</w:t>
      </w:r>
      <w:r w:rsidRPr="00E03847">
        <w:rPr>
          <w:rFonts w:eastAsiaTheme="majorEastAsia" w:cstheme="majorBidi"/>
          <w:iCs/>
          <w:lang w:val="hr-HR"/>
        </w:rPr>
        <w:t xml:space="preserve"> ne snizi snagu na ugovorenu vrijednost u zahtijevanom roku, </w:t>
      </w:r>
    </w:p>
    <w:p w14:paraId="72712C14" w14:textId="2CA6DCA6" w:rsidR="00FE6F96" w:rsidRPr="00E03847" w:rsidRDefault="00FE6F96" w:rsidP="00290D64">
      <w:pPr>
        <w:pStyle w:val="ListParagraph"/>
        <w:numPr>
          <w:ilvl w:val="0"/>
          <w:numId w:val="50"/>
        </w:numPr>
        <w:spacing w:after="0" w:line="276" w:lineRule="auto"/>
        <w:rPr>
          <w:lang w:val="hr-HR"/>
        </w:rPr>
      </w:pPr>
      <w:r w:rsidRPr="00E03847">
        <w:rPr>
          <w:lang w:val="hr-HR"/>
        </w:rPr>
        <w:t xml:space="preserve">ako krajnji kupac koristi električnu energiju protivno </w:t>
      </w:r>
      <w:r w:rsidR="00FD5909" w:rsidRPr="00E03847">
        <w:rPr>
          <w:lang w:val="hr-HR"/>
        </w:rPr>
        <w:t>uvjetima</w:t>
      </w:r>
      <w:r w:rsidRPr="00E03847">
        <w:rPr>
          <w:lang w:val="hr-HR"/>
        </w:rPr>
        <w:t xml:space="preserve"> iz elektroenergetske </w:t>
      </w:r>
      <w:r w:rsidR="00FD5909" w:rsidRPr="00E03847">
        <w:rPr>
          <w:lang w:val="hr-HR"/>
        </w:rPr>
        <w:t>suglasnosti</w:t>
      </w:r>
      <w:r w:rsidRPr="00E03847">
        <w:rPr>
          <w:lang w:val="hr-HR"/>
        </w:rPr>
        <w:t xml:space="preserve"> i</w:t>
      </w:r>
    </w:p>
    <w:p w14:paraId="7AB4E403" w14:textId="39553C8A" w:rsidR="00FE6F96" w:rsidRPr="00E03847" w:rsidRDefault="00FE6F96" w:rsidP="00290D64">
      <w:pPr>
        <w:pStyle w:val="ListParagraph"/>
        <w:numPr>
          <w:ilvl w:val="0"/>
          <w:numId w:val="50"/>
        </w:numPr>
        <w:spacing w:after="0" w:line="276" w:lineRule="auto"/>
        <w:rPr>
          <w:lang w:val="hr-HR"/>
        </w:rPr>
      </w:pPr>
      <w:r w:rsidRPr="00E03847">
        <w:rPr>
          <w:lang w:val="hr-HR"/>
        </w:rPr>
        <w:t xml:space="preserve">drugim slučajevima propisanim </w:t>
      </w:r>
      <w:r w:rsidR="00FD5909" w:rsidRPr="00E03847">
        <w:rPr>
          <w:lang w:val="hr-HR"/>
        </w:rPr>
        <w:t>Općim uvjetima.</w:t>
      </w:r>
    </w:p>
    <w:p w14:paraId="089C44E6" w14:textId="594C81AE" w:rsidR="00FE6F96" w:rsidRPr="00E03847" w:rsidRDefault="00FE6F96" w:rsidP="00DA5397">
      <w:pPr>
        <w:spacing w:after="0"/>
        <w:ind w:left="360" w:hanging="360"/>
        <w:rPr>
          <w:lang w:val="hr-HR"/>
        </w:rPr>
      </w:pPr>
      <w:r w:rsidRPr="00E03847">
        <w:rPr>
          <w:lang w:val="hr-HR"/>
        </w:rPr>
        <w:t xml:space="preserve">(2) U slučajevima iz </w:t>
      </w:r>
      <w:r w:rsidR="00660469" w:rsidRPr="00E03847">
        <w:rPr>
          <w:lang w:val="hr-HR"/>
        </w:rPr>
        <w:t>stavka (1) to</w:t>
      </w:r>
      <w:r w:rsidRPr="00E03847">
        <w:rPr>
          <w:lang w:val="hr-HR"/>
        </w:rPr>
        <w:t xml:space="preserve">čke od a) do d) ovog </w:t>
      </w:r>
      <w:r w:rsidR="00660469" w:rsidRPr="00E03847">
        <w:rPr>
          <w:lang w:val="hr-HR"/>
        </w:rPr>
        <w:t>članka</w:t>
      </w:r>
      <w:r w:rsidRPr="00E03847">
        <w:rPr>
          <w:lang w:val="hr-HR"/>
        </w:rPr>
        <w:t xml:space="preserve">, operator </w:t>
      </w:r>
      <w:r w:rsidR="00660469" w:rsidRPr="00E03847">
        <w:rPr>
          <w:lang w:val="hr-HR"/>
        </w:rPr>
        <w:t>distribucijskog</w:t>
      </w:r>
      <w:r w:rsidRPr="00E03847">
        <w:rPr>
          <w:lang w:val="hr-HR"/>
        </w:rPr>
        <w:t xml:space="preserve"> </w:t>
      </w:r>
      <w:r w:rsidR="00660469" w:rsidRPr="00E03847">
        <w:rPr>
          <w:lang w:val="hr-HR"/>
        </w:rPr>
        <w:t>sustava</w:t>
      </w:r>
      <w:r w:rsidRPr="00E03847">
        <w:rPr>
          <w:lang w:val="hr-HR"/>
        </w:rPr>
        <w:t xml:space="preserve"> može izvršiti obustavu isporuke električne energije bez prethodnog upozorenja. </w:t>
      </w:r>
    </w:p>
    <w:p w14:paraId="6E0BDE21" w14:textId="7AD9A33C" w:rsidR="00FE6F96" w:rsidRPr="00E03847" w:rsidRDefault="00FE6F96" w:rsidP="00DA5397">
      <w:pPr>
        <w:spacing w:after="0"/>
        <w:ind w:left="360" w:hanging="360"/>
        <w:rPr>
          <w:lang w:val="hr-HR"/>
        </w:rPr>
      </w:pPr>
      <w:r w:rsidRPr="00E03847">
        <w:rPr>
          <w:lang w:val="hr-HR"/>
        </w:rPr>
        <w:t xml:space="preserve">(3) U slučajevima iz </w:t>
      </w:r>
      <w:r w:rsidR="00660469" w:rsidRPr="00E03847">
        <w:rPr>
          <w:lang w:val="hr-HR"/>
        </w:rPr>
        <w:t>stavka (1) to</w:t>
      </w:r>
      <w:r w:rsidRPr="00E03847">
        <w:rPr>
          <w:lang w:val="hr-HR"/>
        </w:rPr>
        <w:t xml:space="preserve">čke od e) do </w:t>
      </w:r>
      <w:r w:rsidR="00F65376" w:rsidRPr="00E03847">
        <w:rPr>
          <w:lang w:val="hr-HR"/>
        </w:rPr>
        <w:t>j</w:t>
      </w:r>
      <w:r w:rsidRPr="00E03847">
        <w:rPr>
          <w:lang w:val="hr-HR"/>
        </w:rPr>
        <w:t xml:space="preserve">) ovog </w:t>
      </w:r>
      <w:r w:rsidR="00660469" w:rsidRPr="00E03847">
        <w:rPr>
          <w:lang w:val="hr-HR"/>
        </w:rPr>
        <w:t>članka</w:t>
      </w:r>
      <w:r w:rsidRPr="00E03847">
        <w:rPr>
          <w:lang w:val="hr-HR"/>
        </w:rPr>
        <w:t xml:space="preserve">, operator </w:t>
      </w:r>
      <w:r w:rsidR="00660469" w:rsidRPr="00E03847">
        <w:rPr>
          <w:lang w:val="hr-HR"/>
        </w:rPr>
        <w:t>distribucijskog</w:t>
      </w:r>
      <w:r w:rsidRPr="00E03847">
        <w:rPr>
          <w:lang w:val="hr-HR"/>
        </w:rPr>
        <w:t xml:space="preserve"> </w:t>
      </w:r>
      <w:r w:rsidR="00660469" w:rsidRPr="00E03847">
        <w:rPr>
          <w:lang w:val="hr-HR"/>
        </w:rPr>
        <w:t>sustava dužan je prethodno u pisanom</w:t>
      </w:r>
      <w:r w:rsidRPr="00E03847">
        <w:rPr>
          <w:lang w:val="hr-HR"/>
        </w:rPr>
        <w:t xml:space="preserve"> </w:t>
      </w:r>
      <w:r w:rsidR="00660469" w:rsidRPr="00E03847">
        <w:rPr>
          <w:lang w:val="hr-HR"/>
        </w:rPr>
        <w:t>obliku</w:t>
      </w:r>
      <w:r w:rsidRPr="00E03847">
        <w:rPr>
          <w:lang w:val="hr-HR"/>
        </w:rPr>
        <w:t xml:space="preserve"> upozoriti krajnjeg kupca na nedostatke odnosno nepravilnosti zbog kojih mu se može obustaviti isporuka električne energije i odrediti rok za otklanjanje nedostataka ili nepravilnosti.</w:t>
      </w:r>
    </w:p>
    <w:p w14:paraId="6D26C1FA" w14:textId="770D9F4E" w:rsidR="00295146" w:rsidRPr="00E03847" w:rsidRDefault="00FE6F96" w:rsidP="00DA5397">
      <w:pPr>
        <w:spacing w:after="0"/>
        <w:ind w:left="360" w:hanging="360"/>
        <w:rPr>
          <w:lang w:val="hr-HR"/>
        </w:rPr>
      </w:pPr>
      <w:r w:rsidRPr="00E03847">
        <w:rPr>
          <w:lang w:val="hr-HR"/>
        </w:rPr>
        <w:t xml:space="preserve">(4) Operator </w:t>
      </w:r>
      <w:r w:rsidR="007B4CC5" w:rsidRPr="00E03847">
        <w:rPr>
          <w:lang w:val="hr-HR"/>
        </w:rPr>
        <w:t>distribucijskog sustava vrši isključenje s</w:t>
      </w:r>
      <w:r w:rsidRPr="00E03847">
        <w:rPr>
          <w:lang w:val="hr-HR"/>
        </w:rPr>
        <w:t xml:space="preserve"> mreže objekta proizvođača električne energije u slučaju nepostojanja ugovora o kupoprodaji proizvedene električne energije ili u drugim slučajevima propisanim </w:t>
      </w:r>
      <w:r w:rsidR="007B4CC5" w:rsidRPr="00E03847">
        <w:rPr>
          <w:lang w:val="hr-HR"/>
        </w:rPr>
        <w:t>Općim uvjetima</w:t>
      </w:r>
      <w:r w:rsidRPr="00E03847">
        <w:rPr>
          <w:lang w:val="hr-HR"/>
        </w:rPr>
        <w:t>.</w:t>
      </w:r>
    </w:p>
    <w:p w14:paraId="647A9B9D" w14:textId="0A58215F" w:rsidR="00FE6F96" w:rsidRPr="00E03847" w:rsidRDefault="007B4CC5" w:rsidP="00A217AD">
      <w:pPr>
        <w:pStyle w:val="Heading4"/>
        <w:numPr>
          <w:ilvl w:val="0"/>
          <w:numId w:val="0"/>
        </w:numPr>
        <w:rPr>
          <w:lang w:val="hr-HR"/>
        </w:rPr>
      </w:pPr>
      <w:bookmarkStart w:id="230" w:name="_Toc69985648"/>
      <w:bookmarkStart w:id="231" w:name="_Ref69995903"/>
      <w:bookmarkEnd w:id="230"/>
      <w:r w:rsidRPr="00E03847">
        <w:rPr>
          <w:lang w:val="hr-HR"/>
        </w:rPr>
        <w:t>Članak 8</w:t>
      </w:r>
      <w:r w:rsidR="00AD4872" w:rsidRPr="00E03847">
        <w:rPr>
          <w:lang w:val="hr-HR"/>
        </w:rPr>
        <w:t>6</w:t>
      </w:r>
      <w:r w:rsidRPr="00E03847">
        <w:rPr>
          <w:lang w:val="hr-HR"/>
        </w:rPr>
        <w:t>.</w:t>
      </w:r>
    </w:p>
    <w:p w14:paraId="4EB0D410" w14:textId="77777777" w:rsidR="00FE6F96" w:rsidRPr="00E03847" w:rsidRDefault="00FE6F96" w:rsidP="00A217AD">
      <w:pPr>
        <w:pStyle w:val="Heading5"/>
        <w:spacing w:after="0"/>
        <w:rPr>
          <w:lang w:val="hr-HR"/>
        </w:rPr>
      </w:pPr>
      <w:bookmarkStart w:id="232" w:name="_Toc69985649"/>
      <w:bookmarkEnd w:id="231"/>
      <w:r w:rsidRPr="00E03847">
        <w:rPr>
          <w:lang w:val="hr-HR"/>
        </w:rPr>
        <w:t>(Ponovno priključenje na mrežu)</w:t>
      </w:r>
      <w:bookmarkEnd w:id="232"/>
    </w:p>
    <w:p w14:paraId="70C45794" w14:textId="44CED436" w:rsidR="00FE6F96" w:rsidRPr="00E03847" w:rsidRDefault="00FE6F96" w:rsidP="00DA5397">
      <w:pPr>
        <w:spacing w:after="0"/>
        <w:ind w:left="360" w:hanging="360"/>
        <w:rPr>
          <w:lang w:val="hr-HR"/>
        </w:rPr>
      </w:pPr>
      <w:r w:rsidRPr="00E03847">
        <w:rPr>
          <w:lang w:val="hr-HR"/>
        </w:rPr>
        <w:t xml:space="preserve">(1) Kada krajnji kupac kojem je obustavljena isporuka električne energije otkloni razloge za obustavu isporuke, operator </w:t>
      </w:r>
      <w:r w:rsidR="007B4CC5" w:rsidRPr="00E03847">
        <w:rPr>
          <w:lang w:val="hr-HR"/>
        </w:rPr>
        <w:t>distribucijskog sustava</w:t>
      </w:r>
      <w:r w:rsidRPr="00E03847">
        <w:rPr>
          <w:lang w:val="hr-HR"/>
        </w:rPr>
        <w:t xml:space="preserve"> dužan je izvršiti ponovno priključenje na mrežu u roku od 24 sata.</w:t>
      </w:r>
    </w:p>
    <w:p w14:paraId="3760CCF1" w14:textId="01C1AEA7" w:rsidR="00FE6F96" w:rsidRPr="00E03847" w:rsidRDefault="00FE6F96" w:rsidP="00A217AD">
      <w:pPr>
        <w:spacing w:after="0"/>
        <w:rPr>
          <w:lang w:val="hr-HR"/>
        </w:rPr>
      </w:pPr>
      <w:r w:rsidRPr="00E03847">
        <w:rPr>
          <w:lang w:val="hr-HR"/>
        </w:rPr>
        <w:t>(2) Troškove ponovnog priključenja na mrežu iz stav</w:t>
      </w:r>
      <w:r w:rsidR="00231228" w:rsidRPr="00E03847">
        <w:rPr>
          <w:lang w:val="hr-HR"/>
        </w:rPr>
        <w:t>k</w:t>
      </w:r>
      <w:r w:rsidRPr="00E03847">
        <w:rPr>
          <w:lang w:val="hr-HR"/>
        </w:rPr>
        <w:t>a (1) ovog član</w:t>
      </w:r>
      <w:r w:rsidR="00231228" w:rsidRPr="00E03847">
        <w:rPr>
          <w:lang w:val="hr-HR"/>
        </w:rPr>
        <w:t>k</w:t>
      </w:r>
      <w:r w:rsidRPr="00E03847">
        <w:rPr>
          <w:lang w:val="hr-HR"/>
        </w:rPr>
        <w:t>a snosi krajnji kupac.</w:t>
      </w:r>
    </w:p>
    <w:p w14:paraId="17A2FCEA" w14:textId="6EC563B3" w:rsidR="00FE6F96" w:rsidRPr="00E03847" w:rsidRDefault="00FE6F96" w:rsidP="00DA5397">
      <w:pPr>
        <w:spacing w:after="0"/>
        <w:ind w:left="360" w:hanging="360"/>
        <w:rPr>
          <w:lang w:val="hr-HR"/>
        </w:rPr>
      </w:pPr>
      <w:r w:rsidRPr="00E03847">
        <w:rPr>
          <w:lang w:val="hr-HR"/>
        </w:rPr>
        <w:t xml:space="preserve">(3) Operator </w:t>
      </w:r>
      <w:r w:rsidR="00231228" w:rsidRPr="00E03847">
        <w:rPr>
          <w:lang w:val="hr-HR"/>
        </w:rPr>
        <w:t>distribucijskog sustava</w:t>
      </w:r>
      <w:r w:rsidRPr="00E03847">
        <w:rPr>
          <w:lang w:val="hr-HR"/>
        </w:rPr>
        <w:t xml:space="preserve"> dužan je da bez odlaganja ponovo priključi</w:t>
      </w:r>
      <w:r w:rsidR="00231228" w:rsidRPr="00E03847">
        <w:rPr>
          <w:lang w:val="hr-HR"/>
        </w:rPr>
        <w:t>ti</w:t>
      </w:r>
      <w:r w:rsidRPr="00E03847">
        <w:rPr>
          <w:lang w:val="hr-HR"/>
        </w:rPr>
        <w:t xml:space="preserve"> na mrežu krajnjeg kupca kojem je n</w:t>
      </w:r>
      <w:r w:rsidR="009F4816">
        <w:rPr>
          <w:lang w:val="hr-HR"/>
        </w:rPr>
        <w:t>eutemeljeno</w:t>
      </w:r>
      <w:r w:rsidRPr="00E03847">
        <w:rPr>
          <w:lang w:val="hr-HR"/>
        </w:rPr>
        <w:t xml:space="preserve"> obustavljena isporuka električne energije.</w:t>
      </w:r>
    </w:p>
    <w:p w14:paraId="62CD5BCC" w14:textId="23A7C534" w:rsidR="00FE6F96" w:rsidRPr="00E03847" w:rsidRDefault="00FE6F96" w:rsidP="00DA5397">
      <w:pPr>
        <w:spacing w:after="0"/>
        <w:ind w:left="360" w:hanging="360"/>
        <w:rPr>
          <w:lang w:val="hr-HR"/>
        </w:rPr>
      </w:pPr>
      <w:r w:rsidRPr="00E03847">
        <w:rPr>
          <w:lang w:val="hr-HR"/>
        </w:rPr>
        <w:t>(4) Troškove ponovnog priključenja iz stav</w:t>
      </w:r>
      <w:r w:rsidR="00231228" w:rsidRPr="00E03847">
        <w:rPr>
          <w:lang w:val="hr-HR"/>
        </w:rPr>
        <w:t>k</w:t>
      </w:r>
      <w:r w:rsidRPr="00E03847">
        <w:rPr>
          <w:lang w:val="hr-HR"/>
        </w:rPr>
        <w:t>a (3) ovog član</w:t>
      </w:r>
      <w:r w:rsidR="00231228" w:rsidRPr="00E03847">
        <w:rPr>
          <w:lang w:val="hr-HR"/>
        </w:rPr>
        <w:t>k</w:t>
      </w:r>
      <w:r w:rsidRPr="00E03847">
        <w:rPr>
          <w:lang w:val="hr-HR"/>
        </w:rPr>
        <w:t>a snosi elektroenergetski subjekt po čijem</w:t>
      </w:r>
      <w:r w:rsidR="009F4816">
        <w:rPr>
          <w:lang w:val="hr-HR"/>
        </w:rPr>
        <w:t xml:space="preserve"> zahtjevu je izvršena neutemeljena</w:t>
      </w:r>
      <w:r w:rsidRPr="00E03847">
        <w:rPr>
          <w:lang w:val="hr-HR"/>
        </w:rPr>
        <w:t xml:space="preserve"> obustava isporuke električne energije.</w:t>
      </w:r>
    </w:p>
    <w:p w14:paraId="7B478330" w14:textId="7204F4A1" w:rsidR="00FE6F96" w:rsidRPr="00E03847" w:rsidRDefault="00231228" w:rsidP="00A217AD">
      <w:pPr>
        <w:pStyle w:val="Heading4"/>
        <w:numPr>
          <w:ilvl w:val="0"/>
          <w:numId w:val="0"/>
        </w:numPr>
        <w:rPr>
          <w:lang w:val="hr-HR"/>
        </w:rPr>
      </w:pPr>
      <w:bookmarkStart w:id="233" w:name="_Toc69985650"/>
      <w:bookmarkEnd w:id="233"/>
      <w:r w:rsidRPr="00E03847">
        <w:rPr>
          <w:lang w:val="hr-HR"/>
        </w:rPr>
        <w:t>Članak 8</w:t>
      </w:r>
      <w:r w:rsidR="00AD4872" w:rsidRPr="00E03847">
        <w:rPr>
          <w:lang w:val="hr-HR"/>
        </w:rPr>
        <w:t>7</w:t>
      </w:r>
      <w:r w:rsidRPr="00E03847">
        <w:rPr>
          <w:lang w:val="hr-HR"/>
        </w:rPr>
        <w:t>.</w:t>
      </w:r>
    </w:p>
    <w:p w14:paraId="0180BFBA" w14:textId="77777777" w:rsidR="00FE6F96" w:rsidRPr="00E03847" w:rsidRDefault="00FE6F96" w:rsidP="00A217AD">
      <w:pPr>
        <w:pStyle w:val="Heading5"/>
        <w:spacing w:after="0"/>
        <w:rPr>
          <w:lang w:val="hr-HR"/>
        </w:rPr>
      </w:pPr>
      <w:bookmarkStart w:id="234" w:name="_Toc69985651"/>
      <w:r w:rsidRPr="00E03847">
        <w:rPr>
          <w:lang w:val="hr-HR"/>
        </w:rPr>
        <w:t>(Naknada štete)</w:t>
      </w:r>
      <w:bookmarkEnd w:id="234"/>
    </w:p>
    <w:p w14:paraId="4347FCA4" w14:textId="396AD396" w:rsidR="00FE6F96" w:rsidRPr="00E03847" w:rsidRDefault="00FE6F96" w:rsidP="00187143">
      <w:pPr>
        <w:spacing w:after="0"/>
        <w:ind w:left="360" w:hanging="360"/>
        <w:rPr>
          <w:lang w:val="hr-HR"/>
        </w:rPr>
      </w:pPr>
      <w:r w:rsidRPr="00E03847">
        <w:rPr>
          <w:lang w:val="hr-HR"/>
        </w:rPr>
        <w:t xml:space="preserve">(1) Korisnik mreže ima pravo na naknadu štete nastale uslijed isporuke nekvalitetne električne energije od operatora </w:t>
      </w:r>
      <w:r w:rsidR="00231228" w:rsidRPr="00E03847">
        <w:rPr>
          <w:lang w:val="hr-HR"/>
        </w:rPr>
        <w:t>distribucijskog sustava</w:t>
      </w:r>
      <w:r w:rsidRPr="00E03847">
        <w:rPr>
          <w:lang w:val="hr-HR"/>
        </w:rPr>
        <w:t xml:space="preserve"> </w:t>
      </w:r>
      <w:r w:rsidR="00231228" w:rsidRPr="00E03847">
        <w:rPr>
          <w:lang w:val="hr-HR"/>
        </w:rPr>
        <w:t>sukladno</w:t>
      </w:r>
      <w:r w:rsidRPr="00E03847">
        <w:rPr>
          <w:lang w:val="hr-HR"/>
        </w:rPr>
        <w:t xml:space="preserve"> </w:t>
      </w:r>
      <w:r w:rsidR="00231228" w:rsidRPr="00E03847">
        <w:rPr>
          <w:lang w:val="hr-HR"/>
        </w:rPr>
        <w:t>Općim uvjetima i ugovoru</w:t>
      </w:r>
      <w:r w:rsidRPr="00E03847">
        <w:rPr>
          <w:lang w:val="hr-HR"/>
        </w:rPr>
        <w:t xml:space="preserve"> o korištenju </w:t>
      </w:r>
      <w:r w:rsidR="00231228" w:rsidRPr="00E03847">
        <w:rPr>
          <w:lang w:val="hr-HR"/>
        </w:rPr>
        <w:t>distribucijske</w:t>
      </w:r>
      <w:r w:rsidRPr="00E03847">
        <w:rPr>
          <w:lang w:val="hr-HR"/>
        </w:rPr>
        <w:t xml:space="preserve"> mreže.</w:t>
      </w:r>
    </w:p>
    <w:p w14:paraId="3BB3F0A7" w14:textId="7DE2A1A3" w:rsidR="00FE6F96" w:rsidRPr="00E03847" w:rsidRDefault="00FE6F96" w:rsidP="00187143">
      <w:pPr>
        <w:spacing w:after="0"/>
        <w:ind w:left="360" w:hanging="360"/>
        <w:rPr>
          <w:lang w:val="hr-HR"/>
        </w:rPr>
      </w:pPr>
      <w:r w:rsidRPr="00E03847">
        <w:rPr>
          <w:lang w:val="hr-HR"/>
        </w:rPr>
        <w:t xml:space="preserve">(2) Korisnik mreže nema pravo na naknadu štete ni izmakle koristi, nastale uslijed prekida u isporuci električne energije, osim u slučajevima krajnje nepažnje ili namjernog propusta operatora </w:t>
      </w:r>
      <w:r w:rsidR="004C4E5A" w:rsidRPr="00E03847">
        <w:rPr>
          <w:lang w:val="hr-HR"/>
        </w:rPr>
        <w:t>distribucijskog sustava</w:t>
      </w:r>
      <w:r w:rsidRPr="00E03847">
        <w:rPr>
          <w:lang w:val="hr-HR"/>
        </w:rPr>
        <w:t>.</w:t>
      </w:r>
    </w:p>
    <w:p w14:paraId="01240A24" w14:textId="7D3C8297" w:rsidR="00FE6F96" w:rsidRPr="00E03847" w:rsidRDefault="00FE6F96" w:rsidP="00187143">
      <w:pPr>
        <w:spacing w:after="0"/>
        <w:ind w:left="450" w:hanging="450"/>
        <w:rPr>
          <w:lang w:val="hr-HR"/>
        </w:rPr>
      </w:pPr>
      <w:r w:rsidRPr="00E03847">
        <w:rPr>
          <w:lang w:val="hr-HR"/>
        </w:rPr>
        <w:lastRenderedPageBreak/>
        <w:t xml:space="preserve">(3) Korisnik mreže ima pravo na </w:t>
      </w:r>
      <w:r w:rsidR="004C4E5A" w:rsidRPr="00E03847">
        <w:rPr>
          <w:lang w:val="hr-HR"/>
        </w:rPr>
        <w:t>financijsku</w:t>
      </w:r>
      <w:r w:rsidRPr="00E03847">
        <w:rPr>
          <w:lang w:val="hr-HR"/>
        </w:rPr>
        <w:t xml:space="preserve"> kompenzaciju </w:t>
      </w:r>
      <w:r w:rsidR="004C4E5A" w:rsidRPr="00E03847">
        <w:rPr>
          <w:lang w:val="hr-HR"/>
        </w:rPr>
        <w:t>sukladno općim</w:t>
      </w:r>
      <w:r w:rsidRPr="00E03847">
        <w:rPr>
          <w:lang w:val="hr-HR"/>
        </w:rPr>
        <w:t xml:space="preserve"> i </w:t>
      </w:r>
      <w:r w:rsidR="004C4E5A" w:rsidRPr="00E03847">
        <w:rPr>
          <w:lang w:val="hr-HR"/>
        </w:rPr>
        <w:t xml:space="preserve">zajamčenim standardima kvalitete opskrbe </w:t>
      </w:r>
      <w:r w:rsidRPr="00E03847">
        <w:rPr>
          <w:lang w:val="hr-HR"/>
        </w:rPr>
        <w:t>iz</w:t>
      </w:r>
      <w:r w:rsidR="00F65376" w:rsidRPr="00E03847">
        <w:rPr>
          <w:lang w:val="hr-HR"/>
        </w:rPr>
        <w:t xml:space="preserve"> </w:t>
      </w:r>
      <w:r w:rsidR="00F059B6">
        <w:rPr>
          <w:lang w:val="hr-HR"/>
        </w:rPr>
        <w:t>članka</w:t>
      </w:r>
      <w:r w:rsidR="00F65376" w:rsidRPr="00E03847">
        <w:rPr>
          <w:lang w:val="hr-HR"/>
        </w:rPr>
        <w:t xml:space="preserve"> 66</w:t>
      </w:r>
      <w:r w:rsidRPr="00E03847">
        <w:rPr>
          <w:lang w:val="hr-HR"/>
        </w:rPr>
        <w:t>. ovog zakona.</w:t>
      </w:r>
    </w:p>
    <w:p w14:paraId="5EA5C7E4" w14:textId="07552F5B" w:rsidR="00FE6F96" w:rsidRPr="00E03847" w:rsidRDefault="00FE6F96" w:rsidP="00A217AD">
      <w:pPr>
        <w:spacing w:after="0"/>
        <w:rPr>
          <w:lang w:val="hr-HR"/>
        </w:rPr>
      </w:pPr>
      <w:r w:rsidRPr="00E03847">
        <w:rPr>
          <w:lang w:val="hr-HR"/>
        </w:rPr>
        <w:t>(4) Korisnik mreže je dužan nadoknadi</w:t>
      </w:r>
      <w:r w:rsidR="004C4E5A" w:rsidRPr="00E03847">
        <w:rPr>
          <w:lang w:val="hr-HR"/>
        </w:rPr>
        <w:t>ti</w:t>
      </w:r>
      <w:r w:rsidRPr="00E03847">
        <w:rPr>
          <w:lang w:val="hr-HR"/>
        </w:rPr>
        <w:t xml:space="preserve"> štetu koju </w:t>
      </w:r>
      <w:r w:rsidR="004C4E5A" w:rsidRPr="00E03847">
        <w:rPr>
          <w:lang w:val="hr-HR"/>
        </w:rPr>
        <w:t>prouzroči</w:t>
      </w:r>
      <w:r w:rsidRPr="00E03847">
        <w:rPr>
          <w:lang w:val="hr-HR"/>
        </w:rPr>
        <w:t xml:space="preserve"> operatoru </w:t>
      </w:r>
      <w:r w:rsidR="004C4E5A" w:rsidRPr="00E03847">
        <w:rPr>
          <w:lang w:val="hr-HR"/>
        </w:rPr>
        <w:t>distribucijskog sustava</w:t>
      </w:r>
      <w:r w:rsidRPr="00E03847">
        <w:rPr>
          <w:lang w:val="hr-HR"/>
        </w:rPr>
        <w:t>.</w:t>
      </w:r>
    </w:p>
    <w:p w14:paraId="18F2543E" w14:textId="1B7CF620" w:rsidR="00FE6F96" w:rsidRPr="00E03847" w:rsidRDefault="00FE6F96" w:rsidP="00187143">
      <w:pPr>
        <w:spacing w:after="0"/>
        <w:ind w:left="360" w:hanging="360"/>
        <w:rPr>
          <w:lang w:val="hr-HR"/>
        </w:rPr>
      </w:pPr>
      <w:r w:rsidRPr="00E03847">
        <w:rPr>
          <w:lang w:val="hr-HR"/>
        </w:rPr>
        <w:t xml:space="preserve">(5) Korisnik mreže i operator </w:t>
      </w:r>
      <w:r w:rsidR="004C4E5A" w:rsidRPr="00E03847">
        <w:rPr>
          <w:lang w:val="hr-HR"/>
        </w:rPr>
        <w:t>distribucijskog sustava</w:t>
      </w:r>
      <w:r w:rsidRPr="00E03847">
        <w:rPr>
          <w:lang w:val="hr-HR"/>
        </w:rPr>
        <w:t xml:space="preserve"> sporazumno utvrđuju naknadu za učinjenu štetu iz </w:t>
      </w:r>
      <w:r w:rsidR="004C4E5A" w:rsidRPr="00E03847">
        <w:rPr>
          <w:lang w:val="hr-HR"/>
        </w:rPr>
        <w:t>stavaka</w:t>
      </w:r>
      <w:r w:rsidRPr="00E03847">
        <w:rPr>
          <w:lang w:val="hr-HR"/>
        </w:rPr>
        <w:t xml:space="preserve"> (1)</w:t>
      </w:r>
      <w:r w:rsidR="00297A59">
        <w:rPr>
          <w:lang w:val="hr-HR"/>
        </w:rPr>
        <w:t>, (2)</w:t>
      </w:r>
      <w:r w:rsidRPr="00E03847">
        <w:rPr>
          <w:lang w:val="hr-HR"/>
        </w:rPr>
        <w:t xml:space="preserve"> i (4) ovog </w:t>
      </w:r>
      <w:r w:rsidR="004C4E5A" w:rsidRPr="00E03847">
        <w:rPr>
          <w:lang w:val="hr-HR"/>
        </w:rPr>
        <w:t>članka</w:t>
      </w:r>
      <w:r w:rsidRPr="00E03847">
        <w:rPr>
          <w:lang w:val="hr-HR"/>
        </w:rPr>
        <w:t xml:space="preserve"> ili u suprotnom pokreću postupak pred nadležnim sudom.</w:t>
      </w:r>
    </w:p>
    <w:p w14:paraId="2396885F" w14:textId="6A5A7939" w:rsidR="00FE6F96" w:rsidRPr="00E03847" w:rsidRDefault="004C4E5A" w:rsidP="00A217AD">
      <w:pPr>
        <w:pStyle w:val="Heading4"/>
        <w:numPr>
          <w:ilvl w:val="0"/>
          <w:numId w:val="0"/>
        </w:numPr>
        <w:rPr>
          <w:lang w:val="hr-HR"/>
        </w:rPr>
      </w:pPr>
      <w:bookmarkStart w:id="235" w:name="_Toc69985652"/>
      <w:bookmarkEnd w:id="235"/>
      <w:r w:rsidRPr="00E03847">
        <w:rPr>
          <w:lang w:val="hr-HR"/>
        </w:rPr>
        <w:t xml:space="preserve">Članak </w:t>
      </w:r>
      <w:r w:rsidR="00AD4872" w:rsidRPr="00E03847">
        <w:rPr>
          <w:lang w:val="hr-HR"/>
        </w:rPr>
        <w:t>88</w:t>
      </w:r>
      <w:r w:rsidRPr="00E03847">
        <w:rPr>
          <w:lang w:val="hr-HR"/>
        </w:rPr>
        <w:t>.</w:t>
      </w:r>
    </w:p>
    <w:p w14:paraId="60FA60AD" w14:textId="2F16DB4F" w:rsidR="00FE6F96" w:rsidRPr="00E03847" w:rsidRDefault="00FE6F96" w:rsidP="00A217AD">
      <w:pPr>
        <w:pStyle w:val="Heading5"/>
        <w:spacing w:after="0"/>
        <w:rPr>
          <w:lang w:val="hr-HR"/>
        </w:rPr>
      </w:pPr>
      <w:bookmarkStart w:id="236" w:name="_Toc69985653"/>
      <w:r w:rsidRPr="00E03847">
        <w:rPr>
          <w:lang w:val="hr-HR"/>
        </w:rPr>
        <w:t>(</w:t>
      </w:r>
      <w:r w:rsidR="004C4E5A" w:rsidRPr="00E03847">
        <w:rPr>
          <w:lang w:val="hr-HR"/>
        </w:rPr>
        <w:t>Neprekidno</w:t>
      </w:r>
      <w:r w:rsidRPr="00E03847">
        <w:rPr>
          <w:lang w:val="hr-HR"/>
        </w:rPr>
        <w:t xml:space="preserve"> napajanje)</w:t>
      </w:r>
      <w:bookmarkEnd w:id="236"/>
    </w:p>
    <w:p w14:paraId="005BC796" w14:textId="3F1CD3D9" w:rsidR="00FE6F96" w:rsidRDefault="00FE6F96" w:rsidP="00A217AD">
      <w:pPr>
        <w:spacing w:after="0"/>
        <w:rPr>
          <w:lang w:val="hr-HR"/>
        </w:rPr>
      </w:pPr>
      <w:r w:rsidRPr="00E03847">
        <w:rPr>
          <w:lang w:val="hr-HR"/>
        </w:rPr>
        <w:t xml:space="preserve">Korisnik </w:t>
      </w:r>
      <w:r w:rsidR="004C4E5A" w:rsidRPr="00E03847">
        <w:rPr>
          <w:lang w:val="hr-HR"/>
        </w:rPr>
        <w:t>sustava</w:t>
      </w:r>
      <w:r w:rsidRPr="00E03847">
        <w:rPr>
          <w:lang w:val="hr-HR"/>
        </w:rPr>
        <w:t xml:space="preserve"> koji zbog potreba vlastitog tehnološkog procesa ili iz drugih razloga zahtijeva napajanje električnom energijom bez prekida, </w:t>
      </w:r>
      <w:r w:rsidR="0022741F" w:rsidRPr="00E03847">
        <w:rPr>
          <w:lang w:val="hr-HR"/>
        </w:rPr>
        <w:t>osigurava</w:t>
      </w:r>
      <w:r w:rsidRPr="00E03847">
        <w:rPr>
          <w:lang w:val="hr-HR"/>
        </w:rPr>
        <w:t xml:space="preserve"> </w:t>
      </w:r>
      <w:r w:rsidR="0022741F" w:rsidRPr="00E03847">
        <w:rPr>
          <w:lang w:val="hr-HR"/>
        </w:rPr>
        <w:t>neprekidno</w:t>
      </w:r>
      <w:r w:rsidRPr="00E03847">
        <w:rPr>
          <w:lang w:val="hr-HR"/>
        </w:rPr>
        <w:t xml:space="preserve"> napajanje o vlastitom trošku ugradnjom odgovarajućih rezervnih izvora energije i </w:t>
      </w:r>
      <w:r w:rsidR="0022741F" w:rsidRPr="00E03847">
        <w:rPr>
          <w:lang w:val="hr-HR"/>
        </w:rPr>
        <w:t>sustava</w:t>
      </w:r>
      <w:r w:rsidRPr="00E03847">
        <w:rPr>
          <w:lang w:val="hr-HR"/>
        </w:rPr>
        <w:t xml:space="preserve"> </w:t>
      </w:r>
      <w:r w:rsidR="0022741F" w:rsidRPr="00E03847">
        <w:rPr>
          <w:lang w:val="hr-HR"/>
        </w:rPr>
        <w:t>neprekidnog</w:t>
      </w:r>
      <w:r w:rsidRPr="00E03847">
        <w:rPr>
          <w:lang w:val="hr-HR"/>
        </w:rPr>
        <w:t xml:space="preserve"> napajanja.</w:t>
      </w:r>
    </w:p>
    <w:p w14:paraId="4FF7F868" w14:textId="6C3A9EA2" w:rsidR="00CB7685" w:rsidRPr="00E03847" w:rsidRDefault="00CB7685" w:rsidP="00A217AD">
      <w:pPr>
        <w:spacing w:after="0"/>
        <w:rPr>
          <w:lang w:val="hr-HR"/>
        </w:rPr>
      </w:pPr>
    </w:p>
    <w:p w14:paraId="70C527CE" w14:textId="2BE5ECFF" w:rsidR="00BB7040" w:rsidRPr="00E03847" w:rsidRDefault="00BB7040" w:rsidP="00744189">
      <w:pPr>
        <w:pStyle w:val="Heading2"/>
      </w:pPr>
      <w:r w:rsidRPr="00E03847">
        <w:t xml:space="preserve"> NEOVLAŠTENA POTROŠNJA ELEKTRIČNE ENERGIJE</w:t>
      </w:r>
      <w:bookmarkEnd w:id="219"/>
      <w:bookmarkEnd w:id="220"/>
    </w:p>
    <w:p w14:paraId="5694F3B5" w14:textId="2BE963E3" w:rsidR="00BB7040" w:rsidRPr="00E03847" w:rsidRDefault="0022741F" w:rsidP="00A217AD">
      <w:pPr>
        <w:pStyle w:val="Heading4"/>
        <w:numPr>
          <w:ilvl w:val="0"/>
          <w:numId w:val="0"/>
        </w:numPr>
        <w:rPr>
          <w:lang w:val="hr-HR"/>
        </w:rPr>
      </w:pPr>
      <w:bookmarkStart w:id="237" w:name="_Toc69985666"/>
      <w:bookmarkStart w:id="238" w:name="_Ref72937029"/>
      <w:bookmarkEnd w:id="237"/>
      <w:r w:rsidRPr="00E03847">
        <w:rPr>
          <w:lang w:val="hr-HR"/>
        </w:rPr>
        <w:t xml:space="preserve">Članak </w:t>
      </w:r>
      <w:r w:rsidR="00AD4872" w:rsidRPr="00E03847">
        <w:rPr>
          <w:lang w:val="hr-HR"/>
        </w:rPr>
        <w:t>89</w:t>
      </w:r>
      <w:r w:rsidRPr="00E03847">
        <w:rPr>
          <w:lang w:val="hr-HR"/>
        </w:rPr>
        <w:t>.</w:t>
      </w:r>
    </w:p>
    <w:p w14:paraId="2B5659EC" w14:textId="77777777" w:rsidR="00BB7040" w:rsidRPr="00E03847" w:rsidRDefault="00BB7040" w:rsidP="00A217AD">
      <w:pPr>
        <w:pStyle w:val="Heading5"/>
        <w:spacing w:after="0"/>
        <w:rPr>
          <w:lang w:val="hr-HR"/>
        </w:rPr>
      </w:pPr>
      <w:bookmarkStart w:id="239" w:name="_Toc69985667"/>
      <w:bookmarkEnd w:id="238"/>
      <w:r w:rsidRPr="00E03847">
        <w:rPr>
          <w:lang w:val="hr-HR"/>
        </w:rPr>
        <w:t>(Neovlaštena potrošnja električne energije)</w:t>
      </w:r>
      <w:bookmarkEnd w:id="239"/>
    </w:p>
    <w:p w14:paraId="2AC46D2E" w14:textId="3CCF74CD" w:rsidR="00BB7040" w:rsidRPr="00E03847" w:rsidRDefault="00BB7040" w:rsidP="0015002A">
      <w:pPr>
        <w:spacing w:after="0"/>
        <w:ind w:left="360" w:hanging="360"/>
        <w:rPr>
          <w:lang w:val="hr-HR"/>
        </w:rPr>
      </w:pPr>
      <w:r w:rsidRPr="00E03847">
        <w:rPr>
          <w:lang w:val="hr-HR"/>
        </w:rPr>
        <w:t xml:space="preserve">(1) Neovlaštena potrošnja električne energije predstavlja svako korištenje električne energije u okolnostima kada su objekti i instalacije krajnjeg kupca ili proizvođača neovlašteno priključeni na elektroenergetsku mrežu ili kada su </w:t>
      </w:r>
      <w:r w:rsidR="0022741F" w:rsidRPr="00E03847">
        <w:rPr>
          <w:lang w:val="hr-HR"/>
        </w:rPr>
        <w:t>poduzete</w:t>
      </w:r>
      <w:r w:rsidRPr="00E03847">
        <w:rPr>
          <w:lang w:val="hr-HR"/>
        </w:rPr>
        <w:t xml:space="preserve"> bilo kakve radnje na mjernom mjestu i priključku kojima se </w:t>
      </w:r>
      <w:r w:rsidR="0022741F" w:rsidRPr="00E03847">
        <w:rPr>
          <w:lang w:val="hr-HR"/>
        </w:rPr>
        <w:t>utječe</w:t>
      </w:r>
      <w:r w:rsidRPr="00E03847">
        <w:rPr>
          <w:lang w:val="hr-HR"/>
        </w:rPr>
        <w:t xml:space="preserve"> na ispravnost ili propisanu </w:t>
      </w:r>
      <w:r w:rsidR="0022741F" w:rsidRPr="00E03847">
        <w:rPr>
          <w:lang w:val="hr-HR"/>
        </w:rPr>
        <w:t>točnost</w:t>
      </w:r>
      <w:r w:rsidRPr="00E03847">
        <w:rPr>
          <w:lang w:val="hr-HR"/>
        </w:rPr>
        <w:t xml:space="preserve"> mjerenja preuzete električne energije.</w:t>
      </w:r>
    </w:p>
    <w:p w14:paraId="4C9D4B43" w14:textId="77777777" w:rsidR="00BB7040" w:rsidRPr="00E03847" w:rsidRDefault="00BB7040" w:rsidP="00A217AD">
      <w:pPr>
        <w:spacing w:after="0"/>
        <w:rPr>
          <w:lang w:val="hr-HR"/>
        </w:rPr>
      </w:pPr>
      <w:r w:rsidRPr="00E03847">
        <w:rPr>
          <w:lang w:val="hr-HR"/>
        </w:rPr>
        <w:t>(2) Neovlaštena potrošnja električne energije uključuje:</w:t>
      </w:r>
    </w:p>
    <w:p w14:paraId="495D231B" w14:textId="074BFF8F" w:rsidR="00BB7040" w:rsidRPr="00E03847" w:rsidRDefault="00BB7040" w:rsidP="00290D64">
      <w:pPr>
        <w:pStyle w:val="ListParagraph"/>
        <w:numPr>
          <w:ilvl w:val="0"/>
          <w:numId w:val="51"/>
        </w:numPr>
        <w:spacing w:after="0" w:line="276" w:lineRule="auto"/>
        <w:rPr>
          <w:lang w:val="hr-HR"/>
        </w:rPr>
      </w:pPr>
      <w:r w:rsidRPr="00E03847">
        <w:rPr>
          <w:lang w:val="hr-HR"/>
        </w:rPr>
        <w:t xml:space="preserve">priključenje na mrežu bez elektroenergetske </w:t>
      </w:r>
      <w:r w:rsidR="0022741F" w:rsidRPr="00E03847">
        <w:rPr>
          <w:lang w:val="hr-HR"/>
        </w:rPr>
        <w:t>suglasnosti</w:t>
      </w:r>
      <w:r w:rsidRPr="00E03847">
        <w:rPr>
          <w:lang w:val="hr-HR"/>
        </w:rPr>
        <w:t xml:space="preserve"> i/ili ugovora o priključenju, ugovora o </w:t>
      </w:r>
      <w:r w:rsidR="0022741F" w:rsidRPr="00E03847">
        <w:rPr>
          <w:lang w:val="hr-HR"/>
        </w:rPr>
        <w:t>opskrbi</w:t>
      </w:r>
      <w:r w:rsidRPr="00E03847">
        <w:rPr>
          <w:lang w:val="hr-HR"/>
        </w:rPr>
        <w:t xml:space="preserve"> električnom energijom i ugovora o korištenju </w:t>
      </w:r>
      <w:r w:rsidR="0022741F" w:rsidRPr="00E03847">
        <w:rPr>
          <w:lang w:val="hr-HR"/>
        </w:rPr>
        <w:t>distribucijske</w:t>
      </w:r>
      <w:r w:rsidRPr="00E03847">
        <w:rPr>
          <w:lang w:val="hr-HR"/>
        </w:rPr>
        <w:t xml:space="preserve"> mreže,</w:t>
      </w:r>
    </w:p>
    <w:p w14:paraId="15188D84" w14:textId="77777777" w:rsidR="00BB7040" w:rsidRPr="00E03847" w:rsidRDefault="00BB7040" w:rsidP="00290D64">
      <w:pPr>
        <w:pStyle w:val="ListParagraph"/>
        <w:numPr>
          <w:ilvl w:val="0"/>
          <w:numId w:val="51"/>
        </w:numPr>
        <w:spacing w:after="0" w:line="276" w:lineRule="auto"/>
        <w:rPr>
          <w:lang w:val="hr-HR"/>
        </w:rPr>
      </w:pPr>
      <w:r w:rsidRPr="00E03847">
        <w:rPr>
          <w:lang w:val="hr-HR"/>
        </w:rPr>
        <w:t>neovlašteno priključenje na mrežu nakon izvršene obustave isporuke električne energije,</w:t>
      </w:r>
    </w:p>
    <w:p w14:paraId="69F9B819" w14:textId="77777777" w:rsidR="00BB7040" w:rsidRPr="00E03847" w:rsidRDefault="00BB7040" w:rsidP="00290D64">
      <w:pPr>
        <w:pStyle w:val="ListParagraph"/>
        <w:numPr>
          <w:ilvl w:val="0"/>
          <w:numId w:val="51"/>
        </w:numPr>
        <w:spacing w:after="0" w:line="276" w:lineRule="auto"/>
        <w:rPr>
          <w:lang w:val="hr-HR"/>
        </w:rPr>
      </w:pPr>
      <w:r w:rsidRPr="00E03847">
        <w:rPr>
          <w:lang w:val="hr-HR"/>
        </w:rPr>
        <w:t>tehnički izvedeno stanje koje omogućava korištenje električne energije bez mjernog uređaja, mimo mjernog uređaja ili preko mjernog uređaja na kome je onemogućeno pravilno mjerenje,</w:t>
      </w:r>
    </w:p>
    <w:p w14:paraId="2C188B4C" w14:textId="73427AF4" w:rsidR="00BB7040" w:rsidRPr="00E03847" w:rsidRDefault="00BB7040" w:rsidP="00290D64">
      <w:pPr>
        <w:pStyle w:val="ListParagraph"/>
        <w:numPr>
          <w:ilvl w:val="0"/>
          <w:numId w:val="51"/>
        </w:numPr>
        <w:spacing w:after="0" w:line="276" w:lineRule="auto"/>
        <w:rPr>
          <w:lang w:val="hr-HR"/>
        </w:rPr>
      </w:pPr>
      <w:r w:rsidRPr="00E03847">
        <w:rPr>
          <w:lang w:val="hr-HR"/>
        </w:rPr>
        <w:t xml:space="preserve">skidanje ili oštećenje plombe operatora </w:t>
      </w:r>
      <w:r w:rsidR="005E7614" w:rsidRPr="00E03847">
        <w:rPr>
          <w:lang w:val="hr-HR"/>
        </w:rPr>
        <w:t>distribucijskog sustava</w:t>
      </w:r>
      <w:r w:rsidRPr="00E03847">
        <w:rPr>
          <w:lang w:val="hr-HR"/>
        </w:rPr>
        <w:t xml:space="preserve"> </w:t>
      </w:r>
      <w:r w:rsidR="005E7614" w:rsidRPr="00E03847">
        <w:rPr>
          <w:lang w:val="hr-HR"/>
        </w:rPr>
        <w:t>s</w:t>
      </w:r>
      <w:r w:rsidRPr="00E03847">
        <w:rPr>
          <w:lang w:val="hr-HR"/>
        </w:rPr>
        <w:t xml:space="preserve"> mjernog uređaja koji se nalazi na posjedu krajnjeg kupca, pri čemu krajnji kupac nije obavijestio operatora </w:t>
      </w:r>
      <w:r w:rsidR="005E7614" w:rsidRPr="00E03847">
        <w:rPr>
          <w:lang w:val="hr-HR"/>
        </w:rPr>
        <w:t>distribucijskog sustava</w:t>
      </w:r>
      <w:r w:rsidRPr="00E03847">
        <w:rPr>
          <w:lang w:val="hr-HR"/>
        </w:rPr>
        <w:t xml:space="preserve"> o oštećenju, i</w:t>
      </w:r>
    </w:p>
    <w:p w14:paraId="44A4B1E2" w14:textId="77777777" w:rsidR="00BB7040" w:rsidRPr="00E03847" w:rsidRDefault="00BB7040" w:rsidP="00290D64">
      <w:pPr>
        <w:pStyle w:val="ListParagraph"/>
        <w:numPr>
          <w:ilvl w:val="0"/>
          <w:numId w:val="51"/>
        </w:numPr>
        <w:spacing w:after="0" w:line="276" w:lineRule="auto"/>
        <w:rPr>
          <w:lang w:val="hr-HR"/>
        </w:rPr>
      </w:pPr>
      <w:r w:rsidRPr="00E03847">
        <w:rPr>
          <w:lang w:val="hr-HR"/>
        </w:rPr>
        <w:t>korištenje električne energije preko neovlašteno zamijenjenog mjernog uređaja.</w:t>
      </w:r>
    </w:p>
    <w:p w14:paraId="7D490BAE" w14:textId="282145B5" w:rsidR="00BB7040" w:rsidRPr="00E03847" w:rsidRDefault="00AD4872" w:rsidP="00A217AD">
      <w:pPr>
        <w:spacing w:after="0"/>
        <w:rPr>
          <w:lang w:val="hr-HR"/>
        </w:rPr>
      </w:pPr>
      <w:r w:rsidRPr="00E03847">
        <w:rPr>
          <w:lang w:val="hr-HR"/>
        </w:rPr>
        <w:t>(3)</w:t>
      </w:r>
      <w:r w:rsidR="005B36E8">
        <w:rPr>
          <w:lang w:val="hr-HR"/>
        </w:rPr>
        <w:t xml:space="preserve"> </w:t>
      </w:r>
      <w:r w:rsidR="00BB7040" w:rsidRPr="00E03847">
        <w:rPr>
          <w:lang w:val="hr-HR"/>
        </w:rPr>
        <w:t xml:space="preserve">Neovlaštena potrošnja električne energije detaljnije se uređuje </w:t>
      </w:r>
      <w:r w:rsidR="005E7614" w:rsidRPr="00E03847">
        <w:rPr>
          <w:lang w:val="hr-HR"/>
        </w:rPr>
        <w:t>Općim uvjetima</w:t>
      </w:r>
      <w:r w:rsidR="00BB7040" w:rsidRPr="00E03847">
        <w:rPr>
          <w:lang w:val="hr-HR"/>
        </w:rPr>
        <w:t>.</w:t>
      </w:r>
    </w:p>
    <w:p w14:paraId="398CBAE1" w14:textId="427573F4" w:rsidR="00AD4872" w:rsidRPr="00E03847" w:rsidRDefault="00AD4872" w:rsidP="0015002A">
      <w:pPr>
        <w:spacing w:after="0"/>
        <w:ind w:left="360" w:hanging="360"/>
        <w:rPr>
          <w:lang w:val="hr-HR"/>
        </w:rPr>
      </w:pPr>
      <w:r w:rsidRPr="00E03847">
        <w:rPr>
          <w:lang w:val="hr-HR"/>
        </w:rPr>
        <w:t>(4) Neovlaštena potrošnja električne energije predstavlja krivično djelo krađe kažnjivo po krivičnom zakonu.</w:t>
      </w:r>
    </w:p>
    <w:p w14:paraId="76521795" w14:textId="14914CB6" w:rsidR="00BB7040" w:rsidRPr="00E03847" w:rsidRDefault="005E7614" w:rsidP="00A217AD">
      <w:pPr>
        <w:pStyle w:val="Heading4"/>
        <w:numPr>
          <w:ilvl w:val="0"/>
          <w:numId w:val="0"/>
        </w:numPr>
        <w:rPr>
          <w:lang w:val="hr-HR"/>
        </w:rPr>
      </w:pPr>
      <w:bookmarkStart w:id="240" w:name="_Toc69985668"/>
      <w:bookmarkEnd w:id="240"/>
      <w:r w:rsidRPr="00E03847">
        <w:rPr>
          <w:lang w:val="hr-HR"/>
        </w:rPr>
        <w:t>Članak 9</w:t>
      </w:r>
      <w:r w:rsidR="00AD4872" w:rsidRPr="00E03847">
        <w:rPr>
          <w:lang w:val="hr-HR"/>
        </w:rPr>
        <w:t>0</w:t>
      </w:r>
      <w:r w:rsidRPr="00E03847">
        <w:rPr>
          <w:lang w:val="hr-HR"/>
        </w:rPr>
        <w:t>.</w:t>
      </w:r>
    </w:p>
    <w:p w14:paraId="465F9542" w14:textId="77777777" w:rsidR="00BB7040" w:rsidRPr="00E03847" w:rsidRDefault="00BB7040" w:rsidP="00A217AD">
      <w:pPr>
        <w:pStyle w:val="Heading5"/>
        <w:spacing w:after="0"/>
        <w:rPr>
          <w:lang w:val="hr-HR"/>
        </w:rPr>
      </w:pPr>
      <w:bookmarkStart w:id="241" w:name="_Toc69985669"/>
      <w:r w:rsidRPr="00E03847">
        <w:rPr>
          <w:lang w:val="hr-HR"/>
        </w:rPr>
        <w:t>(Utvrđivanje neovlaštene potrošnje)</w:t>
      </w:r>
      <w:bookmarkEnd w:id="241"/>
    </w:p>
    <w:p w14:paraId="5BEDCEA1" w14:textId="7DE2713D" w:rsidR="00BB7040" w:rsidRPr="00E03847" w:rsidRDefault="00BB7040" w:rsidP="0015002A">
      <w:pPr>
        <w:spacing w:after="0"/>
        <w:ind w:left="450" w:hanging="450"/>
        <w:rPr>
          <w:lang w:val="hr-HR"/>
        </w:rPr>
      </w:pPr>
      <w:r w:rsidRPr="00E03847">
        <w:rPr>
          <w:lang w:val="hr-HR"/>
        </w:rPr>
        <w:t xml:space="preserve">(1) Neovlaštenu potrošnju utvrđuje operator </w:t>
      </w:r>
      <w:r w:rsidR="005E7614" w:rsidRPr="00E03847">
        <w:rPr>
          <w:lang w:val="hr-HR"/>
        </w:rPr>
        <w:t>distribucijskog sustava</w:t>
      </w:r>
      <w:r w:rsidRPr="00E03847">
        <w:rPr>
          <w:lang w:val="hr-HR"/>
        </w:rPr>
        <w:t xml:space="preserve"> kontrolom priključka i mjernog mjesta.</w:t>
      </w:r>
    </w:p>
    <w:p w14:paraId="4D1CE588" w14:textId="4A719A9D" w:rsidR="00BB7040" w:rsidRPr="00E03847" w:rsidRDefault="00BB7040" w:rsidP="0015002A">
      <w:pPr>
        <w:spacing w:after="0"/>
        <w:ind w:left="360" w:hanging="360"/>
        <w:rPr>
          <w:lang w:val="hr-HR"/>
        </w:rPr>
      </w:pPr>
      <w:r w:rsidRPr="00E03847">
        <w:rPr>
          <w:lang w:val="hr-HR"/>
        </w:rPr>
        <w:t>(2) Kontrolu priključka i mjernog mjesta iz stav</w:t>
      </w:r>
      <w:r w:rsidR="005E7614" w:rsidRPr="00E03847">
        <w:rPr>
          <w:lang w:val="hr-HR"/>
        </w:rPr>
        <w:t>k</w:t>
      </w:r>
      <w:r w:rsidRPr="00E03847">
        <w:rPr>
          <w:lang w:val="hr-HR"/>
        </w:rPr>
        <w:t>a (1) ovog član</w:t>
      </w:r>
      <w:r w:rsidR="005E7614" w:rsidRPr="00E03847">
        <w:rPr>
          <w:lang w:val="hr-HR"/>
        </w:rPr>
        <w:t>k</w:t>
      </w:r>
      <w:r w:rsidRPr="00E03847">
        <w:rPr>
          <w:lang w:val="hr-HR"/>
        </w:rPr>
        <w:t xml:space="preserve">a obavljaju </w:t>
      </w:r>
      <w:r w:rsidR="005E7614" w:rsidRPr="00E03847">
        <w:rPr>
          <w:lang w:val="hr-HR"/>
        </w:rPr>
        <w:t>kvalificirane</w:t>
      </w:r>
      <w:r w:rsidRPr="00E03847">
        <w:rPr>
          <w:lang w:val="hr-HR"/>
        </w:rPr>
        <w:t xml:space="preserve"> </w:t>
      </w:r>
      <w:r w:rsidR="005E7614" w:rsidRPr="00E03847">
        <w:rPr>
          <w:lang w:val="hr-HR"/>
        </w:rPr>
        <w:t>osobe ovlaštene</w:t>
      </w:r>
      <w:r w:rsidRPr="00E03847">
        <w:rPr>
          <w:lang w:val="hr-HR"/>
        </w:rPr>
        <w:t xml:space="preserve"> od operatora </w:t>
      </w:r>
      <w:r w:rsidR="005E7614" w:rsidRPr="00E03847">
        <w:rPr>
          <w:lang w:val="hr-HR"/>
        </w:rPr>
        <w:t>distribucijskog sustava</w:t>
      </w:r>
      <w:r w:rsidRPr="00E03847">
        <w:rPr>
          <w:lang w:val="hr-HR"/>
        </w:rPr>
        <w:t>.</w:t>
      </w:r>
    </w:p>
    <w:p w14:paraId="689E7396" w14:textId="167D820F" w:rsidR="00BB7040" w:rsidRPr="00E03847" w:rsidRDefault="00BB7040" w:rsidP="0015002A">
      <w:pPr>
        <w:spacing w:after="0"/>
        <w:ind w:left="360" w:hanging="360"/>
        <w:rPr>
          <w:lang w:val="hr-HR"/>
        </w:rPr>
      </w:pPr>
      <w:r w:rsidRPr="00E03847">
        <w:rPr>
          <w:lang w:val="hr-HR"/>
        </w:rPr>
        <w:t xml:space="preserve">(3) O izvršenoj kontroli </w:t>
      </w:r>
      <w:r w:rsidR="005E7614" w:rsidRPr="00E03847">
        <w:rPr>
          <w:lang w:val="hr-HR"/>
        </w:rPr>
        <w:t>izrađuje</w:t>
      </w:r>
      <w:r w:rsidRPr="00E03847">
        <w:rPr>
          <w:lang w:val="hr-HR"/>
        </w:rPr>
        <w:t xml:space="preserve"> se zapisnik na licu mjesta, koji sadrži utvrđeno činjenično stanje i dokazni materijal.</w:t>
      </w:r>
    </w:p>
    <w:p w14:paraId="21C531E3" w14:textId="2090346B" w:rsidR="00BB7040" w:rsidRPr="00E03847" w:rsidRDefault="00BB7040" w:rsidP="0015002A">
      <w:pPr>
        <w:spacing w:after="0"/>
        <w:ind w:left="360" w:hanging="360"/>
        <w:rPr>
          <w:lang w:val="hr-HR"/>
        </w:rPr>
      </w:pPr>
      <w:r w:rsidRPr="00E03847">
        <w:rPr>
          <w:lang w:val="hr-HR"/>
        </w:rPr>
        <w:lastRenderedPageBreak/>
        <w:t>(4) Zapisnik iz stav</w:t>
      </w:r>
      <w:r w:rsidR="005E7614" w:rsidRPr="00E03847">
        <w:rPr>
          <w:lang w:val="hr-HR"/>
        </w:rPr>
        <w:t>k</w:t>
      </w:r>
      <w:r w:rsidRPr="00E03847">
        <w:rPr>
          <w:lang w:val="hr-HR"/>
        </w:rPr>
        <w:t>a (3) ovog član</w:t>
      </w:r>
      <w:r w:rsidR="005E7614" w:rsidRPr="00E03847">
        <w:rPr>
          <w:lang w:val="hr-HR"/>
        </w:rPr>
        <w:t>k</w:t>
      </w:r>
      <w:r w:rsidRPr="00E03847">
        <w:rPr>
          <w:lang w:val="hr-HR"/>
        </w:rPr>
        <w:t xml:space="preserve">a potpisuje i krajnji kupac koji je </w:t>
      </w:r>
      <w:r w:rsidR="005E7614" w:rsidRPr="00E03847">
        <w:rPr>
          <w:lang w:val="hr-HR"/>
        </w:rPr>
        <w:t>nazočio</w:t>
      </w:r>
      <w:r w:rsidRPr="00E03847">
        <w:rPr>
          <w:lang w:val="hr-HR"/>
        </w:rPr>
        <w:t xml:space="preserve"> kontroli i kojem</w:t>
      </w:r>
      <w:r w:rsidR="005E7614" w:rsidRPr="00E03847">
        <w:rPr>
          <w:lang w:val="hr-HR"/>
        </w:rPr>
        <w:t xml:space="preserve">u </w:t>
      </w:r>
      <w:r w:rsidRPr="00E03847">
        <w:rPr>
          <w:lang w:val="hr-HR"/>
        </w:rPr>
        <w:t>se uručuje primjerak zapisnika.</w:t>
      </w:r>
    </w:p>
    <w:p w14:paraId="251796A0" w14:textId="7502A768" w:rsidR="00BB7040" w:rsidRPr="00E03847" w:rsidRDefault="00BB7040" w:rsidP="0015002A">
      <w:pPr>
        <w:spacing w:after="0"/>
        <w:ind w:left="360" w:hanging="360"/>
        <w:rPr>
          <w:lang w:val="hr-HR"/>
        </w:rPr>
      </w:pPr>
      <w:r w:rsidRPr="00E03847">
        <w:rPr>
          <w:lang w:val="hr-HR"/>
        </w:rPr>
        <w:t xml:space="preserve">(5) U slučaju da krajnji kupac nije </w:t>
      </w:r>
      <w:r w:rsidR="008C556F" w:rsidRPr="00E03847">
        <w:rPr>
          <w:lang w:val="hr-HR"/>
        </w:rPr>
        <w:t>nazočio</w:t>
      </w:r>
      <w:r w:rsidRPr="00E03847">
        <w:rPr>
          <w:lang w:val="hr-HR"/>
        </w:rPr>
        <w:t xml:space="preserve"> kontroli ili je odbio </w:t>
      </w:r>
      <w:r w:rsidR="008C556F" w:rsidRPr="00E03847">
        <w:rPr>
          <w:lang w:val="hr-HR"/>
        </w:rPr>
        <w:t>potpisati</w:t>
      </w:r>
      <w:r w:rsidRPr="00E03847">
        <w:rPr>
          <w:lang w:val="hr-HR"/>
        </w:rPr>
        <w:t xml:space="preserve"> zapisnik, ovlaštena osoba operatora </w:t>
      </w:r>
      <w:r w:rsidR="008C556F" w:rsidRPr="00E03847">
        <w:rPr>
          <w:lang w:val="hr-HR"/>
        </w:rPr>
        <w:t>distribucijskog sustava</w:t>
      </w:r>
      <w:r w:rsidRPr="00E03847">
        <w:rPr>
          <w:lang w:val="hr-HR"/>
        </w:rPr>
        <w:t xml:space="preserve"> na mjestu kontrole ostavlja </w:t>
      </w:r>
      <w:r w:rsidR="008C556F" w:rsidRPr="00E03847">
        <w:rPr>
          <w:lang w:val="hr-HR"/>
        </w:rPr>
        <w:t>obavijest</w:t>
      </w:r>
      <w:r w:rsidRPr="00E03847">
        <w:rPr>
          <w:lang w:val="hr-HR"/>
        </w:rPr>
        <w:t xml:space="preserve"> s rokom i adresom gdje može preuzeti zapisnik ili se zapisnik dostavlja na drugi način </w:t>
      </w:r>
      <w:r w:rsidR="008C556F" w:rsidRPr="00E03847">
        <w:rPr>
          <w:lang w:val="hr-HR"/>
        </w:rPr>
        <w:t>sukladno zakonu</w:t>
      </w:r>
      <w:r w:rsidRPr="00E03847">
        <w:rPr>
          <w:lang w:val="hr-HR"/>
        </w:rPr>
        <w:t>.</w:t>
      </w:r>
    </w:p>
    <w:p w14:paraId="14FA44B4" w14:textId="301960FF" w:rsidR="00BB7040" w:rsidRPr="00E03847" w:rsidRDefault="00BB7040" w:rsidP="0015002A">
      <w:pPr>
        <w:spacing w:after="0"/>
        <w:ind w:left="360" w:hanging="360"/>
        <w:rPr>
          <w:lang w:val="hr-HR"/>
        </w:rPr>
      </w:pPr>
      <w:r w:rsidRPr="00E03847">
        <w:rPr>
          <w:lang w:val="hr-HR"/>
        </w:rPr>
        <w:t xml:space="preserve">(6) </w:t>
      </w:r>
      <w:r w:rsidR="00AD4872" w:rsidRPr="00E03847">
        <w:rPr>
          <w:lang w:val="hr-HR"/>
        </w:rPr>
        <w:t>U slučaju sumnje na postojanje neovlaštene potrošnje izvršene djelovanjem na ispravnost mjernog uređaja, pregled mjerila vrši ne</w:t>
      </w:r>
      <w:r w:rsidR="00F63F21" w:rsidRPr="00E03847">
        <w:rPr>
          <w:lang w:val="hr-HR"/>
        </w:rPr>
        <w:t>ovisni</w:t>
      </w:r>
      <w:r w:rsidR="00AD4872" w:rsidRPr="00E03847">
        <w:rPr>
          <w:lang w:val="hr-HR"/>
        </w:rPr>
        <w:t xml:space="preserve"> organ nadležan za poslove zakonskog mjeriteljstva ili ne</w:t>
      </w:r>
      <w:r w:rsidR="00F63F21" w:rsidRPr="00E03847">
        <w:rPr>
          <w:lang w:val="hr-HR"/>
        </w:rPr>
        <w:t>ovisno</w:t>
      </w:r>
      <w:r w:rsidR="00AD4872" w:rsidRPr="00E03847">
        <w:rPr>
          <w:lang w:val="hr-HR"/>
        </w:rPr>
        <w:t xml:space="preserve"> akredit</w:t>
      </w:r>
      <w:r w:rsidR="00F63F21" w:rsidRPr="00E03847">
        <w:rPr>
          <w:lang w:val="hr-HR"/>
        </w:rPr>
        <w:t>irana</w:t>
      </w:r>
      <w:r w:rsidR="00AD4872" w:rsidRPr="00E03847">
        <w:rPr>
          <w:lang w:val="hr-HR"/>
        </w:rPr>
        <w:t xml:space="preserve"> pravn</w:t>
      </w:r>
      <w:r w:rsidR="00F63F21" w:rsidRPr="00E03847">
        <w:rPr>
          <w:lang w:val="hr-HR"/>
        </w:rPr>
        <w:t>a osoba</w:t>
      </w:r>
      <w:r w:rsidR="00AD4872" w:rsidRPr="00E03847">
        <w:rPr>
          <w:lang w:val="hr-HR"/>
        </w:rPr>
        <w:t>, a na zahtjev operatora distribu</w:t>
      </w:r>
      <w:r w:rsidR="00F63F21" w:rsidRPr="00E03847">
        <w:rPr>
          <w:lang w:val="hr-HR"/>
        </w:rPr>
        <w:t>cijskog</w:t>
      </w:r>
      <w:r w:rsidR="00AD4872" w:rsidRPr="00E03847">
        <w:rPr>
          <w:lang w:val="hr-HR"/>
        </w:rPr>
        <w:t xml:space="preserve"> s</w:t>
      </w:r>
      <w:r w:rsidR="00F63F21" w:rsidRPr="00E03847">
        <w:rPr>
          <w:lang w:val="hr-HR"/>
        </w:rPr>
        <w:t>ustava</w:t>
      </w:r>
      <w:r w:rsidR="00AD4872" w:rsidRPr="00E03847">
        <w:rPr>
          <w:lang w:val="hr-HR"/>
        </w:rPr>
        <w:t>.</w:t>
      </w:r>
    </w:p>
    <w:p w14:paraId="602A794B" w14:textId="18F29567" w:rsidR="00BB7040" w:rsidRPr="00E03847" w:rsidRDefault="008C556F" w:rsidP="00A217AD">
      <w:pPr>
        <w:pStyle w:val="Heading4"/>
        <w:numPr>
          <w:ilvl w:val="0"/>
          <w:numId w:val="0"/>
        </w:numPr>
        <w:rPr>
          <w:lang w:val="hr-HR"/>
        </w:rPr>
      </w:pPr>
      <w:bookmarkStart w:id="242" w:name="_Toc69985670"/>
      <w:bookmarkEnd w:id="242"/>
      <w:r w:rsidRPr="00E03847">
        <w:rPr>
          <w:lang w:val="hr-HR"/>
        </w:rPr>
        <w:t>Članak 9</w:t>
      </w:r>
      <w:r w:rsidR="00AD4872" w:rsidRPr="00E03847">
        <w:rPr>
          <w:lang w:val="hr-HR"/>
        </w:rPr>
        <w:t>1</w:t>
      </w:r>
      <w:r w:rsidRPr="00E03847">
        <w:rPr>
          <w:lang w:val="hr-HR"/>
        </w:rPr>
        <w:t>.</w:t>
      </w:r>
    </w:p>
    <w:p w14:paraId="587C0C29" w14:textId="184C6100" w:rsidR="00BB7040" w:rsidRPr="00E03847" w:rsidRDefault="00BB7040" w:rsidP="00A217AD">
      <w:pPr>
        <w:pStyle w:val="Heading5"/>
        <w:spacing w:after="0"/>
        <w:rPr>
          <w:lang w:val="hr-HR"/>
        </w:rPr>
      </w:pPr>
      <w:bookmarkStart w:id="243" w:name="_Toc69985671"/>
      <w:r w:rsidRPr="00E03847">
        <w:rPr>
          <w:lang w:val="hr-HR"/>
        </w:rPr>
        <w:t>(</w:t>
      </w:r>
      <w:r w:rsidR="008C556F" w:rsidRPr="00E03847">
        <w:rPr>
          <w:lang w:val="hr-HR"/>
        </w:rPr>
        <w:t>Razdoblje</w:t>
      </w:r>
      <w:r w:rsidRPr="00E03847">
        <w:rPr>
          <w:lang w:val="hr-HR"/>
        </w:rPr>
        <w:t xml:space="preserve"> za obračun neovlaštene potrošnje)</w:t>
      </w:r>
      <w:bookmarkEnd w:id="243"/>
    </w:p>
    <w:p w14:paraId="29EB5989" w14:textId="11348FE3" w:rsidR="00BB7040" w:rsidRPr="00E03847" w:rsidRDefault="00BB7040" w:rsidP="0015002A">
      <w:pPr>
        <w:spacing w:after="0"/>
        <w:ind w:left="360" w:hanging="360"/>
        <w:rPr>
          <w:lang w:val="hr-HR"/>
        </w:rPr>
      </w:pPr>
      <w:r w:rsidRPr="00E03847">
        <w:rPr>
          <w:lang w:val="hr-HR"/>
        </w:rPr>
        <w:t xml:space="preserve">(1) </w:t>
      </w:r>
      <w:r w:rsidR="008C556F" w:rsidRPr="00E03847">
        <w:rPr>
          <w:lang w:val="hr-HR"/>
        </w:rPr>
        <w:t>Razdoblje</w:t>
      </w:r>
      <w:r w:rsidRPr="00E03847">
        <w:rPr>
          <w:lang w:val="hr-HR"/>
        </w:rPr>
        <w:t xml:space="preserve"> neovlaštene potrošnje </w:t>
      </w:r>
      <w:r w:rsidR="008C556F" w:rsidRPr="00E03847">
        <w:rPr>
          <w:lang w:val="hr-HR"/>
        </w:rPr>
        <w:t>obuhvaća razdoblje</w:t>
      </w:r>
      <w:r w:rsidRPr="00E03847">
        <w:rPr>
          <w:lang w:val="hr-HR"/>
        </w:rPr>
        <w:t xml:space="preserve"> od dana </w:t>
      </w:r>
      <w:r w:rsidR="008C556F" w:rsidRPr="00E03847">
        <w:rPr>
          <w:lang w:val="hr-HR"/>
        </w:rPr>
        <w:t>poduzimanja</w:t>
      </w:r>
      <w:r w:rsidRPr="00E03847">
        <w:rPr>
          <w:lang w:val="hr-HR"/>
        </w:rPr>
        <w:t xml:space="preserve"> neovlaštenih radnji do dana otkrivanja neovlaštene potrošnje.</w:t>
      </w:r>
    </w:p>
    <w:p w14:paraId="44D6B20A" w14:textId="3A188852" w:rsidR="00BB7040" w:rsidRPr="00E03847" w:rsidRDefault="00BB7040" w:rsidP="0015002A">
      <w:pPr>
        <w:spacing w:after="0"/>
        <w:ind w:left="360" w:hanging="360"/>
        <w:rPr>
          <w:lang w:val="hr-HR"/>
        </w:rPr>
      </w:pPr>
      <w:r w:rsidRPr="00E03847">
        <w:rPr>
          <w:lang w:val="hr-HR"/>
        </w:rPr>
        <w:t xml:space="preserve">(2) Ukoliko se ne može utvrditi početak neovlaštene potrošnje za obračun, odnosno vrijeme </w:t>
      </w:r>
      <w:r w:rsidR="00711F74" w:rsidRPr="00E03847">
        <w:rPr>
          <w:lang w:val="hr-HR"/>
        </w:rPr>
        <w:t>poduzimanja</w:t>
      </w:r>
      <w:r w:rsidRPr="00E03847">
        <w:rPr>
          <w:lang w:val="hr-HR"/>
        </w:rPr>
        <w:t xml:space="preserve"> neovlaštene radnje, smatra se </w:t>
      </w:r>
      <w:r w:rsidR="00711F74" w:rsidRPr="00E03847">
        <w:rPr>
          <w:lang w:val="hr-HR"/>
        </w:rPr>
        <w:t>kako</w:t>
      </w:r>
      <w:r w:rsidRPr="00E03847">
        <w:rPr>
          <w:lang w:val="hr-HR"/>
        </w:rPr>
        <w:t xml:space="preserve"> je početak neovlaštene potrošnje dan posljednjeg pregleda dijela priključka ili mjernog mjesta na kojem je </w:t>
      </w:r>
      <w:r w:rsidR="00711F74" w:rsidRPr="00E03847">
        <w:rPr>
          <w:lang w:val="hr-HR"/>
        </w:rPr>
        <w:t>poduzeta</w:t>
      </w:r>
      <w:r w:rsidRPr="00E03847">
        <w:rPr>
          <w:lang w:val="hr-HR"/>
        </w:rPr>
        <w:t xml:space="preserve"> neovlaštena radnja, a kojom je </w:t>
      </w:r>
      <w:r w:rsidR="00711F74" w:rsidRPr="00E03847">
        <w:rPr>
          <w:lang w:val="hr-HR"/>
        </w:rPr>
        <w:t>konstatirana</w:t>
      </w:r>
      <w:r w:rsidRPr="00E03847">
        <w:rPr>
          <w:lang w:val="hr-HR"/>
        </w:rPr>
        <w:t xml:space="preserve"> ispravnost na priključku ili mjernom mjestu.</w:t>
      </w:r>
    </w:p>
    <w:p w14:paraId="7B78F83B" w14:textId="4202E704" w:rsidR="00BB7040" w:rsidRPr="00E03847" w:rsidRDefault="00BB7040" w:rsidP="0015002A">
      <w:pPr>
        <w:spacing w:after="0"/>
        <w:ind w:left="360" w:hanging="360"/>
        <w:rPr>
          <w:lang w:val="hr-HR"/>
        </w:rPr>
      </w:pPr>
      <w:r w:rsidRPr="00E03847">
        <w:rPr>
          <w:lang w:val="hr-HR"/>
        </w:rPr>
        <w:t xml:space="preserve">(3) Za utvrđivanje početka </w:t>
      </w:r>
      <w:r w:rsidR="00711F74" w:rsidRPr="00E03847">
        <w:rPr>
          <w:lang w:val="hr-HR"/>
        </w:rPr>
        <w:t>razdoblja</w:t>
      </w:r>
      <w:r w:rsidRPr="00E03847">
        <w:rPr>
          <w:lang w:val="hr-HR"/>
        </w:rPr>
        <w:t xml:space="preserve"> neovlaštene potrošnje iz stav</w:t>
      </w:r>
      <w:r w:rsidR="00711F74" w:rsidRPr="00E03847">
        <w:rPr>
          <w:lang w:val="hr-HR"/>
        </w:rPr>
        <w:t>k</w:t>
      </w:r>
      <w:r w:rsidRPr="00E03847">
        <w:rPr>
          <w:lang w:val="hr-HR"/>
        </w:rPr>
        <w:t>a (2) ovog član</w:t>
      </w:r>
      <w:r w:rsidR="00711F74" w:rsidRPr="00E03847">
        <w:rPr>
          <w:lang w:val="hr-HR"/>
        </w:rPr>
        <w:t>k</w:t>
      </w:r>
      <w:r w:rsidRPr="00E03847">
        <w:rPr>
          <w:lang w:val="hr-HR"/>
        </w:rPr>
        <w:t>a, može se koristiti pregled priključka ili mjernog mjesta za koji je izrađen zapisnik o izvršenoj kontroli.</w:t>
      </w:r>
    </w:p>
    <w:p w14:paraId="07F2F2C4" w14:textId="49FB49EA" w:rsidR="00295146" w:rsidRPr="00E03847" w:rsidRDefault="00BB7040" w:rsidP="0015002A">
      <w:pPr>
        <w:spacing w:after="0"/>
        <w:ind w:left="360" w:hanging="360"/>
        <w:rPr>
          <w:lang w:val="hr-HR"/>
        </w:rPr>
      </w:pPr>
      <w:r w:rsidRPr="00E03847">
        <w:rPr>
          <w:lang w:val="hr-HR"/>
        </w:rPr>
        <w:t xml:space="preserve">(4) </w:t>
      </w:r>
      <w:r w:rsidR="00711F74" w:rsidRPr="00E03847">
        <w:rPr>
          <w:lang w:val="hr-HR"/>
        </w:rPr>
        <w:t>Razdoblje</w:t>
      </w:r>
      <w:r w:rsidRPr="00E03847">
        <w:rPr>
          <w:lang w:val="hr-HR"/>
        </w:rPr>
        <w:t xml:space="preserve"> neovlaštene potrošnje iz </w:t>
      </w:r>
      <w:r w:rsidR="00711F74" w:rsidRPr="00E03847">
        <w:rPr>
          <w:lang w:val="hr-HR"/>
        </w:rPr>
        <w:t>stavaka</w:t>
      </w:r>
      <w:r w:rsidRPr="00E03847">
        <w:rPr>
          <w:lang w:val="hr-HR"/>
        </w:rPr>
        <w:t xml:space="preserve"> (1) i (2) ovog </w:t>
      </w:r>
      <w:r w:rsidR="00711F74" w:rsidRPr="00E03847">
        <w:rPr>
          <w:lang w:val="hr-HR"/>
        </w:rPr>
        <w:t>članka</w:t>
      </w:r>
      <w:r w:rsidRPr="00E03847">
        <w:rPr>
          <w:lang w:val="hr-HR"/>
        </w:rPr>
        <w:t xml:space="preserve"> ne može biti </w:t>
      </w:r>
      <w:r w:rsidR="00711F74" w:rsidRPr="00E03847">
        <w:rPr>
          <w:lang w:val="hr-HR"/>
        </w:rPr>
        <w:t>dulje</w:t>
      </w:r>
      <w:r w:rsidRPr="00E03847">
        <w:rPr>
          <w:lang w:val="hr-HR"/>
        </w:rPr>
        <w:t xml:space="preserve"> od godinu dana.</w:t>
      </w:r>
    </w:p>
    <w:p w14:paraId="766D9046" w14:textId="2D5A56ED" w:rsidR="00BB7040" w:rsidRPr="00E03847" w:rsidRDefault="00711F74" w:rsidP="00A217AD">
      <w:pPr>
        <w:pStyle w:val="Heading4"/>
        <w:numPr>
          <w:ilvl w:val="0"/>
          <w:numId w:val="0"/>
        </w:numPr>
        <w:rPr>
          <w:lang w:val="hr-HR"/>
        </w:rPr>
      </w:pPr>
      <w:bookmarkStart w:id="244" w:name="_Toc69985672"/>
      <w:bookmarkEnd w:id="244"/>
      <w:r w:rsidRPr="00E03847">
        <w:rPr>
          <w:lang w:val="hr-HR"/>
        </w:rPr>
        <w:t>Članak 9</w:t>
      </w:r>
      <w:r w:rsidR="00AD4872" w:rsidRPr="00E03847">
        <w:rPr>
          <w:lang w:val="hr-HR"/>
        </w:rPr>
        <w:t>2</w:t>
      </w:r>
      <w:r w:rsidRPr="00E03847">
        <w:rPr>
          <w:lang w:val="hr-HR"/>
        </w:rPr>
        <w:t>.</w:t>
      </w:r>
    </w:p>
    <w:p w14:paraId="6444D69F" w14:textId="77777777" w:rsidR="00BB7040" w:rsidRPr="00E03847" w:rsidRDefault="00BB7040" w:rsidP="00A217AD">
      <w:pPr>
        <w:pStyle w:val="Heading5"/>
        <w:spacing w:after="0"/>
        <w:rPr>
          <w:lang w:val="hr-HR"/>
        </w:rPr>
      </w:pPr>
      <w:bookmarkStart w:id="245" w:name="_Toc69985673"/>
      <w:r w:rsidRPr="00E03847">
        <w:rPr>
          <w:lang w:val="hr-HR"/>
        </w:rPr>
        <w:t>(Obračun neovlaštene potrošnje)</w:t>
      </w:r>
      <w:bookmarkEnd w:id="245"/>
    </w:p>
    <w:p w14:paraId="3FEA8214" w14:textId="543498E3" w:rsidR="00BB7040" w:rsidRPr="00E03847" w:rsidRDefault="00BB7040" w:rsidP="00B728C5">
      <w:pPr>
        <w:spacing w:after="0"/>
        <w:ind w:left="360" w:hanging="360"/>
        <w:rPr>
          <w:lang w:val="hr-HR"/>
        </w:rPr>
      </w:pPr>
      <w:r w:rsidRPr="00E03847">
        <w:rPr>
          <w:lang w:val="hr-HR"/>
        </w:rPr>
        <w:t xml:space="preserve">(1) Operator </w:t>
      </w:r>
      <w:r w:rsidR="00711F74" w:rsidRPr="00E03847">
        <w:rPr>
          <w:lang w:val="hr-HR"/>
        </w:rPr>
        <w:t>distribucijskog sustava</w:t>
      </w:r>
      <w:r w:rsidRPr="00E03847">
        <w:rPr>
          <w:lang w:val="hr-HR"/>
        </w:rPr>
        <w:t xml:space="preserve"> </w:t>
      </w:r>
      <w:r w:rsidR="00A53BD1" w:rsidRPr="00E03847">
        <w:rPr>
          <w:lang w:val="hr-HR"/>
        </w:rPr>
        <w:t>vrši obračun</w:t>
      </w:r>
      <w:r w:rsidRPr="00E03847">
        <w:rPr>
          <w:lang w:val="hr-HR"/>
        </w:rPr>
        <w:t xml:space="preserve"> neovlašten</w:t>
      </w:r>
      <w:r w:rsidR="00A53BD1" w:rsidRPr="00E03847">
        <w:rPr>
          <w:lang w:val="hr-HR"/>
        </w:rPr>
        <w:t xml:space="preserve">e potrošnje prema metodologiji </w:t>
      </w:r>
      <w:r w:rsidR="00711F74" w:rsidRPr="00E03847">
        <w:rPr>
          <w:lang w:val="hr-HR"/>
        </w:rPr>
        <w:t>definiranoj</w:t>
      </w:r>
      <w:r w:rsidR="00A53BD1" w:rsidRPr="00E03847">
        <w:rPr>
          <w:lang w:val="hr-HR"/>
        </w:rPr>
        <w:t xml:space="preserve"> </w:t>
      </w:r>
      <w:r w:rsidR="00711F74" w:rsidRPr="00E03847">
        <w:rPr>
          <w:lang w:val="hr-HR"/>
        </w:rPr>
        <w:t>Općim uvjetima</w:t>
      </w:r>
      <w:r w:rsidR="00A53BD1" w:rsidRPr="00E03847">
        <w:rPr>
          <w:lang w:val="hr-HR"/>
        </w:rPr>
        <w:t>.</w:t>
      </w:r>
    </w:p>
    <w:p w14:paraId="228D1DD2" w14:textId="59ECB256" w:rsidR="00BB7040" w:rsidRPr="00E03847" w:rsidRDefault="00BB7040" w:rsidP="00B728C5">
      <w:pPr>
        <w:spacing w:after="0"/>
        <w:ind w:left="360" w:hanging="360"/>
        <w:rPr>
          <w:lang w:val="hr-HR"/>
        </w:rPr>
      </w:pPr>
      <w:r w:rsidRPr="00E03847">
        <w:rPr>
          <w:lang w:val="hr-HR"/>
        </w:rPr>
        <w:t xml:space="preserve">(2) Protiv </w:t>
      </w:r>
      <w:r w:rsidR="00913A2E" w:rsidRPr="00E03847">
        <w:rPr>
          <w:lang w:val="hr-HR"/>
        </w:rPr>
        <w:t xml:space="preserve">akta </w:t>
      </w:r>
      <w:r w:rsidR="00297A59">
        <w:rPr>
          <w:lang w:val="hr-HR"/>
        </w:rPr>
        <w:t xml:space="preserve">kojim je utvrđena </w:t>
      </w:r>
      <w:r w:rsidRPr="00E03847">
        <w:rPr>
          <w:lang w:val="hr-HR"/>
        </w:rPr>
        <w:t>neovlašten</w:t>
      </w:r>
      <w:r w:rsidR="00297A59">
        <w:rPr>
          <w:lang w:val="hr-HR"/>
        </w:rPr>
        <w:t>a</w:t>
      </w:r>
      <w:r w:rsidRPr="00E03847">
        <w:rPr>
          <w:lang w:val="hr-HR"/>
        </w:rPr>
        <w:t xml:space="preserve"> potrošnj</w:t>
      </w:r>
      <w:r w:rsidR="00297A59">
        <w:rPr>
          <w:lang w:val="hr-HR"/>
        </w:rPr>
        <w:t>a</w:t>
      </w:r>
      <w:r w:rsidRPr="00E03847">
        <w:rPr>
          <w:lang w:val="hr-HR"/>
        </w:rPr>
        <w:t xml:space="preserve"> </w:t>
      </w:r>
      <w:r w:rsidR="00297A59">
        <w:rPr>
          <w:lang w:val="hr-HR"/>
        </w:rPr>
        <w:t xml:space="preserve">i izvršen obračun neovlaštene potrošnje </w:t>
      </w:r>
      <w:r w:rsidRPr="00E03847">
        <w:rPr>
          <w:lang w:val="hr-HR"/>
        </w:rPr>
        <w:t xml:space="preserve">može se izjaviti </w:t>
      </w:r>
      <w:r w:rsidR="00913A2E" w:rsidRPr="00E03847">
        <w:rPr>
          <w:lang w:val="hr-HR"/>
        </w:rPr>
        <w:t xml:space="preserve">prigovor </w:t>
      </w:r>
      <w:r w:rsidRPr="00E03847">
        <w:rPr>
          <w:lang w:val="hr-HR"/>
        </w:rPr>
        <w:t xml:space="preserve">Regulatornoj komisiji </w:t>
      </w:r>
      <w:r w:rsidR="00711F74" w:rsidRPr="00E03847">
        <w:rPr>
          <w:lang w:val="hr-HR"/>
        </w:rPr>
        <w:t>sukladno</w:t>
      </w:r>
      <w:r w:rsidR="00F65376" w:rsidRPr="00E03847">
        <w:rPr>
          <w:lang w:val="hr-HR"/>
        </w:rPr>
        <w:t xml:space="preserve"> </w:t>
      </w:r>
      <w:r w:rsidR="007069E9">
        <w:rPr>
          <w:lang w:val="hr-HR"/>
        </w:rPr>
        <w:t>članku</w:t>
      </w:r>
      <w:r w:rsidR="00F65376" w:rsidRPr="00E03847">
        <w:rPr>
          <w:lang w:val="hr-HR"/>
        </w:rPr>
        <w:t xml:space="preserve"> 30</w:t>
      </w:r>
      <w:r w:rsidRPr="00E03847">
        <w:rPr>
          <w:lang w:val="hr-HR"/>
        </w:rPr>
        <w:t>. ovog zakona.</w:t>
      </w:r>
    </w:p>
    <w:p w14:paraId="7F2DA26F" w14:textId="016B5D64" w:rsidR="00BB7040" w:rsidRDefault="00BB7040" w:rsidP="00B728C5">
      <w:pPr>
        <w:spacing w:after="0"/>
        <w:ind w:left="360" w:hanging="360"/>
        <w:rPr>
          <w:lang w:val="hr-HR"/>
        </w:rPr>
      </w:pPr>
      <w:r w:rsidRPr="00E03847">
        <w:rPr>
          <w:lang w:val="hr-HR"/>
        </w:rPr>
        <w:t>(</w:t>
      </w:r>
      <w:r w:rsidR="00082DCC" w:rsidRPr="00E03847">
        <w:rPr>
          <w:lang w:val="hr-HR"/>
        </w:rPr>
        <w:t>3</w:t>
      </w:r>
      <w:r w:rsidRPr="00E03847">
        <w:rPr>
          <w:lang w:val="hr-HR"/>
        </w:rPr>
        <w:t xml:space="preserve">) Krajnji kupac ili </w:t>
      </w:r>
      <w:r w:rsidR="00711F74" w:rsidRPr="00E03847">
        <w:rPr>
          <w:lang w:val="hr-HR"/>
        </w:rPr>
        <w:t>osoba</w:t>
      </w:r>
      <w:r w:rsidRPr="00E03847">
        <w:rPr>
          <w:lang w:val="hr-HR"/>
        </w:rPr>
        <w:t xml:space="preserve"> kod </w:t>
      </w:r>
      <w:r w:rsidR="00711F74" w:rsidRPr="00E03847">
        <w:rPr>
          <w:lang w:val="hr-HR"/>
        </w:rPr>
        <w:t>koje</w:t>
      </w:r>
      <w:r w:rsidRPr="00E03847">
        <w:rPr>
          <w:lang w:val="hr-HR"/>
        </w:rPr>
        <w:t xml:space="preserve"> je utvrđena neovlaštena potrošnja ima obvezu plati</w:t>
      </w:r>
      <w:r w:rsidR="00711F74" w:rsidRPr="00E03847">
        <w:rPr>
          <w:lang w:val="hr-HR"/>
        </w:rPr>
        <w:t>ti</w:t>
      </w:r>
      <w:r w:rsidRPr="00E03847">
        <w:rPr>
          <w:lang w:val="hr-HR"/>
        </w:rPr>
        <w:t xml:space="preserve"> operatoru </w:t>
      </w:r>
      <w:r w:rsidR="00711F74" w:rsidRPr="00E03847">
        <w:rPr>
          <w:lang w:val="hr-HR"/>
        </w:rPr>
        <w:t>distribucijskog sustava</w:t>
      </w:r>
      <w:r w:rsidRPr="00E03847">
        <w:rPr>
          <w:lang w:val="hr-HR"/>
        </w:rPr>
        <w:t xml:space="preserve"> obračunati iznos neovlašteno preuzete električne energije.</w:t>
      </w:r>
    </w:p>
    <w:p w14:paraId="0EEA743D" w14:textId="77777777" w:rsidR="00494C38" w:rsidRPr="00E03847" w:rsidRDefault="00494C38" w:rsidP="00A217AD">
      <w:pPr>
        <w:spacing w:after="0"/>
        <w:rPr>
          <w:lang w:val="hr-HR"/>
        </w:rPr>
      </w:pPr>
    </w:p>
    <w:p w14:paraId="61915DD4" w14:textId="606B206D" w:rsidR="00BC30DE" w:rsidRPr="00E03847" w:rsidRDefault="00902D7D" w:rsidP="005239C1">
      <w:pPr>
        <w:pStyle w:val="Heading2"/>
        <w:ind w:left="1800" w:hanging="1800"/>
      </w:pPr>
      <w:r w:rsidRPr="00E03847">
        <w:t xml:space="preserve"> </w:t>
      </w:r>
      <w:r w:rsidR="00BC30DE" w:rsidRPr="00E03847">
        <w:t xml:space="preserve">DISTRIBUCIJA ELEKTRIČNE ENERGIJE U ZATVORENOM </w:t>
      </w:r>
      <w:bookmarkEnd w:id="188"/>
      <w:r w:rsidR="00711F74" w:rsidRPr="00E03847">
        <w:t>DISTRIBUCIJSKOM SUSTAVU</w:t>
      </w:r>
    </w:p>
    <w:p w14:paraId="15BEE7D5" w14:textId="0CFCB3E7" w:rsidR="00CB1DD9" w:rsidRPr="00E03847" w:rsidRDefault="00711F74" w:rsidP="00A217AD">
      <w:pPr>
        <w:pStyle w:val="Heading4"/>
        <w:numPr>
          <w:ilvl w:val="0"/>
          <w:numId w:val="0"/>
        </w:numPr>
        <w:rPr>
          <w:lang w:val="hr-HR"/>
        </w:rPr>
      </w:pPr>
      <w:bookmarkStart w:id="246" w:name="_Toc69985549"/>
      <w:bookmarkStart w:id="247" w:name="_Ref74216275"/>
      <w:bookmarkEnd w:id="246"/>
      <w:r w:rsidRPr="00E03847">
        <w:rPr>
          <w:lang w:val="hr-HR"/>
        </w:rPr>
        <w:t>Članak 9</w:t>
      </w:r>
      <w:r w:rsidR="00AD4872" w:rsidRPr="00E03847">
        <w:rPr>
          <w:lang w:val="hr-HR"/>
        </w:rPr>
        <w:t>3</w:t>
      </w:r>
      <w:r w:rsidRPr="00E03847">
        <w:rPr>
          <w:lang w:val="hr-HR"/>
        </w:rPr>
        <w:t>.</w:t>
      </w:r>
    </w:p>
    <w:p w14:paraId="57D08462" w14:textId="69BAEEB3" w:rsidR="00CB1DD9" w:rsidRPr="00E03847" w:rsidRDefault="00CB1DD9" w:rsidP="00A217AD">
      <w:pPr>
        <w:pStyle w:val="Heading5"/>
        <w:spacing w:after="0"/>
        <w:rPr>
          <w:lang w:val="hr-HR"/>
        </w:rPr>
      </w:pPr>
      <w:bookmarkStart w:id="248" w:name="_Toc69985550"/>
      <w:bookmarkEnd w:id="247"/>
      <w:r w:rsidRPr="00E03847">
        <w:rPr>
          <w:lang w:val="hr-HR"/>
        </w:rPr>
        <w:t xml:space="preserve">(Zatvoreni </w:t>
      </w:r>
      <w:r w:rsidR="00711F74" w:rsidRPr="00E03847">
        <w:rPr>
          <w:lang w:val="hr-HR"/>
        </w:rPr>
        <w:t>distribucijski sustav</w:t>
      </w:r>
      <w:r w:rsidRPr="00E03847">
        <w:rPr>
          <w:lang w:val="hr-HR"/>
        </w:rPr>
        <w:t>)</w:t>
      </w:r>
      <w:bookmarkEnd w:id="248"/>
    </w:p>
    <w:p w14:paraId="3F7C6FA8" w14:textId="12405FBC" w:rsidR="009271D4" w:rsidRPr="00E03847" w:rsidRDefault="00711F74" w:rsidP="005239C1">
      <w:pPr>
        <w:spacing w:after="0"/>
        <w:ind w:left="360" w:hanging="360"/>
        <w:rPr>
          <w:lang w:val="hr-HR"/>
        </w:rPr>
      </w:pPr>
      <w:r w:rsidRPr="00E03847">
        <w:rPr>
          <w:lang w:val="hr-HR"/>
        </w:rPr>
        <w:t xml:space="preserve">(1) </w:t>
      </w:r>
      <w:r w:rsidR="007327C8" w:rsidRPr="00E03847">
        <w:rPr>
          <w:lang w:val="hr-HR"/>
        </w:rPr>
        <w:t xml:space="preserve">Zatvoreni </w:t>
      </w:r>
      <w:r w:rsidR="00E876BC" w:rsidRPr="00E03847">
        <w:rPr>
          <w:lang w:val="hr-HR"/>
        </w:rPr>
        <w:t>distribucijski sustav</w:t>
      </w:r>
      <w:r w:rsidR="007327C8" w:rsidRPr="00E03847">
        <w:rPr>
          <w:lang w:val="hr-HR"/>
        </w:rPr>
        <w:t xml:space="preserve"> </w:t>
      </w:r>
      <w:r w:rsidR="0095123A" w:rsidRPr="00E03847">
        <w:rPr>
          <w:lang w:val="hr-HR"/>
        </w:rPr>
        <w:t xml:space="preserve">je </w:t>
      </w:r>
      <w:r w:rsidR="00E876BC" w:rsidRPr="00E03847">
        <w:rPr>
          <w:lang w:val="hr-HR"/>
        </w:rPr>
        <w:t>sustav</w:t>
      </w:r>
      <w:r w:rsidR="007327C8" w:rsidRPr="00E03847">
        <w:rPr>
          <w:lang w:val="hr-HR"/>
        </w:rPr>
        <w:t xml:space="preserve"> preko kojeg se električna energija </w:t>
      </w:r>
      <w:r w:rsidR="00B46EA5" w:rsidRPr="00E03847">
        <w:rPr>
          <w:lang w:val="hr-HR"/>
        </w:rPr>
        <w:t xml:space="preserve">distribuira </w:t>
      </w:r>
      <w:r w:rsidR="007327C8" w:rsidRPr="00E03847">
        <w:rPr>
          <w:lang w:val="hr-HR"/>
        </w:rPr>
        <w:t>na geografski ograničenoj industrijskoj zoni, trgovačkoj zoni ili zoni zajedničkih usluga</w:t>
      </w:r>
      <w:r w:rsidR="009271D4" w:rsidRPr="00E03847">
        <w:rPr>
          <w:lang w:val="hr-HR"/>
        </w:rPr>
        <w:t>.</w:t>
      </w:r>
    </w:p>
    <w:p w14:paraId="075382E2" w14:textId="6B9301F1" w:rsidR="007327C8" w:rsidRPr="00E03847" w:rsidRDefault="009271D4" w:rsidP="005239C1">
      <w:pPr>
        <w:spacing w:after="0"/>
        <w:ind w:left="360" w:hanging="360"/>
        <w:rPr>
          <w:lang w:val="hr-HR"/>
        </w:rPr>
      </w:pPr>
      <w:r w:rsidRPr="00E03847">
        <w:rPr>
          <w:lang w:val="hr-HR"/>
        </w:rPr>
        <w:t xml:space="preserve">(2) Regulatorna komisija odobrava status zatvorenog </w:t>
      </w:r>
      <w:r w:rsidR="00E876BC" w:rsidRPr="00E03847">
        <w:rPr>
          <w:lang w:val="hr-HR"/>
        </w:rPr>
        <w:t>distribucijskog sustava</w:t>
      </w:r>
      <w:r w:rsidRPr="00E03847">
        <w:rPr>
          <w:lang w:val="hr-HR"/>
        </w:rPr>
        <w:t xml:space="preserve"> na zahtjev vlasnika </w:t>
      </w:r>
      <w:r w:rsidR="00E876BC" w:rsidRPr="00E03847">
        <w:rPr>
          <w:lang w:val="hr-HR"/>
        </w:rPr>
        <w:t>sustava</w:t>
      </w:r>
      <w:r w:rsidRPr="00E03847">
        <w:rPr>
          <w:lang w:val="hr-HR"/>
        </w:rPr>
        <w:t xml:space="preserve"> ako su zadovoljeni sljedeći </w:t>
      </w:r>
      <w:r w:rsidR="00E876BC" w:rsidRPr="00E03847">
        <w:rPr>
          <w:lang w:val="hr-HR"/>
        </w:rPr>
        <w:t>uvjeti</w:t>
      </w:r>
      <w:r w:rsidR="00F5244A" w:rsidRPr="00E03847">
        <w:rPr>
          <w:lang w:val="hr-HR"/>
        </w:rPr>
        <w:t>:</w:t>
      </w:r>
    </w:p>
    <w:p w14:paraId="6DA846CD" w14:textId="7E101E18" w:rsidR="00CB1DD9" w:rsidRPr="00E03847" w:rsidRDefault="00CB1DD9" w:rsidP="00290D64">
      <w:pPr>
        <w:pStyle w:val="ListParagraph"/>
        <w:numPr>
          <w:ilvl w:val="0"/>
          <w:numId w:val="31"/>
        </w:numPr>
        <w:spacing w:after="0" w:line="276" w:lineRule="auto"/>
        <w:rPr>
          <w:lang w:val="hr-HR"/>
        </w:rPr>
      </w:pPr>
      <w:r w:rsidRPr="00E03847">
        <w:rPr>
          <w:lang w:val="hr-HR"/>
        </w:rPr>
        <w:t xml:space="preserve">poslovanje ili proizvodni proces korisnika tog </w:t>
      </w:r>
      <w:r w:rsidR="00E876BC" w:rsidRPr="00E03847">
        <w:rPr>
          <w:lang w:val="hr-HR"/>
        </w:rPr>
        <w:t>sustava</w:t>
      </w:r>
      <w:r w:rsidRPr="00E03847">
        <w:rPr>
          <w:lang w:val="hr-HR"/>
        </w:rPr>
        <w:t xml:space="preserve"> </w:t>
      </w:r>
      <w:r w:rsidR="00AC5EBF" w:rsidRPr="00E03847">
        <w:rPr>
          <w:lang w:val="hr-HR"/>
        </w:rPr>
        <w:t xml:space="preserve">je </w:t>
      </w:r>
      <w:r w:rsidR="00E876BC" w:rsidRPr="00E03847">
        <w:rPr>
          <w:lang w:val="hr-HR"/>
        </w:rPr>
        <w:t>integriran</w:t>
      </w:r>
      <w:r w:rsidR="00AC5EBF" w:rsidRPr="00E03847">
        <w:rPr>
          <w:lang w:val="hr-HR"/>
        </w:rPr>
        <w:t xml:space="preserve"> </w:t>
      </w:r>
      <w:r w:rsidRPr="00E03847">
        <w:rPr>
          <w:lang w:val="hr-HR"/>
        </w:rPr>
        <w:t>iz specifičnih, tehničkih i</w:t>
      </w:r>
      <w:r w:rsidR="00B46EA5" w:rsidRPr="00E03847">
        <w:rPr>
          <w:lang w:val="hr-HR"/>
        </w:rPr>
        <w:t>li</w:t>
      </w:r>
      <w:r w:rsidRPr="00E03847">
        <w:rPr>
          <w:lang w:val="hr-HR"/>
        </w:rPr>
        <w:t xml:space="preserve"> sigurnosnih razloga,</w:t>
      </w:r>
    </w:p>
    <w:p w14:paraId="1F54D832" w14:textId="7250A5DB" w:rsidR="00F3045D" w:rsidRPr="00E03847" w:rsidRDefault="00E876BC" w:rsidP="00290D64">
      <w:pPr>
        <w:pStyle w:val="ListParagraph"/>
        <w:numPr>
          <w:ilvl w:val="0"/>
          <w:numId w:val="31"/>
        </w:numPr>
        <w:spacing w:after="0" w:line="276" w:lineRule="auto"/>
        <w:rPr>
          <w:lang w:val="hr-HR"/>
        </w:rPr>
      </w:pPr>
      <w:r w:rsidRPr="00E03847">
        <w:rPr>
          <w:lang w:val="hr-HR"/>
        </w:rPr>
        <w:t>sustav</w:t>
      </w:r>
      <w:r w:rsidR="00F3045D" w:rsidRPr="00E03847">
        <w:rPr>
          <w:lang w:val="hr-HR"/>
        </w:rPr>
        <w:t xml:space="preserve"> primarno distribuira </w:t>
      </w:r>
      <w:r w:rsidR="00507A03" w:rsidRPr="00E03847">
        <w:rPr>
          <w:lang w:val="hr-HR"/>
        </w:rPr>
        <w:t>električnu energiju</w:t>
      </w:r>
      <w:r w:rsidR="00F3045D" w:rsidRPr="00E03847">
        <w:rPr>
          <w:lang w:val="hr-HR"/>
        </w:rPr>
        <w:t xml:space="preserve"> vlasniku ili operatoru </w:t>
      </w:r>
      <w:r w:rsidRPr="00E03847">
        <w:rPr>
          <w:lang w:val="hr-HR"/>
        </w:rPr>
        <w:t>sustava</w:t>
      </w:r>
      <w:r w:rsidR="00F3045D" w:rsidRPr="00E03847">
        <w:rPr>
          <w:lang w:val="hr-HR"/>
        </w:rPr>
        <w:t xml:space="preserve"> ili njihovim povezanim </w:t>
      </w:r>
      <w:r w:rsidRPr="00E03847">
        <w:rPr>
          <w:lang w:val="hr-HR"/>
        </w:rPr>
        <w:t>poduzećima</w:t>
      </w:r>
      <w:r w:rsidR="00F3045D" w:rsidRPr="00E03847">
        <w:rPr>
          <w:lang w:val="hr-HR"/>
        </w:rPr>
        <w:t>,</w:t>
      </w:r>
    </w:p>
    <w:p w14:paraId="595D24BB" w14:textId="0273E5B3" w:rsidR="00224DB0" w:rsidRPr="00E03847" w:rsidRDefault="00872503" w:rsidP="00290D64">
      <w:pPr>
        <w:pStyle w:val="ListParagraph"/>
        <w:numPr>
          <w:ilvl w:val="0"/>
          <w:numId w:val="31"/>
        </w:numPr>
        <w:spacing w:after="0" w:line="276" w:lineRule="auto"/>
        <w:rPr>
          <w:lang w:val="hr-HR"/>
        </w:rPr>
      </w:pPr>
      <w:r>
        <w:rPr>
          <w:lang w:val="hr-HR"/>
        </w:rPr>
        <w:lastRenderedPageBreak/>
        <w:t xml:space="preserve">na </w:t>
      </w:r>
      <w:r w:rsidR="00E876BC" w:rsidRPr="00E03847">
        <w:rPr>
          <w:lang w:val="hr-HR"/>
        </w:rPr>
        <w:t>sustav</w:t>
      </w:r>
      <w:r w:rsidR="00224DB0" w:rsidRPr="00E03847">
        <w:rPr>
          <w:lang w:val="hr-HR"/>
        </w:rPr>
        <w:t xml:space="preserve"> nisu priključeni krajnji kupci iz kategorije </w:t>
      </w:r>
      <w:r w:rsidR="00E876BC" w:rsidRPr="00E03847">
        <w:rPr>
          <w:lang w:val="hr-HR"/>
        </w:rPr>
        <w:t>kućanstvo</w:t>
      </w:r>
      <w:r w:rsidR="00224DB0" w:rsidRPr="00E03847">
        <w:rPr>
          <w:lang w:val="hr-HR"/>
        </w:rPr>
        <w:t xml:space="preserve"> ili je priključen mali broj krajnjih kupaca iz kategorije </w:t>
      </w:r>
      <w:r w:rsidR="00E876BC" w:rsidRPr="00E03847">
        <w:rPr>
          <w:lang w:val="hr-HR"/>
        </w:rPr>
        <w:t>kućanstvo</w:t>
      </w:r>
      <w:r w:rsidR="00224DB0" w:rsidRPr="00E03847">
        <w:rPr>
          <w:lang w:val="hr-HR"/>
        </w:rPr>
        <w:t xml:space="preserve"> koji su zaposlenjem ili na sličan način povezani s vlasnikom </w:t>
      </w:r>
      <w:r w:rsidR="00E876BC" w:rsidRPr="00E03847">
        <w:rPr>
          <w:lang w:val="hr-HR"/>
        </w:rPr>
        <w:t>distribucijskog sustava</w:t>
      </w:r>
      <w:r w:rsidR="00224DB0" w:rsidRPr="00E03847">
        <w:rPr>
          <w:lang w:val="hr-HR"/>
        </w:rPr>
        <w:t xml:space="preserve"> i nalaze se unutar područja zatvorenog </w:t>
      </w:r>
      <w:r w:rsidR="00E876BC" w:rsidRPr="00E03847">
        <w:rPr>
          <w:lang w:val="hr-HR"/>
        </w:rPr>
        <w:t>distribucijskog sustava</w:t>
      </w:r>
      <w:r w:rsidR="00224DB0" w:rsidRPr="00E03847">
        <w:rPr>
          <w:lang w:val="hr-HR"/>
        </w:rPr>
        <w:t>.</w:t>
      </w:r>
    </w:p>
    <w:p w14:paraId="775C3486" w14:textId="3BA14252" w:rsidR="00CB1DD9" w:rsidRPr="00E03847" w:rsidRDefault="00CB1DD9" w:rsidP="005239C1">
      <w:pPr>
        <w:spacing w:after="0"/>
        <w:ind w:left="360" w:hanging="360"/>
        <w:rPr>
          <w:lang w:val="hr-HR"/>
        </w:rPr>
      </w:pPr>
      <w:r w:rsidRPr="00E03847">
        <w:rPr>
          <w:lang w:val="hr-HR"/>
        </w:rPr>
        <w:t xml:space="preserve">(3) Vlasnik zatvorenog </w:t>
      </w:r>
      <w:r w:rsidR="00E876BC" w:rsidRPr="00E03847">
        <w:rPr>
          <w:lang w:val="hr-HR"/>
        </w:rPr>
        <w:t>distribucijskog sustava</w:t>
      </w:r>
      <w:r w:rsidRPr="00E03847">
        <w:rPr>
          <w:lang w:val="hr-HR"/>
        </w:rPr>
        <w:t xml:space="preserve"> dužan je od Regulatorne komisije pribaviti dozvolu za obavljanje djelatnosti distribucije u zatvorenom </w:t>
      </w:r>
      <w:r w:rsidR="00E876BC" w:rsidRPr="00E03847">
        <w:rPr>
          <w:lang w:val="hr-HR"/>
        </w:rPr>
        <w:t>distribucijskom sustavu</w:t>
      </w:r>
      <w:r w:rsidRPr="00E03847">
        <w:rPr>
          <w:lang w:val="hr-HR"/>
        </w:rPr>
        <w:t>.</w:t>
      </w:r>
    </w:p>
    <w:p w14:paraId="2757ED1F" w14:textId="7859750A" w:rsidR="00CB1DD9" w:rsidRPr="00E03847" w:rsidRDefault="00CB1DD9" w:rsidP="005239C1">
      <w:pPr>
        <w:spacing w:after="0"/>
        <w:ind w:left="360" w:hanging="360"/>
        <w:rPr>
          <w:lang w:val="hr-HR"/>
        </w:rPr>
      </w:pPr>
      <w:r w:rsidRPr="00E03847">
        <w:rPr>
          <w:lang w:val="hr-HR"/>
        </w:rPr>
        <w:t xml:space="preserve">(4) Korisnici čiji su objekti priključeni na zatvoreni </w:t>
      </w:r>
      <w:r w:rsidR="00E876BC" w:rsidRPr="00E03847">
        <w:rPr>
          <w:lang w:val="hr-HR"/>
        </w:rPr>
        <w:t>distribucijski sustav</w:t>
      </w:r>
      <w:r w:rsidRPr="00E03847">
        <w:rPr>
          <w:lang w:val="hr-HR"/>
        </w:rPr>
        <w:t xml:space="preserve"> ne mogu biti </w:t>
      </w:r>
      <w:r w:rsidR="00E876BC" w:rsidRPr="00E03847">
        <w:rPr>
          <w:lang w:val="hr-HR"/>
        </w:rPr>
        <w:t>diskriminirani</w:t>
      </w:r>
      <w:r w:rsidRPr="00E03847">
        <w:rPr>
          <w:lang w:val="hr-HR"/>
        </w:rPr>
        <w:t xml:space="preserve"> u odnosu na korisnike drugih </w:t>
      </w:r>
      <w:r w:rsidR="00E876BC" w:rsidRPr="00E03847">
        <w:rPr>
          <w:lang w:val="hr-HR"/>
        </w:rPr>
        <w:t>distribucijskih sustava</w:t>
      </w:r>
      <w:r w:rsidRPr="00E03847">
        <w:rPr>
          <w:lang w:val="hr-HR"/>
        </w:rPr>
        <w:t xml:space="preserve"> u </w:t>
      </w:r>
      <w:r w:rsidR="00E876BC" w:rsidRPr="00E03847">
        <w:rPr>
          <w:lang w:val="hr-HR"/>
        </w:rPr>
        <w:t>svezi s</w:t>
      </w:r>
      <w:r w:rsidRPr="00E03847">
        <w:rPr>
          <w:lang w:val="hr-HR"/>
        </w:rPr>
        <w:t xml:space="preserve"> isporukom i </w:t>
      </w:r>
      <w:r w:rsidR="00E876BC" w:rsidRPr="00E03847">
        <w:rPr>
          <w:lang w:val="hr-HR"/>
        </w:rPr>
        <w:t>opskrbom</w:t>
      </w:r>
      <w:r w:rsidRPr="00E03847">
        <w:rPr>
          <w:lang w:val="hr-HR"/>
        </w:rPr>
        <w:t xml:space="preserve"> električnom energijom</w:t>
      </w:r>
      <w:r w:rsidR="00C50FAD" w:rsidRPr="00E03847">
        <w:rPr>
          <w:lang w:val="hr-HR"/>
        </w:rPr>
        <w:t xml:space="preserve"> i imaju sva prava krajnjih kupaca koja su </w:t>
      </w:r>
      <w:r w:rsidR="00E876BC" w:rsidRPr="00E03847">
        <w:rPr>
          <w:lang w:val="hr-HR"/>
        </w:rPr>
        <w:t>definirana</w:t>
      </w:r>
      <w:r w:rsidR="00C50FAD" w:rsidRPr="00E03847">
        <w:rPr>
          <w:lang w:val="hr-HR"/>
        </w:rPr>
        <w:t xml:space="preserve"> ovim zakonom i podzakonskim aktima</w:t>
      </w:r>
      <w:r w:rsidRPr="00E03847">
        <w:rPr>
          <w:lang w:val="hr-HR"/>
        </w:rPr>
        <w:t>.</w:t>
      </w:r>
    </w:p>
    <w:p w14:paraId="73307C3A" w14:textId="03ED964C" w:rsidR="00CB1DD9" w:rsidRPr="00E03847" w:rsidRDefault="00E876BC" w:rsidP="00A217AD">
      <w:pPr>
        <w:pStyle w:val="Heading4"/>
        <w:numPr>
          <w:ilvl w:val="0"/>
          <w:numId w:val="0"/>
        </w:numPr>
        <w:rPr>
          <w:lang w:val="hr-HR"/>
        </w:rPr>
      </w:pPr>
      <w:bookmarkStart w:id="249" w:name="_Toc69985551"/>
      <w:bookmarkStart w:id="250" w:name="_Ref74216293"/>
      <w:bookmarkEnd w:id="249"/>
      <w:r w:rsidRPr="00E03847">
        <w:rPr>
          <w:lang w:val="hr-HR"/>
        </w:rPr>
        <w:t>Članak 9</w:t>
      </w:r>
      <w:r w:rsidR="00AD4872" w:rsidRPr="00E03847">
        <w:rPr>
          <w:lang w:val="hr-HR"/>
        </w:rPr>
        <w:t>4</w:t>
      </w:r>
      <w:r w:rsidRPr="00E03847">
        <w:rPr>
          <w:lang w:val="hr-HR"/>
        </w:rPr>
        <w:t>.</w:t>
      </w:r>
    </w:p>
    <w:p w14:paraId="261A9F3A" w14:textId="62CC3959" w:rsidR="00CB1DD9" w:rsidRPr="00E03847" w:rsidRDefault="00CB1DD9" w:rsidP="00A217AD">
      <w:pPr>
        <w:pStyle w:val="Heading5"/>
        <w:spacing w:after="0"/>
        <w:rPr>
          <w:lang w:val="hr-HR"/>
        </w:rPr>
      </w:pPr>
      <w:bookmarkStart w:id="251" w:name="_Toc69985552"/>
      <w:bookmarkEnd w:id="250"/>
      <w:r w:rsidRPr="00E03847">
        <w:rPr>
          <w:lang w:val="hr-HR"/>
        </w:rPr>
        <w:t xml:space="preserve">(Cijena korištenja zatvorenog </w:t>
      </w:r>
      <w:r w:rsidR="00E876BC" w:rsidRPr="00E03847">
        <w:rPr>
          <w:lang w:val="hr-HR"/>
        </w:rPr>
        <w:t>distribucijskog sustava</w:t>
      </w:r>
      <w:r w:rsidRPr="00E03847">
        <w:rPr>
          <w:lang w:val="hr-HR"/>
        </w:rPr>
        <w:t>)</w:t>
      </w:r>
      <w:bookmarkEnd w:id="251"/>
    </w:p>
    <w:p w14:paraId="665B4C1C" w14:textId="3804A50F" w:rsidR="00CB1DD9" w:rsidRPr="00E03847" w:rsidRDefault="00CB1DD9" w:rsidP="00704364">
      <w:pPr>
        <w:spacing w:after="0"/>
        <w:ind w:left="360" w:hanging="360"/>
        <w:rPr>
          <w:lang w:val="hr-HR"/>
        </w:rPr>
      </w:pPr>
      <w:r w:rsidRPr="00E03847">
        <w:rPr>
          <w:lang w:val="hr-HR"/>
        </w:rPr>
        <w:t xml:space="preserve">(1) Regulatorna komisija </w:t>
      </w:r>
      <w:r w:rsidR="0049473D" w:rsidRPr="00E03847">
        <w:rPr>
          <w:lang w:val="hr-HR"/>
        </w:rPr>
        <w:t xml:space="preserve">donosi </w:t>
      </w:r>
      <w:r w:rsidRPr="00E03847">
        <w:rPr>
          <w:lang w:val="hr-HR"/>
        </w:rPr>
        <w:t>metodologiju za</w:t>
      </w:r>
      <w:r w:rsidR="000C5E4F" w:rsidRPr="00E03847">
        <w:rPr>
          <w:lang w:val="hr-HR"/>
        </w:rPr>
        <w:t xml:space="preserve"> utvrđivanje </w:t>
      </w:r>
      <w:r w:rsidR="00E31566" w:rsidRPr="00E03847">
        <w:rPr>
          <w:lang w:val="hr-HR"/>
        </w:rPr>
        <w:t xml:space="preserve">tarifa </w:t>
      </w:r>
      <w:r w:rsidR="000C5E4F" w:rsidRPr="00E03847">
        <w:rPr>
          <w:lang w:val="hr-HR"/>
        </w:rPr>
        <w:t xml:space="preserve">za korištenje </w:t>
      </w:r>
      <w:r w:rsidRPr="00E03847">
        <w:rPr>
          <w:lang w:val="hr-HR"/>
        </w:rPr>
        <w:t xml:space="preserve">zatvorenog </w:t>
      </w:r>
      <w:r w:rsidR="00E876BC" w:rsidRPr="00E03847">
        <w:rPr>
          <w:lang w:val="hr-HR"/>
        </w:rPr>
        <w:t>distribucijskog sustava</w:t>
      </w:r>
      <w:r w:rsidRPr="00E03847">
        <w:rPr>
          <w:lang w:val="hr-HR"/>
        </w:rPr>
        <w:t>.</w:t>
      </w:r>
    </w:p>
    <w:p w14:paraId="1DA053ED" w14:textId="5BF30750" w:rsidR="001470F0" w:rsidRPr="00E03847" w:rsidRDefault="00CB1DD9" w:rsidP="00704364">
      <w:pPr>
        <w:spacing w:after="0"/>
        <w:ind w:left="360" w:hanging="360"/>
        <w:rPr>
          <w:lang w:val="hr-HR"/>
        </w:rPr>
      </w:pPr>
      <w:r w:rsidRPr="00E03847">
        <w:rPr>
          <w:lang w:val="hr-HR"/>
        </w:rPr>
        <w:t xml:space="preserve">(2) </w:t>
      </w:r>
      <w:r w:rsidR="001470F0" w:rsidRPr="00E03847">
        <w:rPr>
          <w:lang w:val="hr-HR"/>
        </w:rPr>
        <w:t xml:space="preserve">Operator zatvorenog </w:t>
      </w:r>
      <w:r w:rsidR="00E876BC" w:rsidRPr="00E03847">
        <w:rPr>
          <w:lang w:val="hr-HR"/>
        </w:rPr>
        <w:t>distribucijskog sustava</w:t>
      </w:r>
      <w:r w:rsidR="001470F0" w:rsidRPr="00E03847">
        <w:rPr>
          <w:lang w:val="hr-HR"/>
        </w:rPr>
        <w:t xml:space="preserve"> na </w:t>
      </w:r>
      <w:r w:rsidR="00E876BC" w:rsidRPr="00E03847">
        <w:rPr>
          <w:lang w:val="hr-HR"/>
        </w:rPr>
        <w:t>temelju</w:t>
      </w:r>
      <w:r w:rsidR="001470F0" w:rsidRPr="00E03847">
        <w:rPr>
          <w:lang w:val="hr-HR"/>
        </w:rPr>
        <w:t xml:space="preserve"> metodologije iz stav</w:t>
      </w:r>
      <w:r w:rsidR="004F5887" w:rsidRPr="00E03847">
        <w:rPr>
          <w:lang w:val="hr-HR"/>
        </w:rPr>
        <w:t>k</w:t>
      </w:r>
      <w:r w:rsidR="001470F0" w:rsidRPr="00E03847">
        <w:rPr>
          <w:lang w:val="hr-HR"/>
        </w:rPr>
        <w:t>a (1) ovog član</w:t>
      </w:r>
      <w:r w:rsidR="004F5887" w:rsidRPr="00E03847">
        <w:rPr>
          <w:lang w:val="hr-HR"/>
        </w:rPr>
        <w:t>k</w:t>
      </w:r>
      <w:r w:rsidR="001470F0" w:rsidRPr="00E03847">
        <w:rPr>
          <w:lang w:val="hr-HR"/>
        </w:rPr>
        <w:t xml:space="preserve">a utvrđuje </w:t>
      </w:r>
      <w:r w:rsidR="00E31566" w:rsidRPr="00E03847">
        <w:rPr>
          <w:lang w:val="hr-HR"/>
        </w:rPr>
        <w:t xml:space="preserve">tarife </w:t>
      </w:r>
      <w:r w:rsidR="001470F0" w:rsidRPr="00E03847">
        <w:rPr>
          <w:lang w:val="hr-HR"/>
        </w:rPr>
        <w:t xml:space="preserve">za korištenje zatvorenog </w:t>
      </w:r>
      <w:r w:rsidR="004F5887" w:rsidRPr="00E03847">
        <w:rPr>
          <w:lang w:val="hr-HR"/>
        </w:rPr>
        <w:t>distribucijskog sustava</w:t>
      </w:r>
      <w:r w:rsidR="001470F0" w:rsidRPr="00E03847">
        <w:rPr>
          <w:lang w:val="hr-HR"/>
        </w:rPr>
        <w:t xml:space="preserve">, uz </w:t>
      </w:r>
      <w:r w:rsidR="004F5887" w:rsidRPr="00E03847">
        <w:rPr>
          <w:lang w:val="hr-HR"/>
        </w:rPr>
        <w:t>suglasnost</w:t>
      </w:r>
      <w:r w:rsidR="001470F0" w:rsidRPr="00E03847">
        <w:rPr>
          <w:lang w:val="hr-HR"/>
        </w:rPr>
        <w:t xml:space="preserve"> Regulatorne komisije.</w:t>
      </w:r>
    </w:p>
    <w:p w14:paraId="0E580945" w14:textId="6EA7E230" w:rsidR="00295146" w:rsidRPr="00E03847" w:rsidRDefault="00CB1DD9" w:rsidP="00704364">
      <w:pPr>
        <w:spacing w:after="0"/>
        <w:ind w:left="360" w:hanging="360"/>
        <w:rPr>
          <w:lang w:val="hr-HR"/>
        </w:rPr>
      </w:pPr>
      <w:r w:rsidRPr="00E03847">
        <w:rPr>
          <w:lang w:val="hr-HR"/>
        </w:rPr>
        <w:t xml:space="preserve">(3) Operator zatvorenog </w:t>
      </w:r>
      <w:r w:rsidR="004F5887" w:rsidRPr="00E03847">
        <w:rPr>
          <w:lang w:val="hr-HR"/>
        </w:rPr>
        <w:t>distribucijskog sustava</w:t>
      </w:r>
      <w:r w:rsidRPr="00E03847">
        <w:rPr>
          <w:lang w:val="hr-HR"/>
        </w:rPr>
        <w:t xml:space="preserve"> dužan je obavijestiti svoje korisnike o cijeni korištenja zatvorenog </w:t>
      </w:r>
      <w:r w:rsidR="004F5887" w:rsidRPr="00E03847">
        <w:rPr>
          <w:lang w:val="hr-HR"/>
        </w:rPr>
        <w:t>distribucijskog sustava</w:t>
      </w:r>
      <w:r w:rsidRPr="00E03847">
        <w:rPr>
          <w:lang w:val="hr-HR"/>
        </w:rPr>
        <w:t>.</w:t>
      </w:r>
    </w:p>
    <w:p w14:paraId="57C37810" w14:textId="75B66284" w:rsidR="00CB1DD9" w:rsidRPr="00E03847" w:rsidRDefault="004F5887" w:rsidP="00A217AD">
      <w:pPr>
        <w:pStyle w:val="Heading4"/>
        <w:numPr>
          <w:ilvl w:val="0"/>
          <w:numId w:val="0"/>
        </w:numPr>
        <w:rPr>
          <w:lang w:val="hr-HR"/>
        </w:rPr>
      </w:pPr>
      <w:bookmarkStart w:id="252" w:name="_Toc69985553"/>
      <w:bookmarkStart w:id="253" w:name="_Ref74215674"/>
      <w:bookmarkEnd w:id="252"/>
      <w:r w:rsidRPr="00E03847">
        <w:rPr>
          <w:lang w:val="hr-HR"/>
        </w:rPr>
        <w:t>Članak 9</w:t>
      </w:r>
      <w:r w:rsidR="001040F4" w:rsidRPr="00E03847">
        <w:rPr>
          <w:lang w:val="hr-HR"/>
        </w:rPr>
        <w:t>5</w:t>
      </w:r>
      <w:r w:rsidRPr="00E03847">
        <w:rPr>
          <w:lang w:val="hr-HR"/>
        </w:rPr>
        <w:t>.</w:t>
      </w:r>
    </w:p>
    <w:p w14:paraId="00E1EC09" w14:textId="57F73D4F" w:rsidR="00CB1DD9" w:rsidRPr="00E03847" w:rsidRDefault="00CB1DD9" w:rsidP="00A217AD">
      <w:pPr>
        <w:pStyle w:val="Heading5"/>
        <w:spacing w:after="0"/>
        <w:rPr>
          <w:lang w:val="hr-HR"/>
        </w:rPr>
      </w:pPr>
      <w:bookmarkStart w:id="254" w:name="_Toc69985554"/>
      <w:bookmarkEnd w:id="253"/>
      <w:r w:rsidRPr="00E03847">
        <w:rPr>
          <w:lang w:val="hr-HR"/>
        </w:rPr>
        <w:t xml:space="preserve">(Odgovornosti operatora zatvorenog </w:t>
      </w:r>
      <w:r w:rsidR="004F5887" w:rsidRPr="00E03847">
        <w:rPr>
          <w:lang w:val="hr-HR"/>
        </w:rPr>
        <w:t>distribucijskog sustava</w:t>
      </w:r>
      <w:r w:rsidRPr="00E03847">
        <w:rPr>
          <w:lang w:val="hr-HR"/>
        </w:rPr>
        <w:t>)</w:t>
      </w:r>
      <w:bookmarkEnd w:id="254"/>
    </w:p>
    <w:p w14:paraId="7628D029" w14:textId="6245F11F" w:rsidR="00CB1DD9" w:rsidRPr="00E03847" w:rsidRDefault="00CB1DD9" w:rsidP="00A217AD">
      <w:pPr>
        <w:spacing w:after="0"/>
        <w:rPr>
          <w:lang w:val="hr-HR"/>
        </w:rPr>
      </w:pPr>
      <w:r w:rsidRPr="00E03847">
        <w:rPr>
          <w:lang w:val="hr-HR"/>
        </w:rPr>
        <w:t>Operator zatvorenog distributivnog sistema odgovoran je za:</w:t>
      </w:r>
    </w:p>
    <w:p w14:paraId="16C6AC42" w14:textId="1897D541" w:rsidR="00CB1DD9" w:rsidRPr="00E03847" w:rsidRDefault="00CB1DD9" w:rsidP="00290D64">
      <w:pPr>
        <w:pStyle w:val="ListParagraph"/>
        <w:numPr>
          <w:ilvl w:val="0"/>
          <w:numId w:val="32"/>
        </w:numPr>
        <w:spacing w:after="0" w:line="276" w:lineRule="auto"/>
        <w:rPr>
          <w:lang w:val="hr-HR"/>
        </w:rPr>
      </w:pPr>
      <w:r w:rsidRPr="00E03847">
        <w:rPr>
          <w:lang w:val="hr-HR"/>
        </w:rPr>
        <w:t xml:space="preserve">siguran i pouzdan rad zatvorenog </w:t>
      </w:r>
      <w:r w:rsidR="005F460A" w:rsidRPr="00E03847">
        <w:rPr>
          <w:lang w:val="hr-HR"/>
        </w:rPr>
        <w:t>distribucijskog sustava</w:t>
      </w:r>
      <w:r w:rsidRPr="00E03847">
        <w:rPr>
          <w:lang w:val="hr-HR"/>
        </w:rPr>
        <w:t xml:space="preserve"> i kvalitet</w:t>
      </w:r>
      <w:r w:rsidR="00895C40" w:rsidRPr="00E03847">
        <w:rPr>
          <w:lang w:val="hr-HR"/>
        </w:rPr>
        <w:t>u</w:t>
      </w:r>
      <w:r w:rsidRPr="00E03847">
        <w:rPr>
          <w:lang w:val="hr-HR"/>
        </w:rPr>
        <w:t xml:space="preserve"> isporuke električne energije,</w:t>
      </w:r>
    </w:p>
    <w:p w14:paraId="5ECB2CA0" w14:textId="648008BA" w:rsidR="00CB1DD9" w:rsidRPr="00E03847" w:rsidRDefault="008A69BB" w:rsidP="00290D64">
      <w:pPr>
        <w:pStyle w:val="ListParagraph"/>
        <w:numPr>
          <w:ilvl w:val="0"/>
          <w:numId w:val="32"/>
        </w:numPr>
        <w:spacing w:after="0" w:line="276" w:lineRule="auto"/>
        <w:rPr>
          <w:lang w:val="hr-HR"/>
        </w:rPr>
      </w:pPr>
      <w:r w:rsidRPr="00E03847">
        <w:rPr>
          <w:lang w:val="hr-HR"/>
        </w:rPr>
        <w:t xml:space="preserve">osiguranje </w:t>
      </w:r>
      <w:r w:rsidR="00CB1DD9" w:rsidRPr="00E03847">
        <w:rPr>
          <w:lang w:val="hr-HR"/>
        </w:rPr>
        <w:t>nediskriminirajuć</w:t>
      </w:r>
      <w:r w:rsidRPr="00E03847">
        <w:rPr>
          <w:lang w:val="hr-HR"/>
        </w:rPr>
        <w:t>eg</w:t>
      </w:r>
      <w:r w:rsidR="00CB1DD9" w:rsidRPr="00E03847">
        <w:rPr>
          <w:lang w:val="hr-HR"/>
        </w:rPr>
        <w:t xml:space="preserve"> i ekonomič</w:t>
      </w:r>
      <w:r w:rsidRPr="00E03847">
        <w:rPr>
          <w:lang w:val="hr-HR"/>
        </w:rPr>
        <w:t xml:space="preserve">nog </w:t>
      </w:r>
      <w:r w:rsidR="00CB1DD9" w:rsidRPr="00E03847">
        <w:rPr>
          <w:lang w:val="hr-HR"/>
        </w:rPr>
        <w:t>pristup</w:t>
      </w:r>
      <w:r w:rsidRPr="00E03847">
        <w:rPr>
          <w:lang w:val="hr-HR"/>
        </w:rPr>
        <w:t>a</w:t>
      </w:r>
      <w:r w:rsidR="00CB1DD9" w:rsidRPr="00E03847">
        <w:rPr>
          <w:lang w:val="hr-HR"/>
        </w:rPr>
        <w:t xml:space="preserve"> zatvorenom </w:t>
      </w:r>
      <w:r w:rsidR="00895C40" w:rsidRPr="00E03847">
        <w:rPr>
          <w:lang w:val="hr-HR"/>
        </w:rPr>
        <w:t>distribucijskom sustavu</w:t>
      </w:r>
      <w:r w:rsidR="00CB1DD9" w:rsidRPr="00E03847">
        <w:rPr>
          <w:lang w:val="hr-HR"/>
        </w:rPr>
        <w:t>,</w:t>
      </w:r>
    </w:p>
    <w:p w14:paraId="337BEF5C" w14:textId="6F6C5588" w:rsidR="00CB1DD9" w:rsidRPr="00E03847" w:rsidRDefault="00CB1DD9" w:rsidP="00290D64">
      <w:pPr>
        <w:pStyle w:val="ListParagraph"/>
        <w:numPr>
          <w:ilvl w:val="0"/>
          <w:numId w:val="32"/>
        </w:numPr>
        <w:spacing w:after="0" w:line="276" w:lineRule="auto"/>
        <w:rPr>
          <w:lang w:val="hr-HR"/>
        </w:rPr>
      </w:pPr>
      <w:r w:rsidRPr="00E03847">
        <w:rPr>
          <w:lang w:val="hr-HR"/>
        </w:rPr>
        <w:t xml:space="preserve">ispunjenje </w:t>
      </w:r>
      <w:r w:rsidR="00F3045D" w:rsidRPr="00E03847">
        <w:rPr>
          <w:lang w:val="hr-HR"/>
        </w:rPr>
        <w:t xml:space="preserve">razumnih </w:t>
      </w:r>
      <w:r w:rsidRPr="00E03847">
        <w:rPr>
          <w:lang w:val="hr-HR"/>
        </w:rPr>
        <w:t>zahtjeva za povećanje snage</w:t>
      </w:r>
      <w:r w:rsidR="00E578C8" w:rsidRPr="00E03847">
        <w:rPr>
          <w:lang w:val="hr-HR"/>
        </w:rPr>
        <w:t xml:space="preserve"> korisnika</w:t>
      </w:r>
      <w:r w:rsidRPr="00E03847">
        <w:rPr>
          <w:lang w:val="hr-HR"/>
        </w:rPr>
        <w:t xml:space="preserve"> svog </w:t>
      </w:r>
      <w:r w:rsidR="00895C40" w:rsidRPr="00E03847">
        <w:rPr>
          <w:lang w:val="hr-HR"/>
        </w:rPr>
        <w:t>sustava</w:t>
      </w:r>
      <w:r w:rsidRPr="00E03847">
        <w:rPr>
          <w:lang w:val="hr-HR"/>
        </w:rPr>
        <w:t>,</w:t>
      </w:r>
    </w:p>
    <w:p w14:paraId="349A7237" w14:textId="4AED7E44" w:rsidR="00CB1DD9" w:rsidRPr="00E03847" w:rsidRDefault="00CB1DD9" w:rsidP="00290D64">
      <w:pPr>
        <w:pStyle w:val="ListParagraph"/>
        <w:numPr>
          <w:ilvl w:val="0"/>
          <w:numId w:val="32"/>
        </w:numPr>
        <w:spacing w:after="0" w:line="276" w:lineRule="auto"/>
        <w:rPr>
          <w:lang w:val="hr-HR"/>
        </w:rPr>
      </w:pPr>
      <w:r w:rsidRPr="00E03847">
        <w:rPr>
          <w:lang w:val="hr-HR"/>
        </w:rPr>
        <w:t xml:space="preserve">izgradnju priključka korisnika zatvorenog </w:t>
      </w:r>
      <w:r w:rsidR="00895C40" w:rsidRPr="00E03847">
        <w:rPr>
          <w:lang w:val="hr-HR"/>
        </w:rPr>
        <w:t>distribucijskog sustava</w:t>
      </w:r>
      <w:r w:rsidRPr="00E03847">
        <w:rPr>
          <w:lang w:val="hr-HR"/>
        </w:rPr>
        <w:t>,</w:t>
      </w:r>
    </w:p>
    <w:p w14:paraId="241C80FF" w14:textId="68CD795E" w:rsidR="00CB1DD9" w:rsidRPr="00E03847" w:rsidRDefault="00CB1DD9" w:rsidP="00290D64">
      <w:pPr>
        <w:pStyle w:val="ListParagraph"/>
        <w:numPr>
          <w:ilvl w:val="0"/>
          <w:numId w:val="32"/>
        </w:numPr>
        <w:spacing w:after="0" w:line="276" w:lineRule="auto"/>
        <w:rPr>
          <w:lang w:val="hr-HR"/>
        </w:rPr>
      </w:pPr>
      <w:r w:rsidRPr="00E03847">
        <w:rPr>
          <w:lang w:val="hr-HR"/>
        </w:rPr>
        <w:t xml:space="preserve">davanje informacija energetskim subjektima i korisnicima </w:t>
      </w:r>
      <w:r w:rsidR="00895C40" w:rsidRPr="00E03847">
        <w:rPr>
          <w:lang w:val="hr-HR"/>
        </w:rPr>
        <w:t>distribucijskog sustava</w:t>
      </w:r>
      <w:r w:rsidRPr="00E03847">
        <w:rPr>
          <w:lang w:val="hr-HR"/>
        </w:rPr>
        <w:t xml:space="preserve"> koje su potrebne za </w:t>
      </w:r>
      <w:r w:rsidR="00895C40" w:rsidRPr="00E03847">
        <w:rPr>
          <w:lang w:val="hr-HR"/>
        </w:rPr>
        <w:t>učinkovit</w:t>
      </w:r>
      <w:r w:rsidRPr="00E03847">
        <w:rPr>
          <w:lang w:val="hr-HR"/>
        </w:rPr>
        <w:t xml:space="preserve"> pristup zatvorenom </w:t>
      </w:r>
      <w:r w:rsidR="00895C40" w:rsidRPr="00E03847">
        <w:rPr>
          <w:lang w:val="hr-HR"/>
        </w:rPr>
        <w:t>distribucijskom sustavu</w:t>
      </w:r>
      <w:r w:rsidRPr="00E03847">
        <w:rPr>
          <w:lang w:val="hr-HR"/>
        </w:rPr>
        <w:t xml:space="preserve">, na </w:t>
      </w:r>
      <w:r w:rsidR="00895C40" w:rsidRPr="00E03847">
        <w:rPr>
          <w:lang w:val="hr-HR"/>
        </w:rPr>
        <w:t>načelima</w:t>
      </w:r>
      <w:r w:rsidRPr="00E03847">
        <w:rPr>
          <w:lang w:val="hr-HR"/>
        </w:rPr>
        <w:t xml:space="preserve"> transparentnosti i nediskriminacije,</w:t>
      </w:r>
    </w:p>
    <w:p w14:paraId="748D8861" w14:textId="3D08DCF0" w:rsidR="00CB1DD9" w:rsidRPr="00E03847" w:rsidRDefault="00CB1DD9" w:rsidP="00290D64">
      <w:pPr>
        <w:pStyle w:val="ListParagraph"/>
        <w:numPr>
          <w:ilvl w:val="0"/>
          <w:numId w:val="32"/>
        </w:numPr>
        <w:spacing w:after="0" w:line="276" w:lineRule="auto"/>
        <w:rPr>
          <w:lang w:val="hr-HR"/>
        </w:rPr>
      </w:pPr>
      <w:r w:rsidRPr="00E03847">
        <w:rPr>
          <w:lang w:val="hr-HR"/>
        </w:rPr>
        <w:t xml:space="preserve">ispravnost i pouzdanost mjerenja električne energije na mjestima primopredaje s korisnicima zatvorenog </w:t>
      </w:r>
      <w:r w:rsidR="00895C40" w:rsidRPr="00E03847">
        <w:rPr>
          <w:lang w:val="hr-HR"/>
        </w:rPr>
        <w:t>distribucijskog sustava</w:t>
      </w:r>
      <w:r w:rsidRPr="00E03847">
        <w:rPr>
          <w:lang w:val="hr-HR"/>
        </w:rPr>
        <w:t>.</w:t>
      </w:r>
    </w:p>
    <w:p w14:paraId="74B5F7F5" w14:textId="0DD15F40" w:rsidR="00CB1DD9" w:rsidRPr="00E03847" w:rsidRDefault="00895C40" w:rsidP="00A217AD">
      <w:pPr>
        <w:pStyle w:val="Heading4"/>
        <w:numPr>
          <w:ilvl w:val="0"/>
          <w:numId w:val="0"/>
        </w:numPr>
        <w:rPr>
          <w:lang w:val="hr-HR"/>
        </w:rPr>
      </w:pPr>
      <w:bookmarkStart w:id="255" w:name="_Toc69985555"/>
      <w:bookmarkStart w:id="256" w:name="_Ref69992161"/>
      <w:bookmarkEnd w:id="255"/>
      <w:r w:rsidRPr="00E03847">
        <w:rPr>
          <w:lang w:val="hr-HR"/>
        </w:rPr>
        <w:t>Članak 9</w:t>
      </w:r>
      <w:r w:rsidR="001040F4" w:rsidRPr="00E03847">
        <w:rPr>
          <w:lang w:val="hr-HR"/>
        </w:rPr>
        <w:t>6</w:t>
      </w:r>
      <w:r w:rsidRPr="00E03847">
        <w:rPr>
          <w:lang w:val="hr-HR"/>
        </w:rPr>
        <w:t>.</w:t>
      </w:r>
    </w:p>
    <w:p w14:paraId="03F662A0" w14:textId="7D3FD5AA" w:rsidR="00CB1DD9" w:rsidRPr="00E03847" w:rsidRDefault="00CB1DD9" w:rsidP="00A217AD">
      <w:pPr>
        <w:pStyle w:val="Heading5"/>
        <w:spacing w:after="0"/>
        <w:rPr>
          <w:lang w:val="hr-HR"/>
        </w:rPr>
      </w:pPr>
      <w:bookmarkStart w:id="257" w:name="_Toc69985556"/>
      <w:bookmarkEnd w:id="256"/>
      <w:r w:rsidRPr="00E03847">
        <w:rPr>
          <w:lang w:val="hr-HR"/>
        </w:rPr>
        <w:t>(</w:t>
      </w:r>
      <w:r w:rsidR="00895C40" w:rsidRPr="00E03847">
        <w:rPr>
          <w:lang w:val="hr-HR"/>
        </w:rPr>
        <w:t>Ob</w:t>
      </w:r>
      <w:r w:rsidR="00644F70" w:rsidRPr="00E03847">
        <w:rPr>
          <w:lang w:val="hr-HR"/>
        </w:rPr>
        <w:t>veze</w:t>
      </w:r>
      <w:r w:rsidRPr="00E03847">
        <w:rPr>
          <w:lang w:val="hr-HR"/>
        </w:rPr>
        <w:t xml:space="preserve"> operatora zatvorenog </w:t>
      </w:r>
      <w:r w:rsidR="00895C40" w:rsidRPr="00E03847">
        <w:rPr>
          <w:lang w:val="hr-HR"/>
        </w:rPr>
        <w:t>distribucijskog sustava</w:t>
      </w:r>
      <w:r w:rsidRPr="00E03847">
        <w:rPr>
          <w:lang w:val="hr-HR"/>
        </w:rPr>
        <w:t>)</w:t>
      </w:r>
      <w:bookmarkEnd w:id="257"/>
    </w:p>
    <w:p w14:paraId="1E3247E7" w14:textId="7C58A528" w:rsidR="00CB1DD9" w:rsidRPr="00E03847" w:rsidRDefault="00CB1DD9" w:rsidP="00A217AD">
      <w:pPr>
        <w:spacing w:after="0"/>
        <w:rPr>
          <w:lang w:val="hr-HR"/>
        </w:rPr>
      </w:pPr>
      <w:r w:rsidRPr="00E03847">
        <w:rPr>
          <w:lang w:val="hr-HR"/>
        </w:rPr>
        <w:t xml:space="preserve">Operator zatvorenog </w:t>
      </w:r>
      <w:r w:rsidR="00895C40" w:rsidRPr="00E03847">
        <w:rPr>
          <w:lang w:val="hr-HR"/>
        </w:rPr>
        <w:t>distribucijskog sustava</w:t>
      </w:r>
      <w:r w:rsidRPr="00E03847">
        <w:rPr>
          <w:lang w:val="hr-HR"/>
        </w:rPr>
        <w:t xml:space="preserve"> električne energije dužan je:</w:t>
      </w:r>
    </w:p>
    <w:p w14:paraId="2F26FFFB" w14:textId="1347EA18" w:rsidR="0016751A" w:rsidRPr="00E03847" w:rsidRDefault="00DB25E5" w:rsidP="00290D64">
      <w:pPr>
        <w:pStyle w:val="ListParagraph"/>
        <w:numPr>
          <w:ilvl w:val="0"/>
          <w:numId w:val="33"/>
        </w:numPr>
        <w:spacing w:after="0" w:line="276" w:lineRule="auto"/>
        <w:rPr>
          <w:lang w:val="hr-HR"/>
        </w:rPr>
      </w:pPr>
      <w:r w:rsidRPr="00E03847">
        <w:rPr>
          <w:lang w:val="hr-HR"/>
        </w:rPr>
        <w:t>ispunjava</w:t>
      </w:r>
      <w:r w:rsidR="00895C40" w:rsidRPr="00E03847">
        <w:rPr>
          <w:lang w:val="hr-HR"/>
        </w:rPr>
        <w:t>ti</w:t>
      </w:r>
      <w:r w:rsidRPr="00E03847">
        <w:rPr>
          <w:lang w:val="hr-HR"/>
        </w:rPr>
        <w:t xml:space="preserve"> </w:t>
      </w:r>
      <w:r w:rsidR="00895C40" w:rsidRPr="00E03847">
        <w:rPr>
          <w:lang w:val="hr-HR"/>
        </w:rPr>
        <w:t>uvjete</w:t>
      </w:r>
      <w:r w:rsidRPr="00E03847">
        <w:rPr>
          <w:lang w:val="hr-HR"/>
        </w:rPr>
        <w:t xml:space="preserve"> dozvole za obavljanje djelatnosti,</w:t>
      </w:r>
    </w:p>
    <w:p w14:paraId="09FD301A" w14:textId="48EC4CD8" w:rsidR="00CB1DD9" w:rsidRPr="00E03847" w:rsidRDefault="00CB1DD9" w:rsidP="00290D64">
      <w:pPr>
        <w:pStyle w:val="ListParagraph"/>
        <w:numPr>
          <w:ilvl w:val="0"/>
          <w:numId w:val="33"/>
        </w:numPr>
        <w:spacing w:after="0" w:line="276" w:lineRule="auto"/>
        <w:rPr>
          <w:lang w:val="hr-HR"/>
        </w:rPr>
      </w:pPr>
      <w:r w:rsidRPr="00E03847">
        <w:rPr>
          <w:lang w:val="hr-HR"/>
        </w:rPr>
        <w:t>održava</w:t>
      </w:r>
      <w:r w:rsidR="00895C40" w:rsidRPr="00E03847">
        <w:rPr>
          <w:lang w:val="hr-HR"/>
        </w:rPr>
        <w:t>ti</w:t>
      </w:r>
      <w:r w:rsidRPr="00E03847">
        <w:rPr>
          <w:lang w:val="hr-HR"/>
        </w:rPr>
        <w:t xml:space="preserve"> mrežu,</w:t>
      </w:r>
    </w:p>
    <w:p w14:paraId="512B1E5A" w14:textId="19F6DE39" w:rsidR="00CB1DD9" w:rsidRPr="00E03847" w:rsidRDefault="008F7FE8" w:rsidP="00290D64">
      <w:pPr>
        <w:pStyle w:val="ListParagraph"/>
        <w:numPr>
          <w:ilvl w:val="0"/>
          <w:numId w:val="33"/>
        </w:numPr>
        <w:spacing w:after="0" w:line="276" w:lineRule="auto"/>
        <w:rPr>
          <w:lang w:val="hr-HR"/>
        </w:rPr>
      </w:pPr>
      <w:r>
        <w:rPr>
          <w:lang w:val="hr-HR"/>
        </w:rPr>
        <w:t>predložiti</w:t>
      </w:r>
      <w:r w:rsidRPr="00E03847">
        <w:rPr>
          <w:lang w:val="hr-HR"/>
        </w:rPr>
        <w:t xml:space="preserve"> </w:t>
      </w:r>
      <w:r w:rsidR="0096598D" w:rsidRPr="00E03847">
        <w:rPr>
          <w:lang w:val="hr-HR"/>
        </w:rPr>
        <w:t>pravila o radu</w:t>
      </w:r>
      <w:r w:rsidR="00CB1DD9" w:rsidRPr="00E03847">
        <w:rPr>
          <w:lang w:val="hr-HR"/>
        </w:rPr>
        <w:t xml:space="preserve"> zatvorenog </w:t>
      </w:r>
      <w:r w:rsidR="00895C40" w:rsidRPr="00E03847">
        <w:rPr>
          <w:lang w:val="hr-HR"/>
        </w:rPr>
        <w:t>distribucijskog sustava</w:t>
      </w:r>
      <w:r w:rsidR="00CB1DD9" w:rsidRPr="00E03847">
        <w:rPr>
          <w:lang w:val="hr-HR"/>
        </w:rPr>
        <w:t>,</w:t>
      </w:r>
    </w:p>
    <w:p w14:paraId="7E38326A" w14:textId="02911413" w:rsidR="00CB1DD9" w:rsidRPr="00E03847" w:rsidRDefault="00CB1DD9" w:rsidP="00290D64">
      <w:pPr>
        <w:pStyle w:val="ListParagraph"/>
        <w:numPr>
          <w:ilvl w:val="0"/>
          <w:numId w:val="33"/>
        </w:numPr>
        <w:spacing w:after="0" w:line="276" w:lineRule="auto"/>
        <w:rPr>
          <w:lang w:val="hr-HR"/>
        </w:rPr>
      </w:pPr>
      <w:r w:rsidRPr="00E03847">
        <w:rPr>
          <w:lang w:val="hr-HR"/>
        </w:rPr>
        <w:t>planira</w:t>
      </w:r>
      <w:r w:rsidR="00895C40" w:rsidRPr="00E03847">
        <w:rPr>
          <w:lang w:val="hr-HR"/>
        </w:rPr>
        <w:t>ti</w:t>
      </w:r>
      <w:r w:rsidRPr="00E03847">
        <w:rPr>
          <w:lang w:val="hr-HR"/>
        </w:rPr>
        <w:t xml:space="preserve"> investicije u zatvoreni </w:t>
      </w:r>
      <w:r w:rsidR="00895C40" w:rsidRPr="00E03847">
        <w:rPr>
          <w:lang w:val="hr-HR"/>
        </w:rPr>
        <w:t>distribucijski sustav</w:t>
      </w:r>
      <w:r w:rsidRPr="00E03847">
        <w:rPr>
          <w:lang w:val="hr-HR"/>
        </w:rPr>
        <w:t xml:space="preserve">, </w:t>
      </w:r>
      <w:r w:rsidR="00895C40" w:rsidRPr="00E03847">
        <w:rPr>
          <w:lang w:val="hr-HR"/>
        </w:rPr>
        <w:t>sukladno</w:t>
      </w:r>
      <w:r w:rsidRPr="00E03847">
        <w:rPr>
          <w:lang w:val="hr-HR"/>
        </w:rPr>
        <w:t xml:space="preserve"> potrebama korisnika </w:t>
      </w:r>
      <w:r w:rsidR="00895C40" w:rsidRPr="00E03847">
        <w:rPr>
          <w:lang w:val="hr-HR"/>
        </w:rPr>
        <w:t>sustava</w:t>
      </w:r>
      <w:r w:rsidRPr="00E03847">
        <w:rPr>
          <w:lang w:val="hr-HR"/>
        </w:rPr>
        <w:t>,</w:t>
      </w:r>
    </w:p>
    <w:p w14:paraId="4CF316E6" w14:textId="4E2D5CEA" w:rsidR="00CB1DD9" w:rsidRPr="00E03847" w:rsidRDefault="00895C40" w:rsidP="00290D64">
      <w:pPr>
        <w:pStyle w:val="ListParagraph"/>
        <w:numPr>
          <w:ilvl w:val="0"/>
          <w:numId w:val="33"/>
        </w:numPr>
        <w:spacing w:after="0" w:line="276" w:lineRule="auto"/>
        <w:rPr>
          <w:lang w:val="hr-HR"/>
        </w:rPr>
      </w:pPr>
      <w:r w:rsidRPr="00E03847">
        <w:rPr>
          <w:lang w:val="hr-HR"/>
        </w:rPr>
        <w:t xml:space="preserve">primjenjivati </w:t>
      </w:r>
      <w:r w:rsidR="00CB1DD9" w:rsidRPr="00E03847">
        <w:rPr>
          <w:lang w:val="hr-HR"/>
        </w:rPr>
        <w:t xml:space="preserve">cijenu korištenja zatvorenog </w:t>
      </w:r>
      <w:r w:rsidRPr="00E03847">
        <w:rPr>
          <w:lang w:val="hr-HR"/>
        </w:rPr>
        <w:t>distribucijskog sustava</w:t>
      </w:r>
      <w:r w:rsidR="00CB1DD9" w:rsidRPr="00E03847">
        <w:rPr>
          <w:lang w:val="hr-HR"/>
        </w:rPr>
        <w:t xml:space="preserve"> određenu </w:t>
      </w:r>
      <w:r w:rsidRPr="00E03847">
        <w:rPr>
          <w:lang w:val="hr-HR"/>
        </w:rPr>
        <w:t>sukladno</w:t>
      </w:r>
      <w:r w:rsidR="00CB1DD9" w:rsidRPr="00E03847">
        <w:rPr>
          <w:lang w:val="hr-HR"/>
        </w:rPr>
        <w:t xml:space="preserve"> </w:t>
      </w:r>
      <w:r w:rsidRPr="00E03847">
        <w:rPr>
          <w:lang w:val="hr-HR"/>
        </w:rPr>
        <w:t>ovom zakonu</w:t>
      </w:r>
      <w:r w:rsidR="00CB1DD9" w:rsidRPr="00E03847">
        <w:rPr>
          <w:lang w:val="hr-HR"/>
        </w:rPr>
        <w:t>,</w:t>
      </w:r>
    </w:p>
    <w:p w14:paraId="24C26247" w14:textId="1FAC1069" w:rsidR="00CB1DD9" w:rsidRPr="00E03847" w:rsidRDefault="00CB1DD9" w:rsidP="00290D64">
      <w:pPr>
        <w:pStyle w:val="ListParagraph"/>
        <w:numPr>
          <w:ilvl w:val="0"/>
          <w:numId w:val="33"/>
        </w:numPr>
        <w:spacing w:after="0" w:line="276" w:lineRule="auto"/>
        <w:rPr>
          <w:lang w:val="hr-HR"/>
        </w:rPr>
      </w:pPr>
      <w:r w:rsidRPr="00E03847">
        <w:rPr>
          <w:lang w:val="hr-HR"/>
        </w:rPr>
        <w:lastRenderedPageBreak/>
        <w:t>objavi</w:t>
      </w:r>
      <w:r w:rsidR="00895C40" w:rsidRPr="00E03847">
        <w:rPr>
          <w:lang w:val="hr-HR"/>
        </w:rPr>
        <w:t>ti</w:t>
      </w:r>
      <w:r w:rsidRPr="00E03847">
        <w:rPr>
          <w:lang w:val="hr-HR"/>
        </w:rPr>
        <w:t xml:space="preserve"> </w:t>
      </w:r>
      <w:r w:rsidR="00895C40" w:rsidRPr="00E03847">
        <w:rPr>
          <w:lang w:val="hr-HR"/>
        </w:rPr>
        <w:t>uvjete</w:t>
      </w:r>
      <w:r w:rsidRPr="00E03847">
        <w:rPr>
          <w:lang w:val="hr-HR"/>
        </w:rPr>
        <w:t xml:space="preserve"> i cijene priključenja na zatvoreni </w:t>
      </w:r>
      <w:r w:rsidR="00895C40" w:rsidRPr="00E03847">
        <w:rPr>
          <w:lang w:val="hr-HR"/>
        </w:rPr>
        <w:t>distribucijski sustav</w:t>
      </w:r>
      <w:r w:rsidRPr="00E03847">
        <w:rPr>
          <w:lang w:val="hr-HR"/>
        </w:rPr>
        <w:t xml:space="preserve"> </w:t>
      </w:r>
      <w:r w:rsidR="00895C40" w:rsidRPr="00E03847">
        <w:rPr>
          <w:lang w:val="hr-HR"/>
        </w:rPr>
        <w:t>sukladno</w:t>
      </w:r>
      <w:r w:rsidRPr="00E03847">
        <w:rPr>
          <w:lang w:val="hr-HR"/>
        </w:rPr>
        <w:t xml:space="preserve"> odredbama metodologije za utvrđivanje naknade za priključenje na </w:t>
      </w:r>
      <w:r w:rsidR="00895C40" w:rsidRPr="00E03847">
        <w:rPr>
          <w:lang w:val="hr-HR"/>
        </w:rPr>
        <w:t>distribucijsku</w:t>
      </w:r>
      <w:r w:rsidRPr="00E03847">
        <w:rPr>
          <w:lang w:val="hr-HR"/>
        </w:rPr>
        <w:t xml:space="preserve"> mrežu iz</w:t>
      </w:r>
      <w:r w:rsidR="00F65376" w:rsidRPr="00E03847">
        <w:rPr>
          <w:lang w:val="hr-HR"/>
        </w:rPr>
        <w:t xml:space="preserve"> </w:t>
      </w:r>
      <w:r w:rsidR="00526105">
        <w:rPr>
          <w:lang w:val="hr-HR"/>
        </w:rPr>
        <w:t>član</w:t>
      </w:r>
      <w:r w:rsidR="00097577">
        <w:rPr>
          <w:lang w:val="hr-HR"/>
        </w:rPr>
        <w:t>k</w:t>
      </w:r>
      <w:r w:rsidR="00526105">
        <w:rPr>
          <w:lang w:val="hr-HR"/>
        </w:rPr>
        <w:t>a</w:t>
      </w:r>
      <w:r w:rsidR="00F65376" w:rsidRPr="00E03847">
        <w:rPr>
          <w:lang w:val="hr-HR"/>
        </w:rPr>
        <w:t xml:space="preserve"> 58</w:t>
      </w:r>
      <w:r w:rsidRPr="00E03847">
        <w:rPr>
          <w:lang w:val="hr-HR"/>
        </w:rPr>
        <w:t>. ovog zakona,</w:t>
      </w:r>
    </w:p>
    <w:p w14:paraId="504106C6" w14:textId="79876B24" w:rsidR="00CB1DD9" w:rsidRPr="00E03847" w:rsidRDefault="00CB1DD9" w:rsidP="00290D64">
      <w:pPr>
        <w:pStyle w:val="ListParagraph"/>
        <w:numPr>
          <w:ilvl w:val="0"/>
          <w:numId w:val="33"/>
        </w:numPr>
        <w:spacing w:after="0" w:line="276" w:lineRule="auto"/>
        <w:rPr>
          <w:lang w:val="hr-HR"/>
        </w:rPr>
      </w:pPr>
      <w:r w:rsidRPr="00E03847">
        <w:rPr>
          <w:lang w:val="hr-HR"/>
        </w:rPr>
        <w:t>prati</w:t>
      </w:r>
      <w:r w:rsidR="001B644C" w:rsidRPr="00E03847">
        <w:rPr>
          <w:lang w:val="hr-HR"/>
        </w:rPr>
        <w:t>ti</w:t>
      </w:r>
      <w:r w:rsidRPr="00E03847">
        <w:rPr>
          <w:lang w:val="hr-HR"/>
        </w:rPr>
        <w:t xml:space="preserve"> gubitke u zatvorenom </w:t>
      </w:r>
      <w:r w:rsidR="001B644C" w:rsidRPr="00E03847">
        <w:rPr>
          <w:lang w:val="hr-HR"/>
        </w:rPr>
        <w:t>distribucijskom sustavu</w:t>
      </w:r>
      <w:r w:rsidRPr="00E03847">
        <w:rPr>
          <w:lang w:val="hr-HR"/>
        </w:rPr>
        <w:t xml:space="preserve"> i </w:t>
      </w:r>
      <w:r w:rsidR="001B644C" w:rsidRPr="00E03847">
        <w:rPr>
          <w:lang w:val="hr-HR"/>
        </w:rPr>
        <w:t>poduzimati</w:t>
      </w:r>
      <w:r w:rsidRPr="00E03847">
        <w:rPr>
          <w:lang w:val="hr-HR"/>
        </w:rPr>
        <w:t xml:space="preserve"> mjere za njihovo smanjenje,</w:t>
      </w:r>
    </w:p>
    <w:p w14:paraId="69ADB09F" w14:textId="4F666A71" w:rsidR="00CB1DD9" w:rsidRPr="00E03847" w:rsidRDefault="00CB1DD9" w:rsidP="00290D64">
      <w:pPr>
        <w:pStyle w:val="ListParagraph"/>
        <w:numPr>
          <w:ilvl w:val="0"/>
          <w:numId w:val="33"/>
        </w:numPr>
        <w:spacing w:after="0" w:line="276" w:lineRule="auto"/>
        <w:rPr>
          <w:lang w:val="hr-HR"/>
        </w:rPr>
      </w:pPr>
      <w:r w:rsidRPr="00E03847">
        <w:rPr>
          <w:lang w:val="hr-HR"/>
        </w:rPr>
        <w:t>nabavi</w:t>
      </w:r>
      <w:r w:rsidR="001B644C" w:rsidRPr="00E03847">
        <w:rPr>
          <w:lang w:val="hr-HR"/>
        </w:rPr>
        <w:t>ti</w:t>
      </w:r>
      <w:r w:rsidRPr="00E03847">
        <w:rPr>
          <w:lang w:val="hr-HR"/>
        </w:rPr>
        <w:t xml:space="preserve"> energiju za nadoknadu gubitaka u svojoj mreži </w:t>
      </w:r>
      <w:r w:rsidR="006A50E2" w:rsidRPr="00E03847">
        <w:rPr>
          <w:lang w:val="hr-HR"/>
        </w:rPr>
        <w:t xml:space="preserve">po </w:t>
      </w:r>
      <w:r w:rsidR="001046E2" w:rsidRPr="00E03847">
        <w:rPr>
          <w:lang w:val="hr-HR"/>
        </w:rPr>
        <w:t>tržišnim</w:t>
      </w:r>
      <w:r w:rsidR="006A50E2" w:rsidRPr="00E03847">
        <w:rPr>
          <w:lang w:val="hr-HR"/>
        </w:rPr>
        <w:t xml:space="preserve"> </w:t>
      </w:r>
      <w:r w:rsidR="001B644C" w:rsidRPr="00E03847">
        <w:rPr>
          <w:lang w:val="hr-HR"/>
        </w:rPr>
        <w:t>uvjetima</w:t>
      </w:r>
      <w:r w:rsidR="006A50E2" w:rsidRPr="00E03847">
        <w:rPr>
          <w:lang w:val="hr-HR"/>
        </w:rPr>
        <w:t xml:space="preserve">, </w:t>
      </w:r>
      <w:r w:rsidRPr="00E03847">
        <w:rPr>
          <w:lang w:val="hr-HR"/>
        </w:rPr>
        <w:t xml:space="preserve">na transparentan i </w:t>
      </w:r>
      <w:r w:rsidR="001B644C" w:rsidRPr="00E03847">
        <w:rPr>
          <w:lang w:val="hr-HR"/>
        </w:rPr>
        <w:t>nediskriminirajući</w:t>
      </w:r>
      <w:r w:rsidRPr="00E03847">
        <w:rPr>
          <w:lang w:val="hr-HR"/>
        </w:rPr>
        <w:t xml:space="preserve"> način,</w:t>
      </w:r>
    </w:p>
    <w:p w14:paraId="475DA3AB" w14:textId="671EA6F2" w:rsidR="00CB1DD9" w:rsidRPr="00E03847" w:rsidRDefault="00CB1DD9" w:rsidP="00290D64">
      <w:pPr>
        <w:pStyle w:val="ListParagraph"/>
        <w:numPr>
          <w:ilvl w:val="0"/>
          <w:numId w:val="33"/>
        </w:numPr>
        <w:spacing w:after="0" w:line="276" w:lineRule="auto"/>
        <w:rPr>
          <w:lang w:val="hr-HR"/>
        </w:rPr>
      </w:pPr>
      <w:r w:rsidRPr="00E03847">
        <w:rPr>
          <w:lang w:val="hr-HR"/>
        </w:rPr>
        <w:t xml:space="preserve">korisnicima zatvorenog </w:t>
      </w:r>
      <w:r w:rsidR="001B644C" w:rsidRPr="00E03847">
        <w:rPr>
          <w:lang w:val="hr-HR"/>
        </w:rPr>
        <w:t>distribucijskog sustava</w:t>
      </w:r>
      <w:r w:rsidRPr="00E03847">
        <w:rPr>
          <w:lang w:val="hr-HR"/>
        </w:rPr>
        <w:t xml:space="preserve"> pruža</w:t>
      </w:r>
      <w:r w:rsidR="001B644C" w:rsidRPr="00E03847">
        <w:rPr>
          <w:lang w:val="hr-HR"/>
        </w:rPr>
        <w:t>ti</w:t>
      </w:r>
      <w:r w:rsidRPr="00E03847">
        <w:rPr>
          <w:lang w:val="hr-HR"/>
        </w:rPr>
        <w:t xml:space="preserve"> informacije za </w:t>
      </w:r>
      <w:r w:rsidR="001B644C" w:rsidRPr="00E03847">
        <w:rPr>
          <w:lang w:val="hr-HR"/>
        </w:rPr>
        <w:t>učinkovit</w:t>
      </w:r>
      <w:r w:rsidRPr="00E03847">
        <w:rPr>
          <w:lang w:val="hr-HR"/>
        </w:rPr>
        <w:t xml:space="preserve"> pristup </w:t>
      </w:r>
      <w:r w:rsidR="001B644C" w:rsidRPr="00E03847">
        <w:rPr>
          <w:lang w:val="hr-HR"/>
        </w:rPr>
        <w:t>sustavu</w:t>
      </w:r>
      <w:r w:rsidRPr="00E03847">
        <w:rPr>
          <w:lang w:val="hr-HR"/>
        </w:rPr>
        <w:t xml:space="preserve"> na </w:t>
      </w:r>
      <w:r w:rsidR="001B644C" w:rsidRPr="00E03847">
        <w:rPr>
          <w:lang w:val="hr-HR"/>
        </w:rPr>
        <w:t>načelima</w:t>
      </w:r>
      <w:r w:rsidRPr="00E03847">
        <w:rPr>
          <w:lang w:val="hr-HR"/>
        </w:rPr>
        <w:t xml:space="preserve"> transparentnosti i nediskriminacije,</w:t>
      </w:r>
    </w:p>
    <w:p w14:paraId="6E5CC424" w14:textId="246E323D" w:rsidR="00CB1DD9" w:rsidRPr="00E03847" w:rsidRDefault="001B644C" w:rsidP="00290D64">
      <w:pPr>
        <w:pStyle w:val="ListParagraph"/>
        <w:numPr>
          <w:ilvl w:val="0"/>
          <w:numId w:val="33"/>
        </w:numPr>
        <w:spacing w:after="0" w:line="276" w:lineRule="auto"/>
        <w:rPr>
          <w:lang w:val="hr-HR"/>
        </w:rPr>
      </w:pPr>
      <w:r w:rsidRPr="00E03847">
        <w:rPr>
          <w:lang w:val="hr-HR"/>
        </w:rPr>
        <w:t>osigurati</w:t>
      </w:r>
      <w:r w:rsidR="00CB1DD9" w:rsidRPr="00E03847">
        <w:rPr>
          <w:lang w:val="hr-HR"/>
        </w:rPr>
        <w:t xml:space="preserve"> povjerljivost komercijalno osjetljivih informacija </w:t>
      </w:r>
      <w:r w:rsidRPr="00E03847">
        <w:rPr>
          <w:lang w:val="hr-HR"/>
        </w:rPr>
        <w:t>dobivenih</w:t>
      </w:r>
      <w:r w:rsidR="00CB1DD9" w:rsidRPr="00E03847">
        <w:rPr>
          <w:lang w:val="hr-HR"/>
        </w:rPr>
        <w:t xml:space="preserve"> </w:t>
      </w:r>
      <w:r w:rsidRPr="00E03847">
        <w:rPr>
          <w:lang w:val="hr-HR"/>
        </w:rPr>
        <w:t>tijekom</w:t>
      </w:r>
      <w:r w:rsidR="00CB1DD9" w:rsidRPr="00E03847">
        <w:rPr>
          <w:lang w:val="hr-HR"/>
        </w:rPr>
        <w:t xml:space="preserve"> obavljanja djelatnosti i informacije koje mogu </w:t>
      </w:r>
      <w:r w:rsidRPr="00E03847">
        <w:rPr>
          <w:lang w:val="hr-HR"/>
        </w:rPr>
        <w:t>osigurati</w:t>
      </w:r>
      <w:r w:rsidR="00CB1DD9" w:rsidRPr="00E03847">
        <w:rPr>
          <w:lang w:val="hr-HR"/>
        </w:rPr>
        <w:t xml:space="preserve"> prednost na tržištu </w:t>
      </w:r>
      <w:r w:rsidRPr="00E03847">
        <w:rPr>
          <w:lang w:val="hr-HR"/>
        </w:rPr>
        <w:t>objavljivati</w:t>
      </w:r>
      <w:r w:rsidR="00CB1DD9" w:rsidRPr="00E03847">
        <w:rPr>
          <w:lang w:val="hr-HR"/>
        </w:rPr>
        <w:t xml:space="preserve"> na </w:t>
      </w:r>
      <w:r w:rsidRPr="00E03847">
        <w:rPr>
          <w:lang w:val="hr-HR"/>
        </w:rPr>
        <w:t>nediskriminirajući</w:t>
      </w:r>
      <w:r w:rsidR="00CB1DD9" w:rsidRPr="00E03847">
        <w:rPr>
          <w:lang w:val="hr-HR"/>
        </w:rPr>
        <w:t xml:space="preserve"> način,</w:t>
      </w:r>
    </w:p>
    <w:p w14:paraId="77DD7DEE" w14:textId="03401801" w:rsidR="00CB1DD9" w:rsidRPr="00E03847" w:rsidRDefault="00CB1DD9" w:rsidP="00290D64">
      <w:pPr>
        <w:pStyle w:val="ListParagraph"/>
        <w:numPr>
          <w:ilvl w:val="0"/>
          <w:numId w:val="33"/>
        </w:numPr>
        <w:spacing w:after="0" w:line="276" w:lineRule="auto"/>
        <w:rPr>
          <w:lang w:val="hr-HR"/>
        </w:rPr>
      </w:pPr>
      <w:r w:rsidRPr="00E03847">
        <w:rPr>
          <w:lang w:val="hr-HR"/>
        </w:rPr>
        <w:t>dostavlja</w:t>
      </w:r>
      <w:r w:rsidR="001B644C" w:rsidRPr="00E03847">
        <w:rPr>
          <w:lang w:val="hr-HR"/>
        </w:rPr>
        <w:t>ti</w:t>
      </w:r>
      <w:r w:rsidRPr="00E03847">
        <w:rPr>
          <w:lang w:val="hr-HR"/>
        </w:rPr>
        <w:t xml:space="preserve"> subjektu nadležnom za administriranje tržišta elektri</w:t>
      </w:r>
      <w:r w:rsidR="001B644C" w:rsidRPr="00E03847">
        <w:rPr>
          <w:lang w:val="hr-HR"/>
        </w:rPr>
        <w:t xml:space="preserve">čne energije potrebne podatke sukladno </w:t>
      </w:r>
      <w:r w:rsidRPr="00E03847">
        <w:rPr>
          <w:lang w:val="hr-HR"/>
        </w:rPr>
        <w:t xml:space="preserve">pravilima o radu tržišta električne energije, </w:t>
      </w:r>
    </w:p>
    <w:p w14:paraId="07350030" w14:textId="3F324B5C" w:rsidR="00CB1DD9" w:rsidRPr="00E03847" w:rsidRDefault="00CB1DD9" w:rsidP="00290D64">
      <w:pPr>
        <w:pStyle w:val="ListParagraph"/>
        <w:numPr>
          <w:ilvl w:val="0"/>
          <w:numId w:val="33"/>
        </w:numPr>
        <w:spacing w:after="0" w:line="276" w:lineRule="auto"/>
        <w:rPr>
          <w:lang w:val="hr-HR"/>
        </w:rPr>
      </w:pPr>
      <w:bookmarkStart w:id="258" w:name="_Ref69992379"/>
      <w:r w:rsidRPr="00E03847">
        <w:rPr>
          <w:lang w:val="hr-HR"/>
        </w:rPr>
        <w:t>dostavlja</w:t>
      </w:r>
      <w:r w:rsidR="001B644C" w:rsidRPr="00E03847">
        <w:rPr>
          <w:lang w:val="hr-HR"/>
        </w:rPr>
        <w:t>ti</w:t>
      </w:r>
      <w:r w:rsidRPr="00E03847">
        <w:rPr>
          <w:lang w:val="hr-HR"/>
        </w:rPr>
        <w:t xml:space="preserve"> </w:t>
      </w:r>
      <w:r w:rsidR="001B644C" w:rsidRPr="00E03847">
        <w:rPr>
          <w:lang w:val="hr-HR"/>
        </w:rPr>
        <w:t>opskrbljivaču</w:t>
      </w:r>
      <w:r w:rsidRPr="00E03847">
        <w:rPr>
          <w:lang w:val="hr-HR"/>
        </w:rPr>
        <w:t xml:space="preserve"> obračunske podatke za kupce unutar zatvorenog </w:t>
      </w:r>
      <w:r w:rsidR="001B644C" w:rsidRPr="00E03847">
        <w:rPr>
          <w:lang w:val="hr-HR"/>
        </w:rPr>
        <w:t>distribucijskog sustava</w:t>
      </w:r>
      <w:r w:rsidRPr="00E03847">
        <w:rPr>
          <w:lang w:val="hr-HR"/>
        </w:rPr>
        <w:t>,</w:t>
      </w:r>
      <w:bookmarkEnd w:id="258"/>
    </w:p>
    <w:p w14:paraId="1754D422" w14:textId="4963CB00" w:rsidR="00CB1DD9" w:rsidRPr="00E03847" w:rsidRDefault="001B644C" w:rsidP="00290D64">
      <w:pPr>
        <w:pStyle w:val="ListParagraph"/>
        <w:numPr>
          <w:ilvl w:val="0"/>
          <w:numId w:val="33"/>
        </w:numPr>
        <w:spacing w:after="0" w:line="276" w:lineRule="auto"/>
        <w:rPr>
          <w:lang w:val="hr-HR"/>
        </w:rPr>
      </w:pPr>
      <w:r w:rsidRPr="00E03847">
        <w:rPr>
          <w:lang w:val="hr-HR"/>
        </w:rPr>
        <w:t>poduzimati</w:t>
      </w:r>
      <w:r w:rsidR="00CB1DD9" w:rsidRPr="00E03847">
        <w:rPr>
          <w:lang w:val="hr-HR"/>
        </w:rPr>
        <w:t xml:space="preserve"> propisane mjere </w:t>
      </w:r>
      <w:r w:rsidRPr="00E03847">
        <w:rPr>
          <w:lang w:val="hr-HR"/>
        </w:rPr>
        <w:t>sigurnosti</w:t>
      </w:r>
      <w:r w:rsidR="00CB1DD9" w:rsidRPr="00E03847">
        <w:rPr>
          <w:lang w:val="hr-HR"/>
        </w:rPr>
        <w:t>,</w:t>
      </w:r>
    </w:p>
    <w:p w14:paraId="2C5AD3A6" w14:textId="2EB7F68B" w:rsidR="00CB1DD9" w:rsidRPr="00E03847" w:rsidRDefault="001B644C" w:rsidP="00290D64">
      <w:pPr>
        <w:pStyle w:val="ListParagraph"/>
        <w:numPr>
          <w:ilvl w:val="0"/>
          <w:numId w:val="33"/>
        </w:numPr>
        <w:spacing w:after="0" w:line="276" w:lineRule="auto"/>
        <w:rPr>
          <w:lang w:val="hr-HR"/>
        </w:rPr>
      </w:pPr>
      <w:r w:rsidRPr="00E03847">
        <w:rPr>
          <w:lang w:val="hr-HR"/>
        </w:rPr>
        <w:t>poduzimati</w:t>
      </w:r>
      <w:r w:rsidR="00CB1DD9" w:rsidRPr="00E03847">
        <w:rPr>
          <w:lang w:val="hr-HR"/>
        </w:rPr>
        <w:t xml:space="preserve"> mjere za povećanje </w:t>
      </w:r>
      <w:r w:rsidR="008F7FE8">
        <w:rPr>
          <w:lang w:val="hr-HR"/>
        </w:rPr>
        <w:t>energijske</w:t>
      </w:r>
      <w:r w:rsidR="008F7FE8" w:rsidRPr="00E03847">
        <w:rPr>
          <w:lang w:val="hr-HR"/>
        </w:rPr>
        <w:t xml:space="preserve"> </w:t>
      </w:r>
      <w:r w:rsidRPr="00E03847">
        <w:rPr>
          <w:lang w:val="hr-HR"/>
        </w:rPr>
        <w:t>učinkovitosti</w:t>
      </w:r>
      <w:r w:rsidR="00CB1DD9" w:rsidRPr="00E03847">
        <w:rPr>
          <w:lang w:val="hr-HR"/>
        </w:rPr>
        <w:t xml:space="preserve"> i za zaštitu okoliša,</w:t>
      </w:r>
    </w:p>
    <w:p w14:paraId="33766318" w14:textId="71C288CF" w:rsidR="00CB1DD9" w:rsidRPr="00E03847" w:rsidRDefault="00CB1DD9" w:rsidP="00290D64">
      <w:pPr>
        <w:pStyle w:val="ListParagraph"/>
        <w:numPr>
          <w:ilvl w:val="0"/>
          <w:numId w:val="33"/>
        </w:numPr>
        <w:spacing w:after="0" w:line="276" w:lineRule="auto"/>
        <w:rPr>
          <w:lang w:val="hr-HR"/>
        </w:rPr>
      </w:pPr>
      <w:r w:rsidRPr="00E03847">
        <w:rPr>
          <w:lang w:val="hr-HR"/>
        </w:rPr>
        <w:t>dostavlja</w:t>
      </w:r>
      <w:r w:rsidR="001B644C" w:rsidRPr="00E03847">
        <w:rPr>
          <w:lang w:val="hr-HR"/>
        </w:rPr>
        <w:t>ti</w:t>
      </w:r>
      <w:r w:rsidRPr="00E03847">
        <w:rPr>
          <w:lang w:val="hr-HR"/>
        </w:rPr>
        <w:t xml:space="preserve"> Regulatornoj komisiji </w:t>
      </w:r>
      <w:r w:rsidR="00465B36" w:rsidRPr="00E03847">
        <w:rPr>
          <w:lang w:val="hr-HR"/>
        </w:rPr>
        <w:t xml:space="preserve">i Ministarstvu </w:t>
      </w:r>
      <w:r w:rsidRPr="00E03847">
        <w:rPr>
          <w:lang w:val="hr-HR"/>
        </w:rPr>
        <w:t xml:space="preserve">podatke o proizvedenoj električnoj energiji unutar zatvorenog </w:t>
      </w:r>
      <w:r w:rsidR="00C4390E" w:rsidRPr="00E03847">
        <w:rPr>
          <w:lang w:val="hr-HR"/>
        </w:rPr>
        <w:t>distribucijskog sustava</w:t>
      </w:r>
      <w:r w:rsidRPr="00E03847">
        <w:rPr>
          <w:lang w:val="hr-HR"/>
        </w:rPr>
        <w:t>,</w:t>
      </w:r>
    </w:p>
    <w:p w14:paraId="5FC456C0" w14:textId="4DCEBBA3" w:rsidR="00CB1DD9" w:rsidRPr="00E03847" w:rsidRDefault="00C4390E" w:rsidP="00290D64">
      <w:pPr>
        <w:pStyle w:val="ListParagraph"/>
        <w:numPr>
          <w:ilvl w:val="0"/>
          <w:numId w:val="33"/>
        </w:numPr>
        <w:spacing w:after="0" w:line="276" w:lineRule="auto"/>
        <w:rPr>
          <w:lang w:val="hr-HR"/>
        </w:rPr>
      </w:pPr>
      <w:r w:rsidRPr="00E03847">
        <w:rPr>
          <w:lang w:val="hr-HR"/>
        </w:rPr>
        <w:t>uređivati</w:t>
      </w:r>
      <w:r w:rsidR="00CB1DD9" w:rsidRPr="00E03847">
        <w:rPr>
          <w:lang w:val="hr-HR"/>
        </w:rPr>
        <w:t xml:space="preserve"> druga pitanja neophodna za rad zatvorenog </w:t>
      </w:r>
      <w:r w:rsidRPr="00E03847">
        <w:rPr>
          <w:lang w:val="hr-HR"/>
        </w:rPr>
        <w:t>distribucijskog sustava</w:t>
      </w:r>
      <w:r w:rsidR="00CB1DD9" w:rsidRPr="00E03847">
        <w:rPr>
          <w:lang w:val="hr-HR"/>
        </w:rPr>
        <w:t>.</w:t>
      </w:r>
    </w:p>
    <w:p w14:paraId="76A12E97" w14:textId="6D2A05BD" w:rsidR="00CB1DD9" w:rsidRPr="00E03847" w:rsidRDefault="00C4390E" w:rsidP="00A217AD">
      <w:pPr>
        <w:pStyle w:val="Heading4"/>
        <w:numPr>
          <w:ilvl w:val="0"/>
          <w:numId w:val="0"/>
        </w:numPr>
        <w:rPr>
          <w:lang w:val="hr-HR"/>
        </w:rPr>
      </w:pPr>
      <w:bookmarkStart w:id="259" w:name="_Toc69985557"/>
      <w:bookmarkStart w:id="260" w:name="_Ref74216324"/>
      <w:bookmarkEnd w:id="259"/>
      <w:r w:rsidRPr="00E03847">
        <w:rPr>
          <w:lang w:val="hr-HR"/>
        </w:rPr>
        <w:t>Članak 9</w:t>
      </w:r>
      <w:r w:rsidR="001040F4" w:rsidRPr="00E03847">
        <w:rPr>
          <w:lang w:val="hr-HR"/>
        </w:rPr>
        <w:t>7</w:t>
      </w:r>
    </w:p>
    <w:p w14:paraId="20856080" w14:textId="446B79DB" w:rsidR="00CB1DD9" w:rsidRPr="00E03847" w:rsidRDefault="00CB1DD9" w:rsidP="00A217AD">
      <w:pPr>
        <w:pStyle w:val="Heading5"/>
        <w:spacing w:after="0"/>
        <w:rPr>
          <w:lang w:val="hr-HR"/>
        </w:rPr>
      </w:pPr>
      <w:bookmarkStart w:id="261" w:name="_Toc69985558"/>
      <w:bookmarkEnd w:id="260"/>
      <w:r w:rsidRPr="00E03847">
        <w:rPr>
          <w:lang w:val="hr-HR"/>
        </w:rPr>
        <w:t>(</w:t>
      </w:r>
      <w:r w:rsidR="0039001D" w:rsidRPr="00E03847">
        <w:rPr>
          <w:lang w:val="hr-HR"/>
        </w:rPr>
        <w:t>Pravila o radu</w:t>
      </w:r>
      <w:r w:rsidRPr="00E03847">
        <w:rPr>
          <w:lang w:val="hr-HR"/>
        </w:rPr>
        <w:t xml:space="preserve"> zatvorenog </w:t>
      </w:r>
      <w:r w:rsidR="00C4390E" w:rsidRPr="00E03847">
        <w:rPr>
          <w:lang w:val="hr-HR"/>
        </w:rPr>
        <w:t>distribucijskog sustava</w:t>
      </w:r>
      <w:r w:rsidRPr="00E03847">
        <w:rPr>
          <w:lang w:val="hr-HR"/>
        </w:rPr>
        <w:t>)</w:t>
      </w:r>
      <w:bookmarkEnd w:id="261"/>
    </w:p>
    <w:p w14:paraId="37D3DBE7" w14:textId="2413EFF5" w:rsidR="00CB1DD9" w:rsidRPr="00E03847" w:rsidRDefault="00CB1DD9" w:rsidP="00704364">
      <w:pPr>
        <w:spacing w:after="0"/>
        <w:ind w:left="450" w:hanging="450"/>
        <w:rPr>
          <w:lang w:val="hr-HR"/>
        </w:rPr>
      </w:pPr>
      <w:r w:rsidRPr="00E03847">
        <w:rPr>
          <w:lang w:val="hr-HR"/>
        </w:rPr>
        <w:t xml:space="preserve">(1) Pogon i upravljanje zatvorenim </w:t>
      </w:r>
      <w:r w:rsidR="00C4390E" w:rsidRPr="00E03847">
        <w:rPr>
          <w:lang w:val="hr-HR"/>
        </w:rPr>
        <w:t>distribucijskim sustavom</w:t>
      </w:r>
      <w:r w:rsidRPr="00E03847">
        <w:rPr>
          <w:lang w:val="hr-HR"/>
        </w:rPr>
        <w:t xml:space="preserve"> </w:t>
      </w:r>
      <w:r w:rsidR="00C4390E" w:rsidRPr="00E03847">
        <w:rPr>
          <w:lang w:val="hr-HR"/>
        </w:rPr>
        <w:t>reguliraju</w:t>
      </w:r>
      <w:r w:rsidRPr="00E03847">
        <w:rPr>
          <w:lang w:val="hr-HR"/>
        </w:rPr>
        <w:t xml:space="preserve"> se </w:t>
      </w:r>
      <w:r w:rsidR="00726AF9" w:rsidRPr="00E03847">
        <w:rPr>
          <w:lang w:val="hr-HR"/>
        </w:rPr>
        <w:t>pravilima o radu</w:t>
      </w:r>
      <w:r w:rsidRPr="00E03847">
        <w:rPr>
          <w:lang w:val="hr-HR"/>
        </w:rPr>
        <w:t xml:space="preserve"> zatvorenog </w:t>
      </w:r>
      <w:r w:rsidR="00C4390E" w:rsidRPr="00E03847">
        <w:rPr>
          <w:lang w:val="hr-HR"/>
        </w:rPr>
        <w:t>distribucijskog sustava</w:t>
      </w:r>
      <w:r w:rsidRPr="00E03847">
        <w:rPr>
          <w:lang w:val="hr-HR"/>
        </w:rPr>
        <w:t>.</w:t>
      </w:r>
    </w:p>
    <w:p w14:paraId="55A7F8BF" w14:textId="2FA5F550" w:rsidR="00CB1DD9" w:rsidRPr="00E03847" w:rsidRDefault="00CB1DD9" w:rsidP="00A217AD">
      <w:pPr>
        <w:spacing w:after="0"/>
        <w:rPr>
          <w:lang w:val="hr-HR"/>
        </w:rPr>
      </w:pPr>
      <w:r w:rsidRPr="00E03847">
        <w:rPr>
          <w:lang w:val="hr-HR"/>
        </w:rPr>
        <w:t xml:space="preserve">(2) </w:t>
      </w:r>
      <w:r w:rsidR="00AC1EAD" w:rsidRPr="00E03847">
        <w:rPr>
          <w:lang w:val="hr-HR"/>
        </w:rPr>
        <w:t>Pravila o radu</w:t>
      </w:r>
      <w:r w:rsidRPr="00E03847">
        <w:rPr>
          <w:lang w:val="hr-HR"/>
        </w:rPr>
        <w:t xml:space="preserve"> zatvorenog </w:t>
      </w:r>
      <w:r w:rsidR="00C4390E" w:rsidRPr="00E03847">
        <w:rPr>
          <w:lang w:val="hr-HR"/>
        </w:rPr>
        <w:t>distribucijskog sustava</w:t>
      </w:r>
      <w:r w:rsidRPr="00E03847">
        <w:rPr>
          <w:lang w:val="hr-HR"/>
        </w:rPr>
        <w:t xml:space="preserve"> propisuju:</w:t>
      </w:r>
    </w:p>
    <w:p w14:paraId="27FE8A56" w14:textId="5959166E" w:rsidR="00CB1DD9" w:rsidRPr="00E03847" w:rsidRDefault="00CB1DD9" w:rsidP="00290D64">
      <w:pPr>
        <w:pStyle w:val="ListParagraph"/>
        <w:numPr>
          <w:ilvl w:val="0"/>
          <w:numId w:val="34"/>
        </w:numPr>
        <w:spacing w:after="0" w:line="276" w:lineRule="auto"/>
        <w:rPr>
          <w:lang w:val="hr-HR"/>
        </w:rPr>
      </w:pPr>
      <w:r w:rsidRPr="00E03847">
        <w:rPr>
          <w:lang w:val="hr-HR"/>
        </w:rPr>
        <w:t xml:space="preserve">zahtjeve za osiguranje </w:t>
      </w:r>
      <w:r w:rsidR="00C4390E" w:rsidRPr="00E03847">
        <w:rPr>
          <w:lang w:val="hr-HR"/>
        </w:rPr>
        <w:t>sigurnosti</w:t>
      </w:r>
      <w:r w:rsidRPr="00E03847">
        <w:rPr>
          <w:lang w:val="hr-HR"/>
        </w:rPr>
        <w:t xml:space="preserve"> pogona,</w:t>
      </w:r>
    </w:p>
    <w:p w14:paraId="6B0DBBA3" w14:textId="5108E093" w:rsidR="00CB1DD9" w:rsidRPr="00E03847" w:rsidRDefault="00CB1DD9" w:rsidP="00290D64">
      <w:pPr>
        <w:pStyle w:val="ListParagraph"/>
        <w:numPr>
          <w:ilvl w:val="0"/>
          <w:numId w:val="34"/>
        </w:numPr>
        <w:spacing w:after="0" w:line="276" w:lineRule="auto"/>
        <w:rPr>
          <w:lang w:val="hr-HR"/>
        </w:rPr>
      </w:pPr>
      <w:r w:rsidRPr="00E03847">
        <w:rPr>
          <w:lang w:val="hr-HR"/>
        </w:rPr>
        <w:t xml:space="preserve">tehničke </w:t>
      </w:r>
      <w:r w:rsidR="00C4390E" w:rsidRPr="00E03847">
        <w:rPr>
          <w:lang w:val="hr-HR"/>
        </w:rPr>
        <w:t>uvjete</w:t>
      </w:r>
      <w:r w:rsidRPr="00E03847">
        <w:rPr>
          <w:lang w:val="hr-HR"/>
        </w:rPr>
        <w:t xml:space="preserve"> za priključenje na zatvoreni </w:t>
      </w:r>
      <w:r w:rsidR="00C4390E" w:rsidRPr="00E03847">
        <w:rPr>
          <w:lang w:val="hr-HR"/>
        </w:rPr>
        <w:t>distribucijski sustav</w:t>
      </w:r>
      <w:r w:rsidRPr="00E03847">
        <w:rPr>
          <w:lang w:val="hr-HR"/>
        </w:rPr>
        <w:t>,</w:t>
      </w:r>
    </w:p>
    <w:p w14:paraId="08E4577A" w14:textId="5BFE98B2" w:rsidR="00CB1DD9" w:rsidRPr="00E03847" w:rsidRDefault="00CB1DD9" w:rsidP="00290D64">
      <w:pPr>
        <w:pStyle w:val="ListParagraph"/>
        <w:numPr>
          <w:ilvl w:val="0"/>
          <w:numId w:val="34"/>
        </w:numPr>
        <w:spacing w:after="0" w:line="276" w:lineRule="auto"/>
        <w:rPr>
          <w:lang w:val="hr-HR"/>
        </w:rPr>
      </w:pPr>
      <w:r w:rsidRPr="00E03847">
        <w:rPr>
          <w:lang w:val="hr-HR"/>
        </w:rPr>
        <w:t xml:space="preserve">zahtjeve za pristup zatvorenom </w:t>
      </w:r>
      <w:r w:rsidR="00370E98" w:rsidRPr="00E03847">
        <w:rPr>
          <w:lang w:val="hr-HR"/>
        </w:rPr>
        <w:t>distribucijskom sustavu</w:t>
      </w:r>
      <w:r w:rsidRPr="00E03847">
        <w:rPr>
          <w:lang w:val="hr-HR"/>
        </w:rPr>
        <w:t>,</w:t>
      </w:r>
    </w:p>
    <w:p w14:paraId="3AFC8F27" w14:textId="77777777" w:rsidR="00CB1DD9" w:rsidRPr="00E03847" w:rsidRDefault="00CB1DD9" w:rsidP="00290D64">
      <w:pPr>
        <w:pStyle w:val="ListParagraph"/>
        <w:numPr>
          <w:ilvl w:val="0"/>
          <w:numId w:val="34"/>
        </w:numPr>
        <w:spacing w:after="0" w:line="276" w:lineRule="auto"/>
        <w:rPr>
          <w:lang w:val="hr-HR"/>
        </w:rPr>
      </w:pPr>
      <w:r w:rsidRPr="00E03847">
        <w:rPr>
          <w:lang w:val="hr-HR"/>
        </w:rPr>
        <w:t xml:space="preserve">zahtjeve za mjerenje i mjernu opremu, </w:t>
      </w:r>
    </w:p>
    <w:p w14:paraId="060CAEFA" w14:textId="71B0932F" w:rsidR="00CB1DD9" w:rsidRPr="00E03847" w:rsidRDefault="00370E98" w:rsidP="00290D64">
      <w:pPr>
        <w:pStyle w:val="ListParagraph"/>
        <w:numPr>
          <w:ilvl w:val="0"/>
          <w:numId w:val="34"/>
        </w:numPr>
        <w:spacing w:after="0" w:line="276" w:lineRule="auto"/>
        <w:rPr>
          <w:lang w:val="hr-HR"/>
        </w:rPr>
      </w:pPr>
      <w:r w:rsidRPr="00E03847">
        <w:rPr>
          <w:lang w:val="hr-HR"/>
        </w:rPr>
        <w:t>uvjete</w:t>
      </w:r>
      <w:r w:rsidR="00CB1DD9" w:rsidRPr="00E03847">
        <w:rPr>
          <w:lang w:val="hr-HR"/>
        </w:rPr>
        <w:t xml:space="preserve"> za korištenje i održavanje objekata,</w:t>
      </w:r>
    </w:p>
    <w:p w14:paraId="2FA15E33" w14:textId="77777777" w:rsidR="00CB1DD9" w:rsidRPr="00E03847" w:rsidRDefault="00CB1DD9" w:rsidP="00290D64">
      <w:pPr>
        <w:pStyle w:val="ListParagraph"/>
        <w:numPr>
          <w:ilvl w:val="0"/>
          <w:numId w:val="34"/>
        </w:numPr>
        <w:spacing w:after="0" w:line="276" w:lineRule="auto"/>
        <w:rPr>
          <w:lang w:val="hr-HR"/>
        </w:rPr>
      </w:pPr>
      <w:r w:rsidRPr="00E03847">
        <w:rPr>
          <w:lang w:val="hr-HR"/>
        </w:rPr>
        <w:t>postupke u slučaju poremećaja u radu,</w:t>
      </w:r>
    </w:p>
    <w:p w14:paraId="5CA798E7" w14:textId="37CA23F0" w:rsidR="00CB1DD9" w:rsidRPr="00E03847" w:rsidRDefault="00CB1DD9" w:rsidP="00290D64">
      <w:pPr>
        <w:pStyle w:val="ListParagraph"/>
        <w:numPr>
          <w:ilvl w:val="0"/>
          <w:numId w:val="34"/>
        </w:numPr>
        <w:spacing w:after="0" w:line="276" w:lineRule="auto"/>
        <w:rPr>
          <w:lang w:val="hr-HR"/>
        </w:rPr>
      </w:pPr>
      <w:r w:rsidRPr="00E03847">
        <w:rPr>
          <w:lang w:val="hr-HR"/>
        </w:rPr>
        <w:t xml:space="preserve">druga pitanja neophodna za rad zatvorenog </w:t>
      </w:r>
      <w:r w:rsidR="00370E98" w:rsidRPr="00E03847">
        <w:rPr>
          <w:lang w:val="hr-HR"/>
        </w:rPr>
        <w:t>distribucijskog sustava</w:t>
      </w:r>
      <w:r w:rsidRPr="00E03847">
        <w:rPr>
          <w:lang w:val="hr-HR"/>
        </w:rPr>
        <w:t>.</w:t>
      </w:r>
    </w:p>
    <w:p w14:paraId="24A1AF9C" w14:textId="6279F10F" w:rsidR="00CB1DD9" w:rsidRPr="00E03847" w:rsidRDefault="00CB1DD9" w:rsidP="00704364">
      <w:pPr>
        <w:spacing w:after="0"/>
        <w:ind w:left="360" w:hanging="360"/>
        <w:rPr>
          <w:lang w:val="hr-HR"/>
        </w:rPr>
      </w:pPr>
      <w:r w:rsidRPr="00E03847">
        <w:rPr>
          <w:lang w:val="hr-HR"/>
        </w:rPr>
        <w:t xml:space="preserve">(3) </w:t>
      </w:r>
      <w:r w:rsidR="00DF1C36" w:rsidRPr="00E03847">
        <w:rPr>
          <w:lang w:val="hr-HR"/>
        </w:rPr>
        <w:t>Pravila o radu z</w:t>
      </w:r>
      <w:r w:rsidRPr="00E03847">
        <w:rPr>
          <w:lang w:val="hr-HR"/>
        </w:rPr>
        <w:t xml:space="preserve">atvorenog </w:t>
      </w:r>
      <w:r w:rsidR="00370E98" w:rsidRPr="00E03847">
        <w:rPr>
          <w:lang w:val="hr-HR"/>
        </w:rPr>
        <w:t>distribucijskog sustava</w:t>
      </w:r>
      <w:r w:rsidRPr="00E03847">
        <w:rPr>
          <w:lang w:val="hr-HR"/>
        </w:rPr>
        <w:t xml:space="preserve"> </w:t>
      </w:r>
      <w:r w:rsidR="008F7FE8">
        <w:rPr>
          <w:lang w:val="hr-HR"/>
        </w:rPr>
        <w:t>donosi</w:t>
      </w:r>
      <w:r w:rsidR="008F7FE8" w:rsidRPr="00E03847">
        <w:rPr>
          <w:lang w:val="hr-HR"/>
        </w:rPr>
        <w:t xml:space="preserve"> </w:t>
      </w:r>
      <w:r w:rsidR="002A0C1D" w:rsidRPr="00E03847">
        <w:rPr>
          <w:lang w:val="hr-HR"/>
        </w:rPr>
        <w:t xml:space="preserve">Regulatorna komisija na prijedlog </w:t>
      </w:r>
      <w:r w:rsidRPr="00E03847">
        <w:rPr>
          <w:lang w:val="hr-HR"/>
        </w:rPr>
        <w:t>operator</w:t>
      </w:r>
      <w:r w:rsidR="002A0C1D" w:rsidRPr="00E03847">
        <w:rPr>
          <w:lang w:val="hr-HR"/>
        </w:rPr>
        <w:t>a</w:t>
      </w:r>
      <w:r w:rsidRPr="00E03847">
        <w:rPr>
          <w:lang w:val="hr-HR"/>
        </w:rPr>
        <w:t xml:space="preserve"> zatvorenog </w:t>
      </w:r>
      <w:r w:rsidR="00370E98" w:rsidRPr="00E03847">
        <w:rPr>
          <w:lang w:val="hr-HR"/>
        </w:rPr>
        <w:t>distribucijskog sustava</w:t>
      </w:r>
      <w:r w:rsidR="002A0C1D" w:rsidRPr="00E03847">
        <w:rPr>
          <w:lang w:val="hr-HR"/>
        </w:rPr>
        <w:t>.</w:t>
      </w:r>
    </w:p>
    <w:p w14:paraId="69DAB768" w14:textId="1DA16098" w:rsidR="00CB1DD9" w:rsidRPr="00E03847" w:rsidRDefault="00CB1DD9" w:rsidP="00704364">
      <w:pPr>
        <w:spacing w:after="0"/>
        <w:ind w:left="360" w:hanging="360"/>
        <w:rPr>
          <w:lang w:val="hr-HR"/>
        </w:rPr>
      </w:pPr>
      <w:r w:rsidRPr="00E03847">
        <w:rPr>
          <w:lang w:val="hr-HR"/>
        </w:rPr>
        <w:t xml:space="preserve">(4) </w:t>
      </w:r>
      <w:r w:rsidR="00DF1C36" w:rsidRPr="00E03847">
        <w:rPr>
          <w:lang w:val="hr-HR"/>
        </w:rPr>
        <w:t>Pravila o radu</w:t>
      </w:r>
      <w:r w:rsidRPr="00E03847">
        <w:rPr>
          <w:lang w:val="hr-HR"/>
        </w:rPr>
        <w:t xml:space="preserve"> zatvorenog </w:t>
      </w:r>
      <w:r w:rsidR="00370E98" w:rsidRPr="00E03847">
        <w:rPr>
          <w:lang w:val="hr-HR"/>
        </w:rPr>
        <w:t>distribucijskog sustava</w:t>
      </w:r>
      <w:r w:rsidRPr="00E03847">
        <w:rPr>
          <w:lang w:val="hr-HR"/>
        </w:rPr>
        <w:t xml:space="preserve"> objavljuju se na internet</w:t>
      </w:r>
      <w:r w:rsidR="00370E98" w:rsidRPr="00E03847">
        <w:rPr>
          <w:lang w:val="hr-HR"/>
        </w:rPr>
        <w:t>skoj</w:t>
      </w:r>
      <w:r w:rsidRPr="00E03847">
        <w:rPr>
          <w:lang w:val="hr-HR"/>
        </w:rPr>
        <w:t xml:space="preserve"> stranici operat</w:t>
      </w:r>
      <w:r w:rsidR="00E2753D" w:rsidRPr="00E03847">
        <w:rPr>
          <w:lang w:val="hr-HR"/>
        </w:rPr>
        <w:t>o</w:t>
      </w:r>
      <w:r w:rsidRPr="00E03847">
        <w:rPr>
          <w:lang w:val="hr-HR"/>
        </w:rPr>
        <w:t xml:space="preserve">ra zatvorenog </w:t>
      </w:r>
      <w:r w:rsidR="00370E98" w:rsidRPr="00E03847">
        <w:rPr>
          <w:lang w:val="hr-HR"/>
        </w:rPr>
        <w:t>distribucijskog sustava</w:t>
      </w:r>
      <w:r w:rsidRPr="00E03847">
        <w:rPr>
          <w:lang w:val="hr-HR"/>
        </w:rPr>
        <w:t>.</w:t>
      </w:r>
    </w:p>
    <w:p w14:paraId="06BAF26B" w14:textId="0981946B" w:rsidR="00CB1DD9" w:rsidRPr="00E03847" w:rsidRDefault="00370E98" w:rsidP="00A217AD">
      <w:pPr>
        <w:pStyle w:val="Heading4"/>
        <w:numPr>
          <w:ilvl w:val="0"/>
          <w:numId w:val="0"/>
        </w:numPr>
        <w:rPr>
          <w:lang w:val="hr-HR"/>
        </w:rPr>
      </w:pPr>
      <w:bookmarkStart w:id="262" w:name="_Toc69985559"/>
      <w:bookmarkStart w:id="263" w:name="_Ref69992009"/>
      <w:bookmarkEnd w:id="262"/>
      <w:r w:rsidRPr="00E03847">
        <w:rPr>
          <w:lang w:val="hr-HR"/>
        </w:rPr>
        <w:t xml:space="preserve">Članak </w:t>
      </w:r>
      <w:r w:rsidR="001040F4" w:rsidRPr="00E03847">
        <w:rPr>
          <w:lang w:val="hr-HR"/>
        </w:rPr>
        <w:t>98</w:t>
      </w:r>
      <w:r w:rsidRPr="00E03847">
        <w:rPr>
          <w:lang w:val="hr-HR"/>
        </w:rPr>
        <w:t>.</w:t>
      </w:r>
    </w:p>
    <w:p w14:paraId="4CF299FC" w14:textId="5E918AB3" w:rsidR="00CB1DD9" w:rsidRPr="00E03847" w:rsidRDefault="00CB1DD9" w:rsidP="00A217AD">
      <w:pPr>
        <w:pStyle w:val="Heading5"/>
        <w:spacing w:after="0"/>
        <w:rPr>
          <w:lang w:val="hr-HR"/>
        </w:rPr>
      </w:pPr>
      <w:bookmarkStart w:id="264" w:name="_Toc69985560"/>
      <w:bookmarkEnd w:id="263"/>
      <w:r w:rsidRPr="00E03847">
        <w:rPr>
          <w:lang w:val="hr-HR"/>
        </w:rPr>
        <w:t xml:space="preserve">(Upravljanje zatvorenim </w:t>
      </w:r>
      <w:r w:rsidR="00370E98" w:rsidRPr="00E03847">
        <w:rPr>
          <w:lang w:val="hr-HR"/>
        </w:rPr>
        <w:t>distribucijskim sustavom</w:t>
      </w:r>
      <w:r w:rsidRPr="00E03847">
        <w:rPr>
          <w:lang w:val="hr-HR"/>
        </w:rPr>
        <w:t>)</w:t>
      </w:r>
      <w:bookmarkEnd w:id="264"/>
    </w:p>
    <w:p w14:paraId="120A2B59" w14:textId="3AFEF457" w:rsidR="00CB1DD9" w:rsidRPr="00E03847" w:rsidRDefault="00CB1DD9" w:rsidP="00704364">
      <w:pPr>
        <w:spacing w:after="0"/>
        <w:ind w:left="360" w:hanging="360"/>
        <w:rPr>
          <w:lang w:val="hr-HR"/>
        </w:rPr>
      </w:pPr>
      <w:r w:rsidRPr="00E03847">
        <w:rPr>
          <w:lang w:val="hr-HR"/>
        </w:rPr>
        <w:t xml:space="preserve">(1) Zatvorenim </w:t>
      </w:r>
      <w:r w:rsidR="00370E98" w:rsidRPr="00E03847">
        <w:rPr>
          <w:lang w:val="hr-HR"/>
        </w:rPr>
        <w:t>distribucijskim sustavom</w:t>
      </w:r>
      <w:r w:rsidRPr="00E03847">
        <w:rPr>
          <w:lang w:val="hr-HR"/>
        </w:rPr>
        <w:t xml:space="preserve"> upravlja </w:t>
      </w:r>
      <w:r w:rsidR="008E2728" w:rsidRPr="00E03847">
        <w:rPr>
          <w:lang w:val="hr-HR"/>
        </w:rPr>
        <w:t xml:space="preserve">operator zatvorenog </w:t>
      </w:r>
      <w:r w:rsidR="00370E98" w:rsidRPr="00E03847">
        <w:rPr>
          <w:lang w:val="hr-HR"/>
        </w:rPr>
        <w:t>distribucijskog sustava</w:t>
      </w:r>
      <w:r w:rsidR="008E2728" w:rsidRPr="00E03847">
        <w:rPr>
          <w:lang w:val="hr-HR"/>
        </w:rPr>
        <w:t xml:space="preserve"> kojeg odredi vlasnik </w:t>
      </w:r>
      <w:r w:rsidR="00370E98" w:rsidRPr="00E03847">
        <w:rPr>
          <w:lang w:val="hr-HR"/>
        </w:rPr>
        <w:t>sustava</w:t>
      </w:r>
      <w:r w:rsidR="008E2728" w:rsidRPr="00E03847">
        <w:rPr>
          <w:lang w:val="hr-HR"/>
        </w:rPr>
        <w:t>.</w:t>
      </w:r>
      <w:r w:rsidRPr="00E03847">
        <w:rPr>
          <w:lang w:val="hr-HR"/>
        </w:rPr>
        <w:t xml:space="preserve"> </w:t>
      </w:r>
    </w:p>
    <w:p w14:paraId="2B2D9DCB" w14:textId="6ABE1DE6" w:rsidR="00CB1DD9" w:rsidRPr="00E03847" w:rsidRDefault="00CB1DD9" w:rsidP="00704364">
      <w:pPr>
        <w:spacing w:after="0"/>
        <w:ind w:left="450" w:hanging="450"/>
        <w:rPr>
          <w:lang w:val="hr-HR"/>
        </w:rPr>
      </w:pPr>
      <w:r w:rsidRPr="00E03847">
        <w:rPr>
          <w:lang w:val="hr-HR"/>
        </w:rPr>
        <w:lastRenderedPageBreak/>
        <w:t xml:space="preserve">(2) </w:t>
      </w:r>
      <w:r w:rsidR="00704364">
        <w:rPr>
          <w:lang w:val="hr-HR"/>
        </w:rPr>
        <w:t xml:space="preserve"> </w:t>
      </w:r>
      <w:r w:rsidR="00370E98" w:rsidRPr="00E03847">
        <w:rPr>
          <w:lang w:val="hr-HR"/>
        </w:rPr>
        <w:t>Iznimno</w:t>
      </w:r>
      <w:r w:rsidRPr="00E03847">
        <w:rPr>
          <w:lang w:val="hr-HR"/>
        </w:rPr>
        <w:t xml:space="preserve"> od odredbe stav</w:t>
      </w:r>
      <w:r w:rsidR="00370E98" w:rsidRPr="00E03847">
        <w:rPr>
          <w:lang w:val="hr-HR"/>
        </w:rPr>
        <w:t>k</w:t>
      </w:r>
      <w:r w:rsidRPr="00E03847">
        <w:rPr>
          <w:lang w:val="hr-HR"/>
        </w:rPr>
        <w:t xml:space="preserve">a (1) ovog </w:t>
      </w:r>
      <w:r w:rsidR="00370E98" w:rsidRPr="00E03847">
        <w:rPr>
          <w:lang w:val="hr-HR"/>
        </w:rPr>
        <w:t>članka</w:t>
      </w:r>
      <w:r w:rsidRPr="00E03847">
        <w:rPr>
          <w:lang w:val="hr-HR"/>
        </w:rPr>
        <w:t xml:space="preserve">, Regulatorna komisija može na zahtjev vlasnika zatvorenog </w:t>
      </w:r>
      <w:r w:rsidR="00370E98" w:rsidRPr="00E03847">
        <w:rPr>
          <w:lang w:val="hr-HR"/>
        </w:rPr>
        <w:t>distribucijskog sustava</w:t>
      </w:r>
      <w:r w:rsidRPr="00E03847">
        <w:rPr>
          <w:lang w:val="hr-HR"/>
        </w:rPr>
        <w:t xml:space="preserve"> donijeti odluku kojom određuje teritorijalno nadležnog operatora </w:t>
      </w:r>
      <w:r w:rsidR="00370E98" w:rsidRPr="00E03847">
        <w:rPr>
          <w:lang w:val="hr-HR"/>
        </w:rPr>
        <w:t>distribucijskog sustava</w:t>
      </w:r>
      <w:r w:rsidRPr="00E03847">
        <w:rPr>
          <w:lang w:val="hr-HR"/>
        </w:rPr>
        <w:t xml:space="preserve"> za upravljanje zatvorenim </w:t>
      </w:r>
      <w:r w:rsidR="00370E98" w:rsidRPr="00E03847">
        <w:rPr>
          <w:lang w:val="hr-HR"/>
        </w:rPr>
        <w:t>distribucijskim sustavom</w:t>
      </w:r>
      <w:r w:rsidRPr="00E03847">
        <w:rPr>
          <w:lang w:val="hr-HR"/>
        </w:rPr>
        <w:t>.</w:t>
      </w:r>
    </w:p>
    <w:p w14:paraId="100B51E3" w14:textId="5C4B0F91" w:rsidR="00CB1DD9" w:rsidRPr="00E03847" w:rsidRDefault="00CB1DD9" w:rsidP="00704364">
      <w:pPr>
        <w:spacing w:after="0"/>
        <w:ind w:left="450" w:hanging="450"/>
        <w:rPr>
          <w:lang w:val="hr-HR"/>
        </w:rPr>
      </w:pPr>
      <w:r w:rsidRPr="00E03847">
        <w:rPr>
          <w:lang w:val="hr-HR"/>
        </w:rPr>
        <w:t>(3) U slučaju iz stav</w:t>
      </w:r>
      <w:r w:rsidR="00370E98" w:rsidRPr="00E03847">
        <w:rPr>
          <w:lang w:val="hr-HR"/>
        </w:rPr>
        <w:t>k</w:t>
      </w:r>
      <w:r w:rsidRPr="00E03847">
        <w:rPr>
          <w:lang w:val="hr-HR"/>
        </w:rPr>
        <w:t>a (2) ovog član</w:t>
      </w:r>
      <w:r w:rsidR="00370E98" w:rsidRPr="00E03847">
        <w:rPr>
          <w:lang w:val="hr-HR"/>
        </w:rPr>
        <w:t>k</w:t>
      </w:r>
      <w:r w:rsidRPr="00E03847">
        <w:rPr>
          <w:lang w:val="hr-HR"/>
        </w:rPr>
        <w:t xml:space="preserve">a, vlasnik zatvorenog </w:t>
      </w:r>
      <w:r w:rsidR="00370E98" w:rsidRPr="00E03847">
        <w:rPr>
          <w:lang w:val="hr-HR"/>
        </w:rPr>
        <w:t>distribucijskog sustava</w:t>
      </w:r>
      <w:r w:rsidRPr="00E03847">
        <w:rPr>
          <w:lang w:val="hr-HR"/>
        </w:rPr>
        <w:t xml:space="preserve"> dužan je teritorijalno nadležnom operat</w:t>
      </w:r>
      <w:r w:rsidR="00E2753D" w:rsidRPr="00E03847">
        <w:rPr>
          <w:lang w:val="hr-HR"/>
        </w:rPr>
        <w:t>o</w:t>
      </w:r>
      <w:r w:rsidRPr="00E03847">
        <w:rPr>
          <w:lang w:val="hr-HR"/>
        </w:rPr>
        <w:t xml:space="preserve">ru </w:t>
      </w:r>
      <w:r w:rsidR="00370E98" w:rsidRPr="00E03847">
        <w:rPr>
          <w:lang w:val="hr-HR"/>
        </w:rPr>
        <w:t>distribucijskog sustava</w:t>
      </w:r>
      <w:r w:rsidRPr="00E03847">
        <w:rPr>
          <w:lang w:val="hr-HR"/>
        </w:rPr>
        <w:t xml:space="preserve"> preda</w:t>
      </w:r>
      <w:r w:rsidR="00370E98" w:rsidRPr="00E03847">
        <w:rPr>
          <w:lang w:val="hr-HR"/>
        </w:rPr>
        <w:t>ti</w:t>
      </w:r>
      <w:r w:rsidRPr="00E03847">
        <w:rPr>
          <w:lang w:val="hr-HR"/>
        </w:rPr>
        <w:t xml:space="preserve"> na korištenje i upravljanje svoje elektroenergetske objekte.</w:t>
      </w:r>
    </w:p>
    <w:p w14:paraId="324A5305" w14:textId="5B41DE10" w:rsidR="00743607" w:rsidRPr="00E03847" w:rsidRDefault="00743607" w:rsidP="00704364">
      <w:pPr>
        <w:spacing w:after="0"/>
        <w:ind w:left="450" w:hanging="450"/>
        <w:rPr>
          <w:lang w:val="hr-HR"/>
        </w:rPr>
      </w:pPr>
      <w:r w:rsidRPr="00E03847">
        <w:rPr>
          <w:lang w:val="hr-HR"/>
        </w:rPr>
        <w:t xml:space="preserve">(4) Operator zatvorenog </w:t>
      </w:r>
      <w:r w:rsidR="00370E98" w:rsidRPr="00E03847">
        <w:rPr>
          <w:lang w:val="hr-HR"/>
        </w:rPr>
        <w:t>distribucijskog sustava</w:t>
      </w:r>
      <w:r w:rsidRPr="00E03847">
        <w:rPr>
          <w:lang w:val="hr-HR"/>
        </w:rPr>
        <w:t xml:space="preserve"> mora biti stručno i tehnički </w:t>
      </w:r>
      <w:r w:rsidR="00370E98" w:rsidRPr="00E03847">
        <w:rPr>
          <w:lang w:val="hr-HR"/>
        </w:rPr>
        <w:t>kvalificiran</w:t>
      </w:r>
      <w:r w:rsidRPr="00E03847">
        <w:rPr>
          <w:lang w:val="hr-HR"/>
        </w:rPr>
        <w:t xml:space="preserve"> za obavljanje te djelatnosti, što provjerava Regulatorna komisija u postupku izdavanja dozvole za obavljanje djelatnosti.</w:t>
      </w:r>
    </w:p>
    <w:p w14:paraId="1D511C7A" w14:textId="28A728D8" w:rsidR="00CB1DD9" w:rsidRPr="00E03847" w:rsidRDefault="00CB1DD9" w:rsidP="00704364">
      <w:pPr>
        <w:spacing w:after="0"/>
        <w:ind w:left="450" w:hanging="450"/>
        <w:rPr>
          <w:lang w:val="hr-HR"/>
        </w:rPr>
      </w:pPr>
      <w:r w:rsidRPr="00E03847">
        <w:rPr>
          <w:lang w:val="hr-HR"/>
        </w:rPr>
        <w:t>(</w:t>
      </w:r>
      <w:r w:rsidR="00E40C21" w:rsidRPr="00E03847">
        <w:rPr>
          <w:lang w:val="hr-HR"/>
        </w:rPr>
        <w:t>5</w:t>
      </w:r>
      <w:r w:rsidRPr="00E03847">
        <w:rPr>
          <w:lang w:val="hr-HR"/>
        </w:rPr>
        <w:t xml:space="preserve">) Operator </w:t>
      </w:r>
      <w:r w:rsidR="00370E98" w:rsidRPr="00E03847">
        <w:rPr>
          <w:lang w:val="hr-HR"/>
        </w:rPr>
        <w:t>distribucijskog sustava</w:t>
      </w:r>
      <w:r w:rsidRPr="00E03847">
        <w:rPr>
          <w:lang w:val="hr-HR"/>
        </w:rPr>
        <w:t xml:space="preserve"> koji preuzima upravljanje zatvorenim </w:t>
      </w:r>
      <w:r w:rsidR="00370E98" w:rsidRPr="00E03847">
        <w:rPr>
          <w:lang w:val="hr-HR"/>
        </w:rPr>
        <w:t>distribucijskim</w:t>
      </w:r>
      <w:r w:rsidRPr="00E03847">
        <w:rPr>
          <w:lang w:val="hr-HR"/>
        </w:rPr>
        <w:t xml:space="preserve"> </w:t>
      </w:r>
      <w:r w:rsidR="00370E98" w:rsidRPr="00E03847">
        <w:rPr>
          <w:lang w:val="hr-HR"/>
        </w:rPr>
        <w:t>sustavom</w:t>
      </w:r>
      <w:r w:rsidRPr="00E03847">
        <w:rPr>
          <w:lang w:val="hr-HR"/>
        </w:rPr>
        <w:t xml:space="preserve"> i vlasnik zatvorenog </w:t>
      </w:r>
      <w:r w:rsidR="00370E98" w:rsidRPr="00E03847">
        <w:rPr>
          <w:lang w:val="hr-HR"/>
        </w:rPr>
        <w:t>distribucijskog sustava</w:t>
      </w:r>
      <w:r w:rsidRPr="00E03847">
        <w:rPr>
          <w:lang w:val="hr-HR"/>
        </w:rPr>
        <w:t xml:space="preserve">, ugovorom uređuju pitanja u </w:t>
      </w:r>
      <w:r w:rsidR="00370E98" w:rsidRPr="00E03847">
        <w:rPr>
          <w:lang w:val="hr-HR"/>
        </w:rPr>
        <w:t>s</w:t>
      </w:r>
      <w:r w:rsidRPr="00E03847">
        <w:rPr>
          <w:lang w:val="hr-HR"/>
        </w:rPr>
        <w:t xml:space="preserve">vezi </w:t>
      </w:r>
      <w:r w:rsidR="00370E98" w:rsidRPr="00E03847">
        <w:rPr>
          <w:lang w:val="hr-HR"/>
        </w:rPr>
        <w:t>s</w:t>
      </w:r>
      <w:r w:rsidRPr="00E03847">
        <w:rPr>
          <w:lang w:val="hr-HR"/>
        </w:rPr>
        <w:t xml:space="preserve"> </w:t>
      </w:r>
      <w:r w:rsidR="00255A1F" w:rsidRPr="00E03847">
        <w:rPr>
          <w:lang w:val="hr-HR"/>
        </w:rPr>
        <w:t xml:space="preserve">upravljanjem, održavanjem i </w:t>
      </w:r>
      <w:r w:rsidRPr="00E03847">
        <w:rPr>
          <w:lang w:val="hr-HR"/>
        </w:rPr>
        <w:t>naknadom za ustupanje</w:t>
      </w:r>
      <w:r w:rsidR="007F7D11" w:rsidRPr="00E03847">
        <w:rPr>
          <w:lang w:val="hr-HR"/>
        </w:rPr>
        <w:t xml:space="preserve"> ili</w:t>
      </w:r>
      <w:r w:rsidRPr="00E03847">
        <w:rPr>
          <w:lang w:val="hr-HR"/>
        </w:rPr>
        <w:t xml:space="preserve"> zakup zatvorenog </w:t>
      </w:r>
      <w:r w:rsidR="00370E98" w:rsidRPr="00E03847">
        <w:rPr>
          <w:lang w:val="hr-HR"/>
        </w:rPr>
        <w:t>distribucijskog sustava</w:t>
      </w:r>
      <w:r w:rsidRPr="00E03847">
        <w:rPr>
          <w:lang w:val="hr-HR"/>
        </w:rPr>
        <w:t>.</w:t>
      </w:r>
    </w:p>
    <w:p w14:paraId="5A8ABD73" w14:textId="57836315" w:rsidR="00CB1DD9" w:rsidRPr="00E03847" w:rsidRDefault="00972398" w:rsidP="001D16AD">
      <w:pPr>
        <w:pStyle w:val="Heading1"/>
        <w:spacing w:after="0"/>
        <w:jc w:val="left"/>
        <w:rPr>
          <w:lang w:val="hr-HR"/>
        </w:rPr>
      </w:pPr>
      <w:bookmarkStart w:id="265" w:name="_Toc69985561"/>
      <w:bookmarkStart w:id="266" w:name="_Toc74216773"/>
      <w:r w:rsidRPr="00E03847">
        <w:rPr>
          <w:lang w:val="hr-HR"/>
        </w:rPr>
        <w:t xml:space="preserve">DEVETI </w:t>
      </w:r>
      <w:r w:rsidR="00C12FCA" w:rsidRPr="00E03847">
        <w:rPr>
          <w:lang w:val="hr-HR"/>
        </w:rPr>
        <w:t xml:space="preserve">- </w:t>
      </w:r>
      <w:r w:rsidR="00370E98" w:rsidRPr="00E03847">
        <w:rPr>
          <w:lang w:val="hr-HR"/>
        </w:rPr>
        <w:t>OPSKRBA</w:t>
      </w:r>
      <w:r w:rsidR="00CB1DD9" w:rsidRPr="00E03847">
        <w:rPr>
          <w:lang w:val="hr-HR"/>
        </w:rPr>
        <w:t xml:space="preserve"> ELEKTRIČNOM ENERGIJOM</w:t>
      </w:r>
      <w:bookmarkEnd w:id="265"/>
      <w:bookmarkEnd w:id="266"/>
    </w:p>
    <w:p w14:paraId="1792D566" w14:textId="21A03023" w:rsidR="00CB1DD9" w:rsidRPr="00E03847" w:rsidRDefault="00370E98" w:rsidP="00A217AD">
      <w:pPr>
        <w:pStyle w:val="Heading4"/>
        <w:numPr>
          <w:ilvl w:val="0"/>
          <w:numId w:val="0"/>
        </w:numPr>
        <w:rPr>
          <w:lang w:val="hr-HR"/>
        </w:rPr>
      </w:pPr>
      <w:bookmarkStart w:id="267" w:name="_Toc69985562"/>
      <w:bookmarkEnd w:id="267"/>
      <w:r w:rsidRPr="00E03847">
        <w:rPr>
          <w:lang w:val="hr-HR"/>
        </w:rPr>
        <w:t xml:space="preserve">Članak </w:t>
      </w:r>
      <w:r w:rsidR="001040F4" w:rsidRPr="00E03847">
        <w:rPr>
          <w:lang w:val="hr-HR"/>
        </w:rPr>
        <w:t>99</w:t>
      </w:r>
      <w:r w:rsidRPr="00E03847">
        <w:rPr>
          <w:lang w:val="hr-HR"/>
        </w:rPr>
        <w:t>.</w:t>
      </w:r>
    </w:p>
    <w:p w14:paraId="77115DC1" w14:textId="712F5D1F" w:rsidR="00CB1DD9" w:rsidRPr="00E03847" w:rsidRDefault="00CB1DD9" w:rsidP="00A217AD">
      <w:pPr>
        <w:pStyle w:val="Heading5"/>
        <w:spacing w:after="0"/>
        <w:rPr>
          <w:lang w:val="hr-HR"/>
        </w:rPr>
      </w:pPr>
      <w:bookmarkStart w:id="268" w:name="_Toc69985563"/>
      <w:r w:rsidRPr="00E03847">
        <w:rPr>
          <w:lang w:val="hr-HR"/>
        </w:rPr>
        <w:t>(</w:t>
      </w:r>
      <w:r w:rsidR="00370E98" w:rsidRPr="00E03847">
        <w:rPr>
          <w:lang w:val="hr-HR"/>
        </w:rPr>
        <w:t>Opskrba</w:t>
      </w:r>
      <w:r w:rsidRPr="00E03847">
        <w:rPr>
          <w:lang w:val="hr-HR"/>
        </w:rPr>
        <w:t>)</w:t>
      </w:r>
      <w:bookmarkEnd w:id="268"/>
    </w:p>
    <w:p w14:paraId="60B9A066" w14:textId="755FC455" w:rsidR="006657A2" w:rsidRPr="00E03847" w:rsidRDefault="00CB1DD9" w:rsidP="00D24F29">
      <w:pPr>
        <w:spacing w:after="0" w:line="276" w:lineRule="auto"/>
        <w:ind w:left="450" w:hanging="450"/>
        <w:rPr>
          <w:lang w:val="hr-HR"/>
        </w:rPr>
      </w:pPr>
      <w:r w:rsidRPr="00E03847">
        <w:rPr>
          <w:lang w:val="hr-HR"/>
        </w:rPr>
        <w:t xml:space="preserve">(1) </w:t>
      </w:r>
      <w:r w:rsidR="00370E98" w:rsidRPr="00E03847">
        <w:rPr>
          <w:lang w:val="hr-HR"/>
        </w:rPr>
        <w:t>Opskrba</w:t>
      </w:r>
      <w:r w:rsidR="006657A2" w:rsidRPr="00E03847">
        <w:rPr>
          <w:lang w:val="hr-HR"/>
        </w:rPr>
        <w:t xml:space="preserve"> električnom energijom je djelatnost prodaje električne energije krajnjim kupcima, uključujući i preprodaju.</w:t>
      </w:r>
    </w:p>
    <w:p w14:paraId="70469BB0" w14:textId="5BED6A38" w:rsidR="00CB1DD9" w:rsidRPr="00E03847" w:rsidRDefault="006657A2" w:rsidP="00D24F29">
      <w:pPr>
        <w:spacing w:after="0"/>
        <w:ind w:left="450" w:hanging="450"/>
        <w:rPr>
          <w:lang w:val="hr-HR"/>
        </w:rPr>
      </w:pPr>
      <w:r w:rsidRPr="00E03847">
        <w:rPr>
          <w:lang w:val="hr-HR"/>
        </w:rPr>
        <w:t xml:space="preserve">(2) </w:t>
      </w:r>
      <w:r w:rsidR="005D3E96" w:rsidRPr="00E03847">
        <w:rPr>
          <w:lang w:val="hr-HR"/>
        </w:rPr>
        <w:t>Opskrbu</w:t>
      </w:r>
      <w:r w:rsidR="00CB1DD9" w:rsidRPr="00E03847">
        <w:rPr>
          <w:lang w:val="hr-HR"/>
        </w:rPr>
        <w:t xml:space="preserve"> krajnjih kupaca električnom energijom može obavlja</w:t>
      </w:r>
      <w:r w:rsidR="005D3E96" w:rsidRPr="00E03847">
        <w:rPr>
          <w:lang w:val="hr-HR"/>
        </w:rPr>
        <w:t>ti</w:t>
      </w:r>
      <w:r w:rsidR="00CB1DD9" w:rsidRPr="00E03847">
        <w:rPr>
          <w:lang w:val="hr-HR"/>
        </w:rPr>
        <w:t xml:space="preserve"> </w:t>
      </w:r>
      <w:r w:rsidR="005D3E96" w:rsidRPr="00E03847">
        <w:rPr>
          <w:lang w:val="hr-HR"/>
        </w:rPr>
        <w:t>pravna</w:t>
      </w:r>
      <w:r w:rsidR="007679B1" w:rsidRPr="00E03847">
        <w:rPr>
          <w:lang w:val="hr-HR"/>
        </w:rPr>
        <w:t xml:space="preserve"> </w:t>
      </w:r>
      <w:r w:rsidR="005D3E96" w:rsidRPr="00E03847">
        <w:rPr>
          <w:lang w:val="hr-HR"/>
        </w:rPr>
        <w:t>osoba</w:t>
      </w:r>
      <w:r w:rsidR="007679B1" w:rsidRPr="00E03847">
        <w:rPr>
          <w:lang w:val="hr-HR"/>
        </w:rPr>
        <w:t xml:space="preserve"> </w:t>
      </w:r>
      <w:r w:rsidR="00CB1DD9" w:rsidRPr="00E03847">
        <w:rPr>
          <w:lang w:val="hr-HR"/>
        </w:rPr>
        <w:t>koj</w:t>
      </w:r>
      <w:r w:rsidR="005D3E96" w:rsidRPr="00E03847">
        <w:rPr>
          <w:lang w:val="hr-HR"/>
        </w:rPr>
        <w:t>a</w:t>
      </w:r>
      <w:r w:rsidR="00CB1DD9" w:rsidRPr="00E03847">
        <w:rPr>
          <w:lang w:val="hr-HR"/>
        </w:rPr>
        <w:t xml:space="preserve"> ima odgovarajuću dozvolu</w:t>
      </w:r>
      <w:r w:rsidR="005D3E96" w:rsidRPr="00E03847">
        <w:rPr>
          <w:lang w:val="hr-HR"/>
        </w:rPr>
        <w:t xml:space="preserve"> za obavljanje djelatnosti izdan</w:t>
      </w:r>
      <w:r w:rsidR="00CB1DD9" w:rsidRPr="00E03847">
        <w:rPr>
          <w:lang w:val="hr-HR"/>
        </w:rPr>
        <w:t xml:space="preserve">u od Regulatorne komisije </w:t>
      </w:r>
      <w:r w:rsidR="005D3E96" w:rsidRPr="00E03847">
        <w:rPr>
          <w:lang w:val="hr-HR"/>
        </w:rPr>
        <w:t>sukladno</w:t>
      </w:r>
      <w:r w:rsidR="00CB1DD9" w:rsidRPr="00E03847">
        <w:rPr>
          <w:lang w:val="hr-HR"/>
        </w:rPr>
        <w:t xml:space="preserve"> </w:t>
      </w:r>
      <w:r w:rsidR="005D3E96" w:rsidRPr="00E03847">
        <w:rPr>
          <w:lang w:val="hr-HR"/>
        </w:rPr>
        <w:t>ovom zakonu</w:t>
      </w:r>
      <w:r w:rsidR="00CB1DD9" w:rsidRPr="00E03847">
        <w:rPr>
          <w:lang w:val="hr-HR"/>
        </w:rPr>
        <w:t xml:space="preserve"> i</w:t>
      </w:r>
      <w:r w:rsidR="00BA5D13" w:rsidRPr="00E03847">
        <w:rPr>
          <w:lang w:val="hr-HR"/>
        </w:rPr>
        <w:t>li</w:t>
      </w:r>
      <w:r w:rsidR="00CB1DD9" w:rsidRPr="00E03847">
        <w:rPr>
          <w:lang w:val="hr-HR"/>
        </w:rPr>
        <w:t xml:space="preserve"> koj</w:t>
      </w:r>
      <w:r w:rsidR="005D3E96" w:rsidRPr="00E03847">
        <w:rPr>
          <w:lang w:val="hr-HR"/>
        </w:rPr>
        <w:t>a ima odgovarajuću dozvolu izdan</w:t>
      </w:r>
      <w:r w:rsidR="00CB1DD9" w:rsidRPr="00E03847">
        <w:rPr>
          <w:lang w:val="hr-HR"/>
        </w:rPr>
        <w:t>u od drugih regulatornih komisija u BiH</w:t>
      </w:r>
      <w:r w:rsidR="00DF179C" w:rsidRPr="00E03847">
        <w:rPr>
          <w:lang w:val="hr-HR"/>
        </w:rPr>
        <w:t xml:space="preserve"> (u daljnjem tekstu: </w:t>
      </w:r>
      <w:r w:rsidR="005D3E96" w:rsidRPr="00E03847">
        <w:rPr>
          <w:lang w:val="hr-HR"/>
        </w:rPr>
        <w:t>opskrbljivač</w:t>
      </w:r>
      <w:r w:rsidR="00DF179C" w:rsidRPr="00E03847">
        <w:rPr>
          <w:lang w:val="hr-HR"/>
        </w:rPr>
        <w:t>)</w:t>
      </w:r>
      <w:r w:rsidR="00CB1DD9" w:rsidRPr="00E03847">
        <w:rPr>
          <w:lang w:val="hr-HR"/>
        </w:rPr>
        <w:t>.</w:t>
      </w:r>
    </w:p>
    <w:p w14:paraId="5FCFA266" w14:textId="2426C6AA" w:rsidR="00CB1DD9" w:rsidRPr="00E03847" w:rsidRDefault="00CB1DD9" w:rsidP="00D24F29">
      <w:pPr>
        <w:spacing w:after="0"/>
        <w:ind w:left="450" w:hanging="450"/>
        <w:rPr>
          <w:lang w:val="hr-HR"/>
        </w:rPr>
      </w:pPr>
      <w:r w:rsidRPr="00E03847">
        <w:rPr>
          <w:lang w:val="hr-HR"/>
        </w:rPr>
        <w:t>(</w:t>
      </w:r>
      <w:r w:rsidR="006657A2" w:rsidRPr="00E03847">
        <w:rPr>
          <w:lang w:val="hr-HR"/>
        </w:rPr>
        <w:t>3</w:t>
      </w:r>
      <w:r w:rsidRPr="00E03847">
        <w:rPr>
          <w:lang w:val="hr-HR"/>
        </w:rPr>
        <w:t xml:space="preserve">) </w:t>
      </w:r>
      <w:r w:rsidR="005D3E96" w:rsidRPr="00E03847">
        <w:rPr>
          <w:lang w:val="hr-HR"/>
        </w:rPr>
        <w:t>Opskrbljivač</w:t>
      </w:r>
      <w:r w:rsidRPr="00E03847">
        <w:rPr>
          <w:lang w:val="hr-HR"/>
        </w:rPr>
        <w:t xml:space="preserve"> obavlja djelatnost </w:t>
      </w:r>
      <w:r w:rsidR="005D3E96" w:rsidRPr="00E03847">
        <w:rPr>
          <w:lang w:val="hr-HR"/>
        </w:rPr>
        <w:t>opskrbe</w:t>
      </w:r>
      <w:r w:rsidRPr="00E03847">
        <w:rPr>
          <w:lang w:val="hr-HR"/>
        </w:rPr>
        <w:t xml:space="preserve"> </w:t>
      </w:r>
      <w:r w:rsidR="005D3E96" w:rsidRPr="00E03847">
        <w:rPr>
          <w:lang w:val="hr-HR"/>
        </w:rPr>
        <w:t>sukladno ovom</w:t>
      </w:r>
      <w:r w:rsidRPr="00E03847">
        <w:rPr>
          <w:lang w:val="hr-HR"/>
        </w:rPr>
        <w:t xml:space="preserve"> </w:t>
      </w:r>
      <w:r w:rsidR="005D3E96" w:rsidRPr="00E03847">
        <w:rPr>
          <w:lang w:val="hr-HR"/>
        </w:rPr>
        <w:t>zakonu</w:t>
      </w:r>
      <w:r w:rsidRPr="00E03847">
        <w:rPr>
          <w:lang w:val="hr-HR"/>
        </w:rPr>
        <w:t xml:space="preserve">, podzakonskim aktima, </w:t>
      </w:r>
      <w:r w:rsidR="005D3E96" w:rsidRPr="00E03847">
        <w:rPr>
          <w:lang w:val="hr-HR"/>
        </w:rPr>
        <w:t>uvjetima</w:t>
      </w:r>
      <w:r w:rsidRPr="00E03847">
        <w:rPr>
          <w:lang w:val="hr-HR"/>
        </w:rPr>
        <w:t xml:space="preserve"> propisanim dozvolom za obavljanje djelatnosti i zaključenim ugovorom o </w:t>
      </w:r>
      <w:r w:rsidR="005D3E96" w:rsidRPr="00E03847">
        <w:rPr>
          <w:lang w:val="hr-HR"/>
        </w:rPr>
        <w:t>opskrbi</w:t>
      </w:r>
      <w:r w:rsidRPr="00E03847">
        <w:rPr>
          <w:lang w:val="hr-HR"/>
        </w:rPr>
        <w:t>.</w:t>
      </w:r>
    </w:p>
    <w:p w14:paraId="3B961FD0" w14:textId="19637A3F" w:rsidR="00CB1DD9" w:rsidRPr="00E03847" w:rsidRDefault="005D3E96" w:rsidP="00A217AD">
      <w:pPr>
        <w:pStyle w:val="Heading4"/>
        <w:numPr>
          <w:ilvl w:val="0"/>
          <w:numId w:val="0"/>
        </w:numPr>
        <w:rPr>
          <w:lang w:val="hr-HR"/>
        </w:rPr>
      </w:pPr>
      <w:bookmarkStart w:id="269" w:name="_Toc69985564"/>
      <w:bookmarkStart w:id="270" w:name="_Ref69992476"/>
      <w:bookmarkEnd w:id="269"/>
      <w:r w:rsidRPr="00E03847">
        <w:rPr>
          <w:lang w:val="hr-HR"/>
        </w:rPr>
        <w:t>Članak 10</w:t>
      </w:r>
      <w:r w:rsidR="001040F4" w:rsidRPr="00E03847">
        <w:rPr>
          <w:lang w:val="hr-HR"/>
        </w:rPr>
        <w:t>0</w:t>
      </w:r>
      <w:r w:rsidRPr="00E03847">
        <w:rPr>
          <w:lang w:val="hr-HR"/>
        </w:rPr>
        <w:t>.</w:t>
      </w:r>
    </w:p>
    <w:p w14:paraId="094F329A" w14:textId="516BFC2F" w:rsidR="00CB1DD9" w:rsidRPr="00E03847" w:rsidRDefault="005D3E96" w:rsidP="00A217AD">
      <w:pPr>
        <w:pStyle w:val="Heading5"/>
        <w:spacing w:after="0"/>
        <w:rPr>
          <w:lang w:val="hr-HR"/>
        </w:rPr>
      </w:pPr>
      <w:bookmarkStart w:id="271" w:name="_Toc69985565"/>
      <w:bookmarkEnd w:id="270"/>
      <w:r w:rsidRPr="00E03847">
        <w:rPr>
          <w:lang w:val="hr-HR"/>
        </w:rPr>
        <w:t>(Ob</w:t>
      </w:r>
      <w:r w:rsidR="00CB1DD9" w:rsidRPr="00E03847">
        <w:rPr>
          <w:lang w:val="hr-HR"/>
        </w:rPr>
        <w:t xml:space="preserve">veze </w:t>
      </w:r>
      <w:r w:rsidRPr="00E03847">
        <w:rPr>
          <w:lang w:val="hr-HR"/>
        </w:rPr>
        <w:t>opskrbljivača</w:t>
      </w:r>
      <w:r w:rsidR="00CB1DD9" w:rsidRPr="00E03847">
        <w:rPr>
          <w:lang w:val="hr-HR"/>
        </w:rPr>
        <w:t>)</w:t>
      </w:r>
      <w:bookmarkEnd w:id="271"/>
    </w:p>
    <w:p w14:paraId="3E54EEB9" w14:textId="455D9E24" w:rsidR="00CB1DD9" w:rsidRPr="00E03847" w:rsidRDefault="00CB1DD9" w:rsidP="00A217AD">
      <w:pPr>
        <w:spacing w:after="0"/>
        <w:rPr>
          <w:lang w:val="hr-HR"/>
        </w:rPr>
      </w:pPr>
      <w:r w:rsidRPr="00E03847">
        <w:rPr>
          <w:lang w:val="hr-HR"/>
        </w:rPr>
        <w:t xml:space="preserve">(1) </w:t>
      </w:r>
      <w:r w:rsidR="005D3E96" w:rsidRPr="00E03847">
        <w:rPr>
          <w:lang w:val="hr-HR"/>
        </w:rPr>
        <w:t>Opskrbljivač</w:t>
      </w:r>
      <w:r w:rsidRPr="00E03847">
        <w:rPr>
          <w:lang w:val="hr-HR"/>
        </w:rPr>
        <w:t xml:space="preserve"> </w:t>
      </w:r>
      <w:r w:rsidR="00C02097" w:rsidRPr="00E03847">
        <w:rPr>
          <w:lang w:val="hr-HR"/>
        </w:rPr>
        <w:t>je</w:t>
      </w:r>
      <w:r w:rsidRPr="00E03847">
        <w:rPr>
          <w:lang w:val="hr-HR"/>
        </w:rPr>
        <w:t xml:space="preserve"> dužan:</w:t>
      </w:r>
    </w:p>
    <w:p w14:paraId="0CD842D8" w14:textId="3C79F724" w:rsidR="009E00F6" w:rsidRPr="00E03847" w:rsidRDefault="005D3E96" w:rsidP="00290D64">
      <w:pPr>
        <w:pStyle w:val="ListParagraph"/>
        <w:numPr>
          <w:ilvl w:val="0"/>
          <w:numId w:val="36"/>
        </w:numPr>
        <w:spacing w:after="0" w:line="276" w:lineRule="auto"/>
        <w:rPr>
          <w:lang w:val="hr-HR"/>
        </w:rPr>
      </w:pPr>
      <w:r w:rsidRPr="00E03847">
        <w:rPr>
          <w:lang w:val="hr-HR"/>
        </w:rPr>
        <w:t>osigurati</w:t>
      </w:r>
      <w:r w:rsidR="009E00F6" w:rsidRPr="00E03847">
        <w:rPr>
          <w:lang w:val="hr-HR"/>
        </w:rPr>
        <w:t xml:space="preserve"> električnu energiju prema zaključenim ugovorima o </w:t>
      </w:r>
      <w:r w:rsidRPr="00E03847">
        <w:rPr>
          <w:lang w:val="hr-HR"/>
        </w:rPr>
        <w:t>opskrbi s</w:t>
      </w:r>
      <w:r w:rsidR="009E00F6" w:rsidRPr="00E03847">
        <w:rPr>
          <w:lang w:val="hr-HR"/>
        </w:rPr>
        <w:t xml:space="preserve"> krajnjim kupcima,</w:t>
      </w:r>
    </w:p>
    <w:p w14:paraId="5F8913CF" w14:textId="1E149A2A" w:rsidR="009E00F6" w:rsidRPr="00E03847" w:rsidRDefault="009E00F6" w:rsidP="00290D64">
      <w:pPr>
        <w:pStyle w:val="ListParagraph"/>
        <w:numPr>
          <w:ilvl w:val="0"/>
          <w:numId w:val="36"/>
        </w:numPr>
        <w:spacing w:after="0" w:line="276" w:lineRule="auto"/>
        <w:rPr>
          <w:lang w:val="hr-HR"/>
        </w:rPr>
      </w:pPr>
      <w:r w:rsidRPr="00E03847">
        <w:rPr>
          <w:lang w:val="hr-HR"/>
        </w:rPr>
        <w:t>na prikladan način obavijesti</w:t>
      </w:r>
      <w:r w:rsidR="005D3E96" w:rsidRPr="00E03847">
        <w:rPr>
          <w:lang w:val="hr-HR"/>
        </w:rPr>
        <w:t>ti</w:t>
      </w:r>
      <w:r w:rsidRPr="00E03847">
        <w:rPr>
          <w:lang w:val="hr-HR"/>
        </w:rPr>
        <w:t xml:space="preserve"> krajnje kupce o </w:t>
      </w:r>
      <w:r w:rsidR="003107BC">
        <w:rPr>
          <w:lang w:val="hr-HR"/>
        </w:rPr>
        <w:t xml:space="preserve">mogućnosti izbora opskrbljivača, </w:t>
      </w:r>
      <w:r w:rsidRPr="00E03847">
        <w:rPr>
          <w:lang w:val="hr-HR"/>
        </w:rPr>
        <w:t xml:space="preserve">važećim cijenama i naknadama, te standardnim </w:t>
      </w:r>
      <w:r w:rsidR="005D3E96" w:rsidRPr="00E03847">
        <w:rPr>
          <w:lang w:val="hr-HR"/>
        </w:rPr>
        <w:t>uvjetima</w:t>
      </w:r>
      <w:r w:rsidRPr="00E03847">
        <w:rPr>
          <w:lang w:val="hr-HR"/>
        </w:rPr>
        <w:t xml:space="preserve"> za zaključenje ugovora o </w:t>
      </w:r>
      <w:r w:rsidR="005D3E96" w:rsidRPr="00E03847">
        <w:rPr>
          <w:lang w:val="hr-HR"/>
        </w:rPr>
        <w:t>opskrbi</w:t>
      </w:r>
      <w:r w:rsidRPr="00E03847">
        <w:rPr>
          <w:lang w:val="hr-HR"/>
        </w:rPr>
        <w:t>,</w:t>
      </w:r>
    </w:p>
    <w:p w14:paraId="28C9E702" w14:textId="13651FA5" w:rsidR="009E00F6" w:rsidRPr="00E03847" w:rsidRDefault="009E00F6" w:rsidP="00290D64">
      <w:pPr>
        <w:pStyle w:val="ListParagraph"/>
        <w:numPr>
          <w:ilvl w:val="0"/>
          <w:numId w:val="36"/>
        </w:numPr>
        <w:spacing w:after="0" w:line="276" w:lineRule="auto"/>
        <w:rPr>
          <w:lang w:val="hr-HR"/>
        </w:rPr>
      </w:pPr>
      <w:r w:rsidRPr="00E03847">
        <w:rPr>
          <w:lang w:val="hr-HR"/>
        </w:rPr>
        <w:t>dostavi</w:t>
      </w:r>
      <w:r w:rsidR="005D3E96" w:rsidRPr="00E03847">
        <w:rPr>
          <w:lang w:val="hr-HR"/>
        </w:rPr>
        <w:t>ti</w:t>
      </w:r>
      <w:r w:rsidRPr="00E03847">
        <w:rPr>
          <w:lang w:val="hr-HR"/>
        </w:rPr>
        <w:t xml:space="preserve"> krajnjim kupcima sažetak </w:t>
      </w:r>
      <w:r w:rsidR="005D3E96" w:rsidRPr="00E03847">
        <w:rPr>
          <w:lang w:val="hr-HR"/>
        </w:rPr>
        <w:t>uvjeta opskrbe</w:t>
      </w:r>
      <w:r w:rsidRPr="00E03847">
        <w:rPr>
          <w:lang w:val="hr-HR"/>
        </w:rPr>
        <w:t xml:space="preserve"> koji je napisan jasnim i jednostavnim jezikom,</w:t>
      </w:r>
    </w:p>
    <w:p w14:paraId="64B00666" w14:textId="6BA53FC8" w:rsidR="009E00F6" w:rsidRPr="00E03847" w:rsidRDefault="009E00F6" w:rsidP="00290D64">
      <w:pPr>
        <w:pStyle w:val="ListParagraph"/>
        <w:numPr>
          <w:ilvl w:val="0"/>
          <w:numId w:val="36"/>
        </w:numPr>
        <w:spacing w:after="0" w:line="276" w:lineRule="auto"/>
        <w:rPr>
          <w:lang w:val="hr-HR"/>
        </w:rPr>
      </w:pPr>
      <w:r w:rsidRPr="00E03847">
        <w:rPr>
          <w:lang w:val="hr-HR"/>
        </w:rPr>
        <w:t>obračunava</w:t>
      </w:r>
      <w:r w:rsidR="000307AF" w:rsidRPr="00E03847">
        <w:rPr>
          <w:lang w:val="hr-HR"/>
        </w:rPr>
        <w:t>ti</w:t>
      </w:r>
      <w:r w:rsidRPr="00E03847">
        <w:rPr>
          <w:lang w:val="hr-HR"/>
        </w:rPr>
        <w:t xml:space="preserve"> električnu energiju i naknade za izvršene usluge, </w:t>
      </w:r>
      <w:r w:rsidR="000307AF" w:rsidRPr="00E03847">
        <w:rPr>
          <w:lang w:val="hr-HR"/>
        </w:rPr>
        <w:t>sukladno propisima i ugovoru</w:t>
      </w:r>
      <w:r w:rsidRPr="00E03847">
        <w:rPr>
          <w:lang w:val="hr-HR"/>
        </w:rPr>
        <w:t xml:space="preserve"> o </w:t>
      </w:r>
      <w:r w:rsidR="000307AF" w:rsidRPr="00E03847">
        <w:rPr>
          <w:lang w:val="hr-HR"/>
        </w:rPr>
        <w:t>opskrbi</w:t>
      </w:r>
      <w:r w:rsidRPr="00E03847">
        <w:rPr>
          <w:lang w:val="hr-HR"/>
        </w:rPr>
        <w:t>,</w:t>
      </w:r>
    </w:p>
    <w:p w14:paraId="4FF26C9E" w14:textId="5F2360F2" w:rsidR="009E00F6" w:rsidRPr="00E03847" w:rsidRDefault="000307AF" w:rsidP="00290D64">
      <w:pPr>
        <w:pStyle w:val="ListParagraph"/>
        <w:numPr>
          <w:ilvl w:val="0"/>
          <w:numId w:val="36"/>
        </w:numPr>
        <w:spacing w:after="0" w:line="276" w:lineRule="auto"/>
        <w:rPr>
          <w:lang w:val="hr-HR"/>
        </w:rPr>
      </w:pPr>
      <w:r w:rsidRPr="00E03847">
        <w:rPr>
          <w:lang w:val="hr-HR"/>
        </w:rPr>
        <w:t>izdati</w:t>
      </w:r>
      <w:r w:rsidR="009E00F6" w:rsidRPr="00E03847">
        <w:rPr>
          <w:lang w:val="hr-HR"/>
        </w:rPr>
        <w:t xml:space="preserve"> račun za isporučenu električnu energiju,</w:t>
      </w:r>
    </w:p>
    <w:p w14:paraId="223DC304" w14:textId="6B4AFF79" w:rsidR="009E00F6" w:rsidRPr="00E03847" w:rsidRDefault="009E00F6" w:rsidP="00290D64">
      <w:pPr>
        <w:pStyle w:val="ListParagraph"/>
        <w:numPr>
          <w:ilvl w:val="0"/>
          <w:numId w:val="36"/>
        </w:numPr>
        <w:spacing w:after="0" w:line="276" w:lineRule="auto"/>
        <w:rPr>
          <w:lang w:val="hr-HR"/>
        </w:rPr>
      </w:pPr>
      <w:r w:rsidRPr="00E03847">
        <w:rPr>
          <w:lang w:val="hr-HR"/>
        </w:rPr>
        <w:t>ponudi</w:t>
      </w:r>
      <w:r w:rsidR="000307AF" w:rsidRPr="00E03847">
        <w:rPr>
          <w:lang w:val="hr-HR"/>
        </w:rPr>
        <w:t>ti</w:t>
      </w:r>
      <w:r w:rsidRPr="00E03847">
        <w:rPr>
          <w:lang w:val="hr-HR"/>
        </w:rPr>
        <w:t xml:space="preserve"> odgovarajuće načine plaćanja koji nisu diskriminirajući za krajnje kupce,</w:t>
      </w:r>
    </w:p>
    <w:p w14:paraId="366F2D39" w14:textId="42CCEFBC" w:rsidR="009E00F6" w:rsidRPr="00E03847" w:rsidRDefault="009E00F6" w:rsidP="00290D64">
      <w:pPr>
        <w:pStyle w:val="ListParagraph"/>
        <w:numPr>
          <w:ilvl w:val="0"/>
          <w:numId w:val="36"/>
        </w:numPr>
        <w:spacing w:after="0" w:line="276" w:lineRule="auto"/>
        <w:rPr>
          <w:lang w:val="hr-HR"/>
        </w:rPr>
      </w:pPr>
      <w:r w:rsidRPr="00E03847">
        <w:rPr>
          <w:lang w:val="hr-HR"/>
        </w:rPr>
        <w:t>neposredno obavijesti</w:t>
      </w:r>
      <w:r w:rsidR="000307AF" w:rsidRPr="00E03847">
        <w:rPr>
          <w:lang w:val="hr-HR"/>
        </w:rPr>
        <w:t>ti</w:t>
      </w:r>
      <w:r w:rsidRPr="00E03847">
        <w:rPr>
          <w:lang w:val="hr-HR"/>
        </w:rPr>
        <w:t xml:space="preserve"> krajnje kupce </w:t>
      </w:r>
      <w:r w:rsidR="00346AF0" w:rsidRPr="00E03847">
        <w:rPr>
          <w:lang w:val="hr-HR"/>
        </w:rPr>
        <w:t xml:space="preserve">o </w:t>
      </w:r>
      <w:r w:rsidRPr="00E03847">
        <w:rPr>
          <w:lang w:val="hr-HR"/>
        </w:rPr>
        <w:t xml:space="preserve">svakoj namjeri izmjene </w:t>
      </w:r>
      <w:r w:rsidR="000307AF" w:rsidRPr="00E03847">
        <w:rPr>
          <w:lang w:val="hr-HR"/>
        </w:rPr>
        <w:t>uvjeta</w:t>
      </w:r>
      <w:r w:rsidRPr="00E03847">
        <w:rPr>
          <w:lang w:val="hr-HR"/>
        </w:rPr>
        <w:t xml:space="preserve"> ugovora o </w:t>
      </w:r>
      <w:r w:rsidR="000307AF" w:rsidRPr="00E03847">
        <w:rPr>
          <w:lang w:val="hr-HR"/>
        </w:rPr>
        <w:t>opskrbi</w:t>
      </w:r>
      <w:r w:rsidRPr="00E03847">
        <w:rPr>
          <w:lang w:val="hr-HR"/>
        </w:rPr>
        <w:t>, njihovom pravu na raskid ugovora, promjeni i razlozima za promjenu cijene,</w:t>
      </w:r>
    </w:p>
    <w:p w14:paraId="6226A318" w14:textId="5F4E70CF" w:rsidR="009E00F6" w:rsidRPr="00E03847" w:rsidRDefault="009E00F6" w:rsidP="00290D64">
      <w:pPr>
        <w:pStyle w:val="ListParagraph"/>
        <w:numPr>
          <w:ilvl w:val="0"/>
          <w:numId w:val="36"/>
        </w:numPr>
        <w:spacing w:after="0" w:line="276" w:lineRule="auto"/>
        <w:rPr>
          <w:lang w:val="hr-HR"/>
        </w:rPr>
      </w:pPr>
      <w:r w:rsidRPr="00E03847">
        <w:rPr>
          <w:lang w:val="hr-HR"/>
        </w:rPr>
        <w:t>objavi</w:t>
      </w:r>
      <w:r w:rsidR="00467C5C" w:rsidRPr="00E03847">
        <w:rPr>
          <w:lang w:val="hr-HR"/>
        </w:rPr>
        <w:t>ti</w:t>
      </w:r>
      <w:r w:rsidRPr="00E03847">
        <w:rPr>
          <w:lang w:val="hr-HR"/>
        </w:rPr>
        <w:t xml:space="preserve"> </w:t>
      </w:r>
      <w:r w:rsidR="00467C5C" w:rsidRPr="00E03847">
        <w:rPr>
          <w:lang w:val="hr-HR"/>
        </w:rPr>
        <w:t>uvjete</w:t>
      </w:r>
      <w:r w:rsidRPr="00E03847">
        <w:rPr>
          <w:lang w:val="hr-HR"/>
        </w:rPr>
        <w:t xml:space="preserve">, postupak, pravne posljedice, odnosno prava kupca u slučaju obustave isporuke električne energije zbog </w:t>
      </w:r>
      <w:r w:rsidR="000B60C6" w:rsidRPr="00E03847">
        <w:rPr>
          <w:lang w:val="hr-HR"/>
        </w:rPr>
        <w:t>neispunjavanja</w:t>
      </w:r>
      <w:r w:rsidR="00467C5C" w:rsidRPr="00E03847">
        <w:rPr>
          <w:lang w:val="hr-HR"/>
        </w:rPr>
        <w:t xml:space="preserve"> ob</w:t>
      </w:r>
      <w:r w:rsidRPr="00E03847">
        <w:rPr>
          <w:lang w:val="hr-HR"/>
        </w:rPr>
        <w:t xml:space="preserve">veza iz ugovora o </w:t>
      </w:r>
      <w:r w:rsidR="00467C5C" w:rsidRPr="00E03847">
        <w:rPr>
          <w:lang w:val="hr-HR"/>
        </w:rPr>
        <w:t>opskrbi</w:t>
      </w:r>
      <w:r w:rsidRPr="00E03847">
        <w:rPr>
          <w:lang w:val="hr-HR"/>
        </w:rPr>
        <w:t xml:space="preserve"> električnom energijom,</w:t>
      </w:r>
    </w:p>
    <w:p w14:paraId="7F4BC32E" w14:textId="4CA2EA2E" w:rsidR="009E00F6" w:rsidRPr="00E03847" w:rsidRDefault="00467C5C" w:rsidP="00290D64">
      <w:pPr>
        <w:pStyle w:val="ListParagraph"/>
        <w:numPr>
          <w:ilvl w:val="0"/>
          <w:numId w:val="36"/>
        </w:numPr>
        <w:spacing w:after="0" w:line="276" w:lineRule="auto"/>
        <w:rPr>
          <w:lang w:val="hr-HR"/>
        </w:rPr>
      </w:pPr>
      <w:r w:rsidRPr="00E03847">
        <w:rPr>
          <w:lang w:val="hr-HR"/>
        </w:rPr>
        <w:lastRenderedPageBreak/>
        <w:t>informirati</w:t>
      </w:r>
      <w:r w:rsidR="009E00F6" w:rsidRPr="00E03847">
        <w:rPr>
          <w:lang w:val="hr-HR"/>
        </w:rPr>
        <w:t xml:space="preserve"> krajnje kupce o mjerama koje se mogu poduzeti u cilju izbjegavanja obustave isporuke,</w:t>
      </w:r>
    </w:p>
    <w:p w14:paraId="188BB865" w14:textId="069071B2" w:rsidR="009E00F6" w:rsidRPr="00E03847" w:rsidRDefault="00467C5C" w:rsidP="00290D64">
      <w:pPr>
        <w:pStyle w:val="ListParagraph"/>
        <w:numPr>
          <w:ilvl w:val="0"/>
          <w:numId w:val="36"/>
        </w:numPr>
        <w:spacing w:after="0" w:line="276" w:lineRule="auto"/>
        <w:rPr>
          <w:lang w:val="hr-HR"/>
        </w:rPr>
      </w:pPr>
      <w:r w:rsidRPr="00E03847">
        <w:rPr>
          <w:lang w:val="hr-HR"/>
        </w:rPr>
        <w:t>osigurati</w:t>
      </w:r>
      <w:r w:rsidR="009E00F6" w:rsidRPr="00E03847">
        <w:rPr>
          <w:lang w:val="hr-HR"/>
        </w:rPr>
        <w:t xml:space="preserve"> besplatnu telefonsku liniju za obavještavanje i odgovore na pitanja kupaca radi </w:t>
      </w:r>
      <w:r w:rsidRPr="00E03847">
        <w:rPr>
          <w:lang w:val="hr-HR"/>
        </w:rPr>
        <w:t>informiranja</w:t>
      </w:r>
      <w:r w:rsidR="009E00F6" w:rsidRPr="00E03847">
        <w:rPr>
          <w:lang w:val="hr-HR"/>
        </w:rPr>
        <w:t xml:space="preserve"> o </w:t>
      </w:r>
      <w:r w:rsidRPr="00E03847">
        <w:rPr>
          <w:lang w:val="hr-HR"/>
        </w:rPr>
        <w:t>uvjetima</w:t>
      </w:r>
      <w:r w:rsidR="009E00F6" w:rsidRPr="00E03847">
        <w:rPr>
          <w:lang w:val="hr-HR"/>
        </w:rPr>
        <w:t xml:space="preserve"> i načinu ostvarivanja prava kupaca,</w:t>
      </w:r>
    </w:p>
    <w:p w14:paraId="432DB7C2" w14:textId="0950F489" w:rsidR="009E00F6" w:rsidRPr="00E03847" w:rsidRDefault="009E00F6" w:rsidP="00290D64">
      <w:pPr>
        <w:pStyle w:val="ListParagraph"/>
        <w:numPr>
          <w:ilvl w:val="0"/>
          <w:numId w:val="36"/>
        </w:numPr>
        <w:spacing w:after="0" w:line="276" w:lineRule="auto"/>
        <w:rPr>
          <w:lang w:val="hr-HR"/>
        </w:rPr>
      </w:pPr>
      <w:r w:rsidRPr="00E03847">
        <w:rPr>
          <w:lang w:val="hr-HR"/>
        </w:rPr>
        <w:t xml:space="preserve">najkasnije do 31. </w:t>
      </w:r>
      <w:r w:rsidR="00467C5C" w:rsidRPr="00E03847">
        <w:rPr>
          <w:lang w:val="hr-HR"/>
        </w:rPr>
        <w:t>ožujka</w:t>
      </w:r>
      <w:r w:rsidRPr="00E03847">
        <w:rPr>
          <w:lang w:val="hr-HR"/>
        </w:rPr>
        <w:t xml:space="preserve"> svake godine obavijesti</w:t>
      </w:r>
      <w:r w:rsidR="00467C5C" w:rsidRPr="00E03847">
        <w:rPr>
          <w:lang w:val="hr-HR"/>
        </w:rPr>
        <w:t>ti</w:t>
      </w:r>
      <w:r w:rsidRPr="00E03847">
        <w:rPr>
          <w:lang w:val="hr-HR"/>
        </w:rPr>
        <w:t xml:space="preserve"> krajnje kupce</w:t>
      </w:r>
      <w:r w:rsidR="009F0103" w:rsidRPr="00E03847">
        <w:rPr>
          <w:lang w:val="hr-HR"/>
        </w:rPr>
        <w:t xml:space="preserve"> </w:t>
      </w:r>
      <w:r w:rsidRPr="00E03847">
        <w:rPr>
          <w:lang w:val="hr-HR"/>
        </w:rPr>
        <w:t xml:space="preserve">o </w:t>
      </w:r>
      <w:r w:rsidR="00467C5C" w:rsidRPr="00E03847">
        <w:rPr>
          <w:lang w:val="hr-HR"/>
        </w:rPr>
        <w:t>udjelu</w:t>
      </w:r>
      <w:r w:rsidRPr="00E03847">
        <w:rPr>
          <w:lang w:val="hr-HR"/>
        </w:rPr>
        <w:t xml:space="preserve"> svakog pojedinog izvora energije u ukupnoj energiji koju je koristio za </w:t>
      </w:r>
      <w:r w:rsidR="00467C5C" w:rsidRPr="00E03847">
        <w:rPr>
          <w:lang w:val="hr-HR"/>
        </w:rPr>
        <w:t>opskrbu</w:t>
      </w:r>
      <w:r w:rsidRPr="00E03847">
        <w:rPr>
          <w:lang w:val="hr-HR"/>
        </w:rPr>
        <w:t xml:space="preserve"> krajnjih kupaca u prethodnoj godini,</w:t>
      </w:r>
    </w:p>
    <w:p w14:paraId="4BEF68BD" w14:textId="7B21BFFC" w:rsidR="009E00F6" w:rsidRPr="00E03847" w:rsidRDefault="00467C5C" w:rsidP="00290D64">
      <w:pPr>
        <w:pStyle w:val="ListParagraph"/>
        <w:numPr>
          <w:ilvl w:val="0"/>
          <w:numId w:val="36"/>
        </w:numPr>
        <w:spacing w:after="0" w:line="276" w:lineRule="auto"/>
        <w:rPr>
          <w:lang w:val="hr-HR"/>
        </w:rPr>
      </w:pPr>
      <w:r w:rsidRPr="00E03847">
        <w:rPr>
          <w:lang w:val="hr-HR"/>
        </w:rPr>
        <w:t>upućivati</w:t>
      </w:r>
      <w:r w:rsidR="009E00F6" w:rsidRPr="00E03847">
        <w:rPr>
          <w:lang w:val="hr-HR"/>
        </w:rPr>
        <w:t xml:space="preserve"> na postojeće izvore informacija, gdje su javnosti dostupne informacije o </w:t>
      </w:r>
      <w:r w:rsidRPr="00E03847">
        <w:rPr>
          <w:lang w:val="hr-HR"/>
        </w:rPr>
        <w:t>utjecaju</w:t>
      </w:r>
      <w:r w:rsidR="009E00F6" w:rsidRPr="00E03847">
        <w:rPr>
          <w:lang w:val="hr-HR"/>
        </w:rPr>
        <w:t xml:space="preserve"> na okoliš i mjerama </w:t>
      </w:r>
      <w:r w:rsidR="009E56C6">
        <w:rPr>
          <w:lang w:val="hr-HR"/>
        </w:rPr>
        <w:t>energijske</w:t>
      </w:r>
      <w:r w:rsidR="009E56C6" w:rsidRPr="00E03847">
        <w:rPr>
          <w:lang w:val="hr-HR"/>
        </w:rPr>
        <w:t xml:space="preserve"> </w:t>
      </w:r>
      <w:r w:rsidRPr="00E03847">
        <w:rPr>
          <w:lang w:val="hr-HR"/>
        </w:rPr>
        <w:t>učinkovitosti</w:t>
      </w:r>
      <w:r w:rsidR="009E00F6" w:rsidRPr="00E03847">
        <w:rPr>
          <w:lang w:val="hr-HR"/>
        </w:rPr>
        <w:t xml:space="preserve">, u </w:t>
      </w:r>
      <w:r w:rsidR="00137534" w:rsidRPr="00E03847">
        <w:rPr>
          <w:lang w:val="hr-HR"/>
        </w:rPr>
        <w:t>pogledu</w:t>
      </w:r>
      <w:r w:rsidR="009E00F6" w:rsidRPr="00E03847">
        <w:rPr>
          <w:lang w:val="hr-HR"/>
        </w:rPr>
        <w:t xml:space="preserve"> emisija stakleničkih </w:t>
      </w:r>
      <w:r w:rsidRPr="00E03847">
        <w:rPr>
          <w:lang w:val="hr-HR"/>
        </w:rPr>
        <w:t>plinova</w:t>
      </w:r>
      <w:r w:rsidR="009E00F6" w:rsidRPr="00E03847">
        <w:rPr>
          <w:lang w:val="hr-HR"/>
        </w:rPr>
        <w:t xml:space="preserve"> </w:t>
      </w:r>
      <w:r w:rsidR="002B3131" w:rsidRPr="00E03847">
        <w:rPr>
          <w:lang w:val="hr-HR"/>
        </w:rPr>
        <w:t>koji su</w:t>
      </w:r>
      <w:r w:rsidR="009E00F6" w:rsidRPr="00E03847">
        <w:rPr>
          <w:lang w:val="hr-HR"/>
        </w:rPr>
        <w:t xml:space="preserve"> posljedic</w:t>
      </w:r>
      <w:r w:rsidR="002007F2" w:rsidRPr="00E03847">
        <w:rPr>
          <w:lang w:val="hr-HR"/>
        </w:rPr>
        <w:t>a</w:t>
      </w:r>
      <w:r w:rsidR="009E00F6" w:rsidRPr="00E03847">
        <w:rPr>
          <w:lang w:val="hr-HR"/>
        </w:rPr>
        <w:t xml:space="preserve"> proizvodnje električne energije iz svih izvora,</w:t>
      </w:r>
    </w:p>
    <w:p w14:paraId="3A91FDA4" w14:textId="28D7D266" w:rsidR="009E00F6" w:rsidRPr="00E03847" w:rsidRDefault="009E00F6" w:rsidP="00290D64">
      <w:pPr>
        <w:pStyle w:val="ListParagraph"/>
        <w:numPr>
          <w:ilvl w:val="0"/>
          <w:numId w:val="36"/>
        </w:numPr>
        <w:spacing w:after="0" w:line="276" w:lineRule="auto"/>
        <w:rPr>
          <w:lang w:val="hr-HR"/>
        </w:rPr>
      </w:pPr>
      <w:r w:rsidRPr="00E03847">
        <w:rPr>
          <w:lang w:val="hr-HR"/>
        </w:rPr>
        <w:t>rješava</w:t>
      </w:r>
      <w:r w:rsidR="007614A1" w:rsidRPr="00E03847">
        <w:rPr>
          <w:lang w:val="hr-HR"/>
        </w:rPr>
        <w:t>ti</w:t>
      </w:r>
      <w:r w:rsidRPr="00E03847">
        <w:rPr>
          <w:lang w:val="hr-HR"/>
        </w:rPr>
        <w:t xml:space="preserve"> prigovore krajnjih kupaca na jednostavan, pravedan i brz način,</w:t>
      </w:r>
    </w:p>
    <w:p w14:paraId="7AAF5271" w14:textId="2F6D629E" w:rsidR="001040F4" w:rsidRPr="00E03847" w:rsidRDefault="001040F4" w:rsidP="00290D64">
      <w:pPr>
        <w:pStyle w:val="ListParagraph"/>
        <w:numPr>
          <w:ilvl w:val="0"/>
          <w:numId w:val="36"/>
        </w:numPr>
        <w:spacing w:after="0" w:line="276" w:lineRule="auto"/>
      </w:pPr>
      <w:r w:rsidRPr="00E03847">
        <w:t>učestv</w:t>
      </w:r>
      <w:r w:rsidR="0082045A" w:rsidRPr="00E03847">
        <w:t>ovati</w:t>
      </w:r>
      <w:r w:rsidRPr="00E03847">
        <w:t xml:space="preserve"> u postupku promjene </w:t>
      </w:r>
      <w:r w:rsidR="0082045A" w:rsidRPr="00E03847">
        <w:t xml:space="preserve">opskrbljivača </w:t>
      </w:r>
      <w:r w:rsidRPr="00E03847">
        <w:t xml:space="preserve">bez nametanja administrativnih barijera koje otežavaju ili sprječavaju promjenu </w:t>
      </w:r>
      <w:r w:rsidR="0082045A" w:rsidRPr="00E03847">
        <w:t>opskrbljivača</w:t>
      </w:r>
      <w:r w:rsidRPr="00E03847">
        <w:t>,</w:t>
      </w:r>
    </w:p>
    <w:p w14:paraId="2A124491" w14:textId="58CF2A32" w:rsidR="001040F4" w:rsidRPr="00E03847" w:rsidRDefault="00D4408D" w:rsidP="00290D64">
      <w:pPr>
        <w:pStyle w:val="ListParagraph"/>
        <w:numPr>
          <w:ilvl w:val="0"/>
          <w:numId w:val="36"/>
        </w:numPr>
        <w:spacing w:after="0" w:line="276" w:lineRule="auto"/>
        <w:rPr>
          <w:lang w:val="hr-HR"/>
        </w:rPr>
      </w:pPr>
      <w:r w:rsidRPr="00E03847">
        <w:rPr>
          <w:lang w:val="hr-HR"/>
        </w:rPr>
        <w:t>na jednostavan način obavještava</w:t>
      </w:r>
      <w:r w:rsidR="007614A1" w:rsidRPr="00E03847">
        <w:rPr>
          <w:lang w:val="hr-HR"/>
        </w:rPr>
        <w:t>ti</w:t>
      </w:r>
      <w:r w:rsidRPr="00E03847">
        <w:rPr>
          <w:lang w:val="hr-HR"/>
        </w:rPr>
        <w:t xml:space="preserve"> krajnje kupce o mjerama unapr</w:t>
      </w:r>
      <w:r w:rsidR="007614A1" w:rsidRPr="00E03847">
        <w:rPr>
          <w:lang w:val="hr-HR"/>
        </w:rPr>
        <w:t>j</w:t>
      </w:r>
      <w:r w:rsidRPr="00E03847">
        <w:rPr>
          <w:lang w:val="hr-HR"/>
        </w:rPr>
        <w:t xml:space="preserve">eđenja </w:t>
      </w:r>
      <w:r w:rsidR="009E56C6">
        <w:rPr>
          <w:lang w:val="hr-HR"/>
        </w:rPr>
        <w:t>energijske</w:t>
      </w:r>
      <w:r w:rsidR="009E56C6" w:rsidRPr="00E03847">
        <w:rPr>
          <w:lang w:val="hr-HR"/>
        </w:rPr>
        <w:t xml:space="preserve"> </w:t>
      </w:r>
      <w:r w:rsidR="007614A1" w:rsidRPr="00E03847">
        <w:rPr>
          <w:lang w:val="hr-HR"/>
        </w:rPr>
        <w:t>učinkovitosti</w:t>
      </w:r>
      <w:r w:rsidRPr="00E03847">
        <w:rPr>
          <w:lang w:val="hr-HR"/>
        </w:rPr>
        <w:t xml:space="preserve"> u finalnoj potrošnji električne energije, </w:t>
      </w:r>
    </w:p>
    <w:p w14:paraId="4946F1B3" w14:textId="6BFB44C3" w:rsidR="00D4408D" w:rsidRPr="00E03847" w:rsidRDefault="001040F4" w:rsidP="00290D64">
      <w:pPr>
        <w:pStyle w:val="ListParagraph"/>
        <w:numPr>
          <w:ilvl w:val="0"/>
          <w:numId w:val="36"/>
        </w:numPr>
        <w:spacing w:after="0" w:line="276" w:lineRule="auto"/>
      </w:pPr>
      <w:r w:rsidRPr="00E03847">
        <w:t>preuz</w:t>
      </w:r>
      <w:r w:rsidR="0082045A" w:rsidRPr="00E03847">
        <w:t xml:space="preserve">eti </w:t>
      </w:r>
      <w:r w:rsidR="003F0260">
        <w:t>balansnu odgovornost</w:t>
      </w:r>
      <w:r w:rsidRPr="00E03847">
        <w:t xml:space="preserve"> i</w:t>
      </w:r>
    </w:p>
    <w:p w14:paraId="0CFE7C0A" w14:textId="37808479" w:rsidR="009E00F6" w:rsidRPr="00E03847" w:rsidRDefault="009E00F6" w:rsidP="00290D64">
      <w:pPr>
        <w:pStyle w:val="ListParagraph"/>
        <w:numPr>
          <w:ilvl w:val="0"/>
          <w:numId w:val="36"/>
        </w:numPr>
        <w:spacing w:after="0" w:line="276" w:lineRule="auto"/>
        <w:rPr>
          <w:lang w:val="hr-HR"/>
        </w:rPr>
      </w:pPr>
      <w:r w:rsidRPr="00E03847">
        <w:rPr>
          <w:lang w:val="hr-HR"/>
        </w:rPr>
        <w:t>izvrši</w:t>
      </w:r>
      <w:r w:rsidR="007614A1" w:rsidRPr="00E03847">
        <w:rPr>
          <w:lang w:val="hr-HR"/>
        </w:rPr>
        <w:t>ti druge ob</w:t>
      </w:r>
      <w:r w:rsidRPr="00E03847">
        <w:rPr>
          <w:lang w:val="hr-HR"/>
        </w:rPr>
        <w:t xml:space="preserve">veze </w:t>
      </w:r>
      <w:r w:rsidR="007614A1" w:rsidRPr="00E03847">
        <w:rPr>
          <w:lang w:val="hr-HR"/>
        </w:rPr>
        <w:t>sukladno</w:t>
      </w:r>
      <w:r w:rsidRPr="00E03847">
        <w:rPr>
          <w:lang w:val="hr-HR"/>
        </w:rPr>
        <w:t xml:space="preserve"> propisima kojima se uređuju </w:t>
      </w:r>
      <w:r w:rsidR="007614A1" w:rsidRPr="00E03847">
        <w:rPr>
          <w:lang w:val="hr-HR"/>
        </w:rPr>
        <w:t>obvezni</w:t>
      </w:r>
      <w:r w:rsidRPr="00E03847">
        <w:rPr>
          <w:lang w:val="hr-HR"/>
        </w:rPr>
        <w:t xml:space="preserve"> odnosi, trgovina i promet robe i usluga i zaštita potrošača.</w:t>
      </w:r>
    </w:p>
    <w:p w14:paraId="5320F0BE" w14:textId="559F2E4A" w:rsidR="00295146" w:rsidRPr="00E03847" w:rsidRDefault="00CB1DD9" w:rsidP="00A217AD">
      <w:pPr>
        <w:spacing w:after="0"/>
        <w:rPr>
          <w:lang w:val="hr-HR"/>
        </w:rPr>
      </w:pPr>
      <w:r w:rsidRPr="00E03847">
        <w:rPr>
          <w:lang w:val="hr-HR"/>
        </w:rPr>
        <w:t>(2) Odredbe ovog član</w:t>
      </w:r>
      <w:r w:rsidR="007614A1" w:rsidRPr="00E03847">
        <w:rPr>
          <w:lang w:val="hr-HR"/>
        </w:rPr>
        <w:t>k</w:t>
      </w:r>
      <w:r w:rsidRPr="00E03847">
        <w:rPr>
          <w:lang w:val="hr-HR"/>
        </w:rPr>
        <w:t xml:space="preserve">a primjenjuju </w:t>
      </w:r>
      <w:r w:rsidR="0061212E" w:rsidRPr="00E03847">
        <w:rPr>
          <w:lang w:val="hr-HR"/>
        </w:rPr>
        <w:t xml:space="preserve">se </w:t>
      </w:r>
      <w:r w:rsidRPr="00E03847">
        <w:rPr>
          <w:lang w:val="hr-HR"/>
        </w:rPr>
        <w:t xml:space="preserve">i na javnog i na rezervnog </w:t>
      </w:r>
      <w:r w:rsidR="007614A1" w:rsidRPr="00E03847">
        <w:rPr>
          <w:lang w:val="hr-HR"/>
        </w:rPr>
        <w:t>opskrbljivača</w:t>
      </w:r>
      <w:r w:rsidRPr="00E03847">
        <w:rPr>
          <w:lang w:val="hr-HR"/>
        </w:rPr>
        <w:t>.</w:t>
      </w:r>
    </w:p>
    <w:p w14:paraId="1A6C8AA1" w14:textId="4AC9609C" w:rsidR="00CB1DD9" w:rsidRPr="00E03847" w:rsidRDefault="00A41751" w:rsidP="00A217AD">
      <w:pPr>
        <w:pStyle w:val="Heading4"/>
        <w:numPr>
          <w:ilvl w:val="0"/>
          <w:numId w:val="0"/>
        </w:numPr>
        <w:rPr>
          <w:lang w:val="hr-HR"/>
        </w:rPr>
      </w:pPr>
      <w:bookmarkStart w:id="272" w:name="_Toc69985566"/>
      <w:bookmarkEnd w:id="272"/>
      <w:r w:rsidRPr="00E03847">
        <w:rPr>
          <w:lang w:val="hr-HR"/>
        </w:rPr>
        <w:t>Članak 10</w:t>
      </w:r>
      <w:r w:rsidR="001040F4" w:rsidRPr="00E03847">
        <w:rPr>
          <w:lang w:val="hr-HR"/>
        </w:rPr>
        <w:t>1</w:t>
      </w:r>
      <w:r w:rsidRPr="00E03847">
        <w:rPr>
          <w:lang w:val="hr-HR"/>
        </w:rPr>
        <w:t>.</w:t>
      </w:r>
    </w:p>
    <w:p w14:paraId="510F0433" w14:textId="1F53EB6C" w:rsidR="00CB1DD9" w:rsidRPr="00E03847" w:rsidRDefault="00CB1DD9" w:rsidP="00A217AD">
      <w:pPr>
        <w:pStyle w:val="Heading5"/>
        <w:spacing w:after="0"/>
        <w:rPr>
          <w:lang w:val="hr-HR"/>
        </w:rPr>
      </w:pPr>
      <w:bookmarkStart w:id="273" w:name="_Toc69985567"/>
      <w:r w:rsidRPr="00E03847">
        <w:rPr>
          <w:lang w:val="hr-HR"/>
        </w:rPr>
        <w:t xml:space="preserve">(Sloboda izbora </w:t>
      </w:r>
      <w:r w:rsidR="0028056F" w:rsidRPr="00E03847">
        <w:rPr>
          <w:lang w:val="hr-HR"/>
        </w:rPr>
        <w:t>opskrbljivača</w:t>
      </w:r>
      <w:r w:rsidRPr="00E03847">
        <w:rPr>
          <w:lang w:val="hr-HR"/>
        </w:rPr>
        <w:t>)</w:t>
      </w:r>
      <w:bookmarkEnd w:id="273"/>
    </w:p>
    <w:p w14:paraId="7DCF7DE2" w14:textId="11D0745B" w:rsidR="00295146" w:rsidRPr="00E03847" w:rsidRDefault="00CB1DD9" w:rsidP="00A217AD">
      <w:pPr>
        <w:spacing w:after="0"/>
        <w:rPr>
          <w:lang w:val="hr-HR"/>
        </w:rPr>
      </w:pPr>
      <w:r w:rsidRPr="00E03847">
        <w:rPr>
          <w:lang w:val="hr-HR"/>
        </w:rPr>
        <w:t xml:space="preserve">Krajnji kupci električne energije imaju pravo slobodno </w:t>
      </w:r>
      <w:r w:rsidR="0028056F" w:rsidRPr="00E03847">
        <w:rPr>
          <w:lang w:val="hr-HR"/>
        </w:rPr>
        <w:t>izabrati</w:t>
      </w:r>
      <w:r w:rsidRPr="00E03847">
        <w:rPr>
          <w:lang w:val="hr-HR"/>
        </w:rPr>
        <w:t xml:space="preserve"> svog </w:t>
      </w:r>
      <w:r w:rsidR="0028056F" w:rsidRPr="00E03847">
        <w:rPr>
          <w:lang w:val="hr-HR"/>
        </w:rPr>
        <w:t>opskrbljivača</w:t>
      </w:r>
      <w:r w:rsidRPr="00E03847">
        <w:rPr>
          <w:lang w:val="hr-HR"/>
        </w:rPr>
        <w:t xml:space="preserve"> električnom energijom.</w:t>
      </w:r>
    </w:p>
    <w:p w14:paraId="1784DB1C" w14:textId="2A8C2EBE" w:rsidR="00043FC4" w:rsidRPr="00E03847" w:rsidRDefault="0028056F" w:rsidP="00A217AD">
      <w:pPr>
        <w:pStyle w:val="Heading4"/>
        <w:numPr>
          <w:ilvl w:val="0"/>
          <w:numId w:val="0"/>
        </w:numPr>
        <w:rPr>
          <w:lang w:val="hr-HR"/>
        </w:rPr>
      </w:pPr>
      <w:bookmarkStart w:id="274" w:name="_Toc69985568"/>
      <w:bookmarkStart w:id="275" w:name="_Ref74051744"/>
      <w:bookmarkEnd w:id="274"/>
      <w:r w:rsidRPr="00E03847">
        <w:rPr>
          <w:lang w:val="hr-HR"/>
        </w:rPr>
        <w:t>Članak 10</w:t>
      </w:r>
      <w:r w:rsidR="001040F4" w:rsidRPr="00E03847">
        <w:rPr>
          <w:lang w:val="hr-HR"/>
        </w:rPr>
        <w:t>2</w:t>
      </w:r>
      <w:r w:rsidRPr="00E03847">
        <w:rPr>
          <w:lang w:val="hr-HR"/>
        </w:rPr>
        <w:t>.</w:t>
      </w:r>
    </w:p>
    <w:p w14:paraId="5ED6704D" w14:textId="3DE11C55" w:rsidR="00043FC4" w:rsidRPr="00E03847" w:rsidRDefault="00043FC4" w:rsidP="00A217AD">
      <w:pPr>
        <w:pStyle w:val="Heading5"/>
        <w:spacing w:after="0"/>
        <w:rPr>
          <w:lang w:val="hr-HR"/>
        </w:rPr>
      </w:pPr>
      <w:bookmarkStart w:id="276" w:name="_Toc69985573"/>
      <w:bookmarkEnd w:id="275"/>
      <w:r w:rsidRPr="00E03847">
        <w:rPr>
          <w:lang w:val="hr-HR"/>
        </w:rPr>
        <w:t xml:space="preserve">(Ugovor o </w:t>
      </w:r>
      <w:r w:rsidR="0028056F" w:rsidRPr="00E03847">
        <w:rPr>
          <w:lang w:val="hr-HR"/>
        </w:rPr>
        <w:t>opskrbi</w:t>
      </w:r>
      <w:r w:rsidRPr="00E03847">
        <w:rPr>
          <w:lang w:val="hr-HR"/>
        </w:rPr>
        <w:t>)</w:t>
      </w:r>
      <w:bookmarkEnd w:id="276"/>
    </w:p>
    <w:p w14:paraId="639F1D7A" w14:textId="387BDAC8" w:rsidR="00043FC4" w:rsidRPr="00E03847" w:rsidRDefault="00043FC4" w:rsidP="002C183A">
      <w:pPr>
        <w:spacing w:after="0"/>
        <w:ind w:left="450" w:hanging="450"/>
        <w:rPr>
          <w:lang w:val="hr-HR"/>
        </w:rPr>
      </w:pPr>
      <w:r w:rsidRPr="00E03847">
        <w:rPr>
          <w:lang w:val="hr-HR"/>
        </w:rPr>
        <w:t xml:space="preserve">(1) Ugovorom o </w:t>
      </w:r>
      <w:r w:rsidR="0028056F" w:rsidRPr="00E03847">
        <w:rPr>
          <w:lang w:val="hr-HR"/>
        </w:rPr>
        <w:t>opskrbi</w:t>
      </w:r>
      <w:r w:rsidRPr="00E03847">
        <w:rPr>
          <w:lang w:val="hr-HR"/>
        </w:rPr>
        <w:t xml:space="preserve"> krajnj</w:t>
      </w:r>
      <w:r w:rsidR="0028056F" w:rsidRPr="00E03847">
        <w:rPr>
          <w:lang w:val="hr-HR"/>
        </w:rPr>
        <w:t>ih kupaca uređuju se prava i ob</w:t>
      </w:r>
      <w:r w:rsidRPr="00E03847">
        <w:rPr>
          <w:lang w:val="hr-HR"/>
        </w:rPr>
        <w:t xml:space="preserve">veze između </w:t>
      </w:r>
      <w:r w:rsidR="0028056F" w:rsidRPr="00E03847">
        <w:rPr>
          <w:lang w:val="hr-HR"/>
        </w:rPr>
        <w:t>opskrbljivača</w:t>
      </w:r>
      <w:r w:rsidRPr="00E03847">
        <w:rPr>
          <w:lang w:val="hr-HR"/>
        </w:rPr>
        <w:t xml:space="preserve"> i krajnjeg kupca električne energije.</w:t>
      </w:r>
    </w:p>
    <w:p w14:paraId="6A3AB38D" w14:textId="4388F3A1" w:rsidR="00043FC4" w:rsidRPr="00E03847" w:rsidRDefault="00043FC4" w:rsidP="00A217AD">
      <w:pPr>
        <w:spacing w:after="0"/>
        <w:rPr>
          <w:lang w:val="hr-HR"/>
        </w:rPr>
      </w:pPr>
      <w:r w:rsidRPr="00E03847">
        <w:rPr>
          <w:lang w:val="hr-HR"/>
        </w:rPr>
        <w:t xml:space="preserve">(2) Ugovor o </w:t>
      </w:r>
      <w:r w:rsidR="0028056F" w:rsidRPr="00E03847">
        <w:rPr>
          <w:lang w:val="hr-HR"/>
        </w:rPr>
        <w:t>opskrbi</w:t>
      </w:r>
      <w:r w:rsidRPr="00E03847">
        <w:rPr>
          <w:lang w:val="hr-HR"/>
        </w:rPr>
        <w:t xml:space="preserve"> krajnjih kupaca sadrži sljedeće elemente:</w:t>
      </w:r>
    </w:p>
    <w:p w14:paraId="69070714" w14:textId="77777777" w:rsidR="00043FC4" w:rsidRPr="00E03847" w:rsidRDefault="00043FC4" w:rsidP="00290D64">
      <w:pPr>
        <w:pStyle w:val="ListParagraph"/>
        <w:numPr>
          <w:ilvl w:val="0"/>
          <w:numId w:val="37"/>
        </w:numPr>
        <w:spacing w:after="0" w:line="276" w:lineRule="auto"/>
        <w:rPr>
          <w:lang w:val="hr-HR"/>
        </w:rPr>
      </w:pPr>
      <w:r w:rsidRPr="00E03847">
        <w:rPr>
          <w:lang w:val="hr-HR"/>
        </w:rPr>
        <w:t>podatke o ugovornim stranama,</w:t>
      </w:r>
    </w:p>
    <w:p w14:paraId="4DA788D2" w14:textId="339D5BF7" w:rsidR="00043FC4" w:rsidRPr="00E03847" w:rsidRDefault="0028056F" w:rsidP="00290D64">
      <w:pPr>
        <w:pStyle w:val="ListParagraph"/>
        <w:numPr>
          <w:ilvl w:val="0"/>
          <w:numId w:val="37"/>
        </w:numPr>
        <w:spacing w:after="0" w:line="276" w:lineRule="auto"/>
        <w:rPr>
          <w:lang w:val="hr-HR"/>
        </w:rPr>
      </w:pPr>
      <w:r w:rsidRPr="00E03847">
        <w:rPr>
          <w:lang w:val="hr-HR"/>
        </w:rPr>
        <w:t>prava i ob</w:t>
      </w:r>
      <w:r w:rsidR="00043FC4" w:rsidRPr="00E03847">
        <w:rPr>
          <w:lang w:val="hr-HR"/>
        </w:rPr>
        <w:t xml:space="preserve">veze </w:t>
      </w:r>
      <w:r w:rsidRPr="00E03847">
        <w:rPr>
          <w:lang w:val="hr-HR"/>
        </w:rPr>
        <w:t>opskrbljivača</w:t>
      </w:r>
      <w:r w:rsidR="00043FC4" w:rsidRPr="00E03847">
        <w:rPr>
          <w:lang w:val="hr-HR"/>
        </w:rPr>
        <w:t xml:space="preserve"> i krajnjeg kupca,</w:t>
      </w:r>
    </w:p>
    <w:p w14:paraId="2F38B21D" w14:textId="77777777" w:rsidR="00043FC4" w:rsidRPr="00E03847" w:rsidRDefault="00043FC4" w:rsidP="00290D64">
      <w:pPr>
        <w:pStyle w:val="ListParagraph"/>
        <w:numPr>
          <w:ilvl w:val="0"/>
          <w:numId w:val="37"/>
        </w:numPr>
        <w:spacing w:after="0" w:line="276" w:lineRule="auto"/>
        <w:rPr>
          <w:lang w:val="hr-HR"/>
        </w:rPr>
      </w:pPr>
      <w:r w:rsidRPr="00E03847">
        <w:rPr>
          <w:lang w:val="hr-HR"/>
        </w:rPr>
        <w:t>podatke o mjestu isporuke i podatke o obračunskom mjernom mjestu,</w:t>
      </w:r>
    </w:p>
    <w:p w14:paraId="2D15C380" w14:textId="77777777" w:rsidR="00043FC4" w:rsidRPr="00E03847" w:rsidRDefault="00043FC4" w:rsidP="00290D64">
      <w:pPr>
        <w:pStyle w:val="ListParagraph"/>
        <w:numPr>
          <w:ilvl w:val="0"/>
          <w:numId w:val="37"/>
        </w:numPr>
        <w:spacing w:after="0" w:line="276" w:lineRule="auto"/>
        <w:rPr>
          <w:lang w:val="hr-HR"/>
        </w:rPr>
      </w:pPr>
      <w:r w:rsidRPr="00E03847">
        <w:rPr>
          <w:lang w:val="hr-HR"/>
        </w:rPr>
        <w:t>snagu i količinu električne energije koja je predmet ugovora,</w:t>
      </w:r>
    </w:p>
    <w:p w14:paraId="36F9CB7C" w14:textId="68796BB4" w:rsidR="00043FC4" w:rsidRPr="00E03847" w:rsidRDefault="00043FC4" w:rsidP="00290D64">
      <w:pPr>
        <w:pStyle w:val="ListParagraph"/>
        <w:numPr>
          <w:ilvl w:val="0"/>
          <w:numId w:val="37"/>
        </w:numPr>
        <w:spacing w:after="0" w:line="276" w:lineRule="auto"/>
        <w:rPr>
          <w:lang w:val="hr-HR"/>
        </w:rPr>
      </w:pPr>
      <w:r w:rsidRPr="00E03847">
        <w:rPr>
          <w:lang w:val="hr-HR"/>
        </w:rPr>
        <w:t xml:space="preserve">dinamiku </w:t>
      </w:r>
      <w:r w:rsidR="00073C46" w:rsidRPr="00E03847">
        <w:rPr>
          <w:lang w:val="hr-HR"/>
        </w:rPr>
        <w:t>opskrbe</w:t>
      </w:r>
      <w:r w:rsidRPr="00E03847">
        <w:rPr>
          <w:lang w:val="hr-HR"/>
        </w:rPr>
        <w:t>,</w:t>
      </w:r>
    </w:p>
    <w:p w14:paraId="2800208D" w14:textId="4FE30104" w:rsidR="00043FC4" w:rsidRPr="00E03847" w:rsidRDefault="00043FC4" w:rsidP="00290D64">
      <w:pPr>
        <w:pStyle w:val="ListParagraph"/>
        <w:numPr>
          <w:ilvl w:val="0"/>
          <w:numId w:val="37"/>
        </w:numPr>
        <w:spacing w:after="0" w:line="276" w:lineRule="auto"/>
        <w:rPr>
          <w:lang w:val="hr-HR"/>
        </w:rPr>
      </w:pPr>
      <w:r w:rsidRPr="00E03847">
        <w:rPr>
          <w:lang w:val="hr-HR"/>
        </w:rPr>
        <w:t xml:space="preserve">vrstu i </w:t>
      </w:r>
      <w:r w:rsidR="00F148DF" w:rsidRPr="00E03847">
        <w:rPr>
          <w:lang w:val="hr-HR"/>
        </w:rPr>
        <w:t xml:space="preserve">razinu kvalitete </w:t>
      </w:r>
      <w:r w:rsidRPr="00E03847">
        <w:rPr>
          <w:lang w:val="hr-HR"/>
        </w:rPr>
        <w:t>ponuđenih usluga,</w:t>
      </w:r>
    </w:p>
    <w:p w14:paraId="5E408A91" w14:textId="3EA4DEFE" w:rsidR="00043FC4" w:rsidRPr="00E03847" w:rsidRDefault="00043FC4" w:rsidP="00290D64">
      <w:pPr>
        <w:pStyle w:val="ListParagraph"/>
        <w:numPr>
          <w:ilvl w:val="0"/>
          <w:numId w:val="37"/>
        </w:numPr>
        <w:spacing w:after="0" w:line="276" w:lineRule="auto"/>
        <w:rPr>
          <w:lang w:val="hr-HR"/>
        </w:rPr>
      </w:pPr>
      <w:r w:rsidRPr="00E03847">
        <w:rPr>
          <w:lang w:val="hr-HR"/>
        </w:rPr>
        <w:t>razlo</w:t>
      </w:r>
      <w:r w:rsidR="00BE24A0" w:rsidRPr="00E03847">
        <w:rPr>
          <w:lang w:val="hr-HR"/>
        </w:rPr>
        <w:t>ge</w:t>
      </w:r>
      <w:r w:rsidRPr="00E03847">
        <w:rPr>
          <w:lang w:val="hr-HR"/>
        </w:rPr>
        <w:t xml:space="preserve"> i način obustave isporuke električne energije,</w:t>
      </w:r>
    </w:p>
    <w:p w14:paraId="6D10B4F0" w14:textId="73F72DFD" w:rsidR="00043FC4" w:rsidRPr="00E03847" w:rsidRDefault="00043FC4" w:rsidP="00290D64">
      <w:pPr>
        <w:pStyle w:val="ListParagraph"/>
        <w:numPr>
          <w:ilvl w:val="0"/>
          <w:numId w:val="37"/>
        </w:numPr>
        <w:spacing w:after="0" w:line="276" w:lineRule="auto"/>
        <w:rPr>
          <w:lang w:val="hr-HR"/>
        </w:rPr>
      </w:pPr>
      <w:r w:rsidRPr="00E03847">
        <w:rPr>
          <w:lang w:val="hr-HR"/>
        </w:rPr>
        <w:t xml:space="preserve">rok na koji se ugovor zaključuje, </w:t>
      </w:r>
      <w:r w:rsidR="004A6E8B" w:rsidRPr="00E03847">
        <w:rPr>
          <w:lang w:val="hr-HR"/>
        </w:rPr>
        <w:t>uvjete</w:t>
      </w:r>
      <w:r w:rsidRPr="00E03847">
        <w:rPr>
          <w:lang w:val="hr-HR"/>
        </w:rPr>
        <w:t xml:space="preserve"> produženja ugovora, prava i obaveze u slučaju raskida ugovora, te podatak o troškovima </w:t>
      </w:r>
      <w:r w:rsidR="001F7B01" w:rsidRPr="00E03847">
        <w:rPr>
          <w:lang w:val="hr-HR"/>
        </w:rPr>
        <w:t xml:space="preserve">raskida </w:t>
      </w:r>
      <w:r w:rsidRPr="00E03847">
        <w:rPr>
          <w:lang w:val="hr-HR"/>
        </w:rPr>
        <w:t>ugovora,</w:t>
      </w:r>
    </w:p>
    <w:p w14:paraId="34FA5A58" w14:textId="19931B24" w:rsidR="00043FC4" w:rsidRPr="00E03847" w:rsidRDefault="00043FC4" w:rsidP="00290D64">
      <w:pPr>
        <w:pStyle w:val="ListParagraph"/>
        <w:numPr>
          <w:ilvl w:val="0"/>
          <w:numId w:val="37"/>
        </w:numPr>
        <w:spacing w:after="0" w:line="276" w:lineRule="auto"/>
        <w:rPr>
          <w:lang w:val="hr-HR"/>
        </w:rPr>
      </w:pPr>
      <w:r w:rsidRPr="00E03847">
        <w:rPr>
          <w:lang w:val="hr-HR"/>
        </w:rPr>
        <w:t xml:space="preserve">cijene </w:t>
      </w:r>
      <w:r w:rsidR="00F148DF" w:rsidRPr="00E03847">
        <w:rPr>
          <w:lang w:val="hr-HR"/>
        </w:rPr>
        <w:t xml:space="preserve">opskrbe, način obračuna, obračunsko razdoblje </w:t>
      </w:r>
      <w:r w:rsidRPr="00E03847">
        <w:rPr>
          <w:lang w:val="hr-HR"/>
        </w:rPr>
        <w:t xml:space="preserve">i </w:t>
      </w:r>
      <w:r w:rsidR="00F148DF" w:rsidRPr="00E03847">
        <w:rPr>
          <w:lang w:val="hr-HR"/>
        </w:rPr>
        <w:t>uvjete</w:t>
      </w:r>
      <w:r w:rsidRPr="00E03847">
        <w:rPr>
          <w:lang w:val="hr-HR"/>
        </w:rPr>
        <w:t xml:space="preserve"> plaćanja preuzete električne energije,</w:t>
      </w:r>
    </w:p>
    <w:p w14:paraId="03689EE4" w14:textId="77CD6090" w:rsidR="00043FC4" w:rsidRPr="00E03847" w:rsidRDefault="00E31566" w:rsidP="00290D64">
      <w:pPr>
        <w:pStyle w:val="ListParagraph"/>
        <w:numPr>
          <w:ilvl w:val="0"/>
          <w:numId w:val="37"/>
        </w:numPr>
        <w:spacing w:after="0" w:line="276" w:lineRule="auto"/>
        <w:rPr>
          <w:lang w:val="hr-HR"/>
        </w:rPr>
      </w:pPr>
      <w:r w:rsidRPr="00E03847">
        <w:rPr>
          <w:lang w:val="hr-HR"/>
        </w:rPr>
        <w:t xml:space="preserve">tarife </w:t>
      </w:r>
      <w:r w:rsidR="00043FC4" w:rsidRPr="00E03847">
        <w:rPr>
          <w:lang w:val="hr-HR"/>
        </w:rPr>
        <w:t xml:space="preserve">za korištenje </w:t>
      </w:r>
      <w:r w:rsidR="00F148DF" w:rsidRPr="00E03847">
        <w:rPr>
          <w:lang w:val="hr-HR"/>
        </w:rPr>
        <w:t>distribucijske</w:t>
      </w:r>
      <w:r w:rsidR="00043FC4" w:rsidRPr="00E03847">
        <w:rPr>
          <w:lang w:val="hr-HR"/>
        </w:rPr>
        <w:t xml:space="preserve"> mreže i ostale naknade koje se obračunavaju krajnjem kupcu,</w:t>
      </w:r>
    </w:p>
    <w:p w14:paraId="5FA437CA" w14:textId="1E95CAE9" w:rsidR="00043FC4" w:rsidRPr="00E03847" w:rsidRDefault="00043FC4" w:rsidP="00290D64">
      <w:pPr>
        <w:pStyle w:val="ListParagraph"/>
        <w:numPr>
          <w:ilvl w:val="0"/>
          <w:numId w:val="37"/>
        </w:numPr>
        <w:spacing w:after="0" w:line="276" w:lineRule="auto"/>
        <w:rPr>
          <w:lang w:val="hr-HR"/>
        </w:rPr>
      </w:pPr>
      <w:r w:rsidRPr="00E03847">
        <w:rPr>
          <w:lang w:val="hr-HR"/>
        </w:rPr>
        <w:lastRenderedPageBreak/>
        <w:t xml:space="preserve">informacije o </w:t>
      </w:r>
      <w:r w:rsidR="00F148DF" w:rsidRPr="00E03847">
        <w:rPr>
          <w:lang w:val="hr-HR"/>
        </w:rPr>
        <w:t>financijskim</w:t>
      </w:r>
      <w:r w:rsidRPr="00E03847">
        <w:rPr>
          <w:lang w:val="hr-HR"/>
        </w:rPr>
        <w:t xml:space="preserve"> kompenzacijama u slučaju neispunjenja </w:t>
      </w:r>
      <w:r w:rsidR="00F148DF" w:rsidRPr="00E03847">
        <w:rPr>
          <w:lang w:val="hr-HR"/>
        </w:rPr>
        <w:t>zajamčenih</w:t>
      </w:r>
      <w:r w:rsidRPr="00E03847">
        <w:rPr>
          <w:lang w:val="hr-HR"/>
        </w:rPr>
        <w:t xml:space="preserve"> standarda kvaliteta </w:t>
      </w:r>
      <w:r w:rsidR="00434C6D" w:rsidRPr="00E03847">
        <w:rPr>
          <w:lang w:val="hr-HR"/>
        </w:rPr>
        <w:t>opskrbe</w:t>
      </w:r>
      <w:r w:rsidRPr="00E03847">
        <w:rPr>
          <w:lang w:val="hr-HR"/>
        </w:rPr>
        <w:t>,</w:t>
      </w:r>
    </w:p>
    <w:p w14:paraId="39FD2B9B" w14:textId="483A3E02" w:rsidR="00043FC4" w:rsidRPr="00E03847" w:rsidRDefault="00043FC4" w:rsidP="00290D64">
      <w:pPr>
        <w:pStyle w:val="ListParagraph"/>
        <w:numPr>
          <w:ilvl w:val="0"/>
          <w:numId w:val="37"/>
        </w:numPr>
        <w:spacing w:after="0" w:line="276" w:lineRule="auto"/>
        <w:rPr>
          <w:lang w:val="hr-HR"/>
        </w:rPr>
      </w:pPr>
      <w:r w:rsidRPr="00E03847">
        <w:rPr>
          <w:lang w:val="hr-HR"/>
        </w:rPr>
        <w:t xml:space="preserve">način </w:t>
      </w:r>
      <w:r w:rsidR="00F148DF" w:rsidRPr="00E03847">
        <w:rPr>
          <w:lang w:val="hr-HR"/>
        </w:rPr>
        <w:t>informiranja</w:t>
      </w:r>
      <w:r w:rsidRPr="00E03847">
        <w:rPr>
          <w:lang w:val="hr-HR"/>
        </w:rPr>
        <w:t xml:space="preserve"> kupca o promjeni cijena i drugih </w:t>
      </w:r>
      <w:r w:rsidR="00F148DF" w:rsidRPr="00E03847">
        <w:rPr>
          <w:lang w:val="hr-HR"/>
        </w:rPr>
        <w:t>uvjeta</w:t>
      </w:r>
      <w:r w:rsidRPr="00E03847">
        <w:rPr>
          <w:lang w:val="hr-HR"/>
        </w:rPr>
        <w:t xml:space="preserve"> </w:t>
      </w:r>
      <w:r w:rsidR="00F148DF" w:rsidRPr="00E03847">
        <w:rPr>
          <w:lang w:val="hr-HR"/>
        </w:rPr>
        <w:t>opskrbe</w:t>
      </w:r>
      <w:r w:rsidRPr="00E03847">
        <w:rPr>
          <w:lang w:val="hr-HR"/>
        </w:rPr>
        <w:t xml:space="preserve"> električnom energijom,</w:t>
      </w:r>
    </w:p>
    <w:p w14:paraId="407EB060" w14:textId="77777777" w:rsidR="00043FC4" w:rsidRPr="00E03847" w:rsidRDefault="00043FC4" w:rsidP="00290D64">
      <w:pPr>
        <w:pStyle w:val="ListParagraph"/>
        <w:numPr>
          <w:ilvl w:val="0"/>
          <w:numId w:val="37"/>
        </w:numPr>
        <w:spacing w:after="0" w:line="276" w:lineRule="auto"/>
        <w:rPr>
          <w:lang w:val="hr-HR"/>
        </w:rPr>
      </w:pPr>
      <w:r w:rsidRPr="00E03847">
        <w:rPr>
          <w:lang w:val="hr-HR"/>
        </w:rPr>
        <w:t>način dostave računa,</w:t>
      </w:r>
    </w:p>
    <w:p w14:paraId="57412F43" w14:textId="089F28BD" w:rsidR="00043FC4" w:rsidRPr="00E03847" w:rsidRDefault="00043FC4" w:rsidP="00290D64">
      <w:pPr>
        <w:pStyle w:val="ListParagraph"/>
        <w:numPr>
          <w:ilvl w:val="0"/>
          <w:numId w:val="37"/>
        </w:numPr>
        <w:spacing w:after="0" w:line="276" w:lineRule="auto"/>
        <w:rPr>
          <w:lang w:val="hr-HR"/>
        </w:rPr>
      </w:pPr>
      <w:r w:rsidRPr="00E03847">
        <w:rPr>
          <w:lang w:val="hr-HR"/>
        </w:rPr>
        <w:t xml:space="preserve">način rješavanja sporova, uključujući </w:t>
      </w:r>
      <w:r w:rsidR="00FC1D36" w:rsidRPr="00E03847">
        <w:rPr>
          <w:lang w:val="hr-HR"/>
        </w:rPr>
        <w:t>izvansudsko</w:t>
      </w:r>
      <w:r w:rsidRPr="00E03847">
        <w:rPr>
          <w:lang w:val="hr-HR"/>
        </w:rPr>
        <w:t xml:space="preserve"> rješavanje sporova,</w:t>
      </w:r>
    </w:p>
    <w:p w14:paraId="7ABEF5C1" w14:textId="2C75B0BC" w:rsidR="00043FC4" w:rsidRPr="00E03847" w:rsidRDefault="00043FC4" w:rsidP="00290D64">
      <w:pPr>
        <w:pStyle w:val="ListParagraph"/>
        <w:numPr>
          <w:ilvl w:val="0"/>
          <w:numId w:val="37"/>
        </w:numPr>
        <w:spacing w:after="0" w:line="276" w:lineRule="auto"/>
        <w:rPr>
          <w:lang w:val="hr-HR"/>
        </w:rPr>
      </w:pPr>
      <w:r w:rsidRPr="00E03847">
        <w:rPr>
          <w:lang w:val="hr-HR"/>
        </w:rPr>
        <w:t xml:space="preserve">instrumente </w:t>
      </w:r>
      <w:r w:rsidR="00FC1D36" w:rsidRPr="00E03847">
        <w:rPr>
          <w:lang w:val="hr-HR"/>
        </w:rPr>
        <w:t>osiguranja</w:t>
      </w:r>
      <w:r w:rsidRPr="00E03847">
        <w:rPr>
          <w:lang w:val="hr-HR"/>
        </w:rPr>
        <w:t xml:space="preserve"> plaćanja po ugovoru, ukoliko je primjenjivo,</w:t>
      </w:r>
    </w:p>
    <w:p w14:paraId="0AE6D3D8" w14:textId="77777777" w:rsidR="00043FC4" w:rsidRPr="00E03847" w:rsidRDefault="00043FC4" w:rsidP="00290D64">
      <w:pPr>
        <w:pStyle w:val="ListParagraph"/>
        <w:numPr>
          <w:ilvl w:val="0"/>
          <w:numId w:val="37"/>
        </w:numPr>
        <w:spacing w:after="0" w:line="276" w:lineRule="auto"/>
        <w:rPr>
          <w:lang w:val="hr-HR"/>
        </w:rPr>
      </w:pPr>
      <w:r w:rsidRPr="00E03847">
        <w:rPr>
          <w:lang w:val="hr-HR"/>
        </w:rPr>
        <w:t>informacije koje se odnose na prava kupaca, uključujući i rješavanje prigovora,</w:t>
      </w:r>
    </w:p>
    <w:p w14:paraId="5459BA24" w14:textId="01B856E5" w:rsidR="00043FC4" w:rsidRPr="00E03847" w:rsidRDefault="00043FC4" w:rsidP="00290D64">
      <w:pPr>
        <w:pStyle w:val="ListParagraph"/>
        <w:numPr>
          <w:ilvl w:val="0"/>
          <w:numId w:val="37"/>
        </w:numPr>
        <w:spacing w:after="0" w:line="276" w:lineRule="auto"/>
        <w:rPr>
          <w:lang w:val="hr-HR"/>
        </w:rPr>
      </w:pPr>
      <w:r w:rsidRPr="00E03847">
        <w:rPr>
          <w:lang w:val="hr-HR"/>
        </w:rPr>
        <w:t xml:space="preserve">izvještavanje, razmjena podataka i povjerljivost informacija </w:t>
      </w:r>
      <w:r w:rsidR="00FC1D36" w:rsidRPr="00E03847">
        <w:rPr>
          <w:lang w:val="hr-HR"/>
        </w:rPr>
        <w:t>dobivenih</w:t>
      </w:r>
      <w:r w:rsidRPr="00E03847">
        <w:rPr>
          <w:lang w:val="hr-HR"/>
        </w:rPr>
        <w:t xml:space="preserve"> </w:t>
      </w:r>
      <w:r w:rsidR="00FC1D36" w:rsidRPr="00E03847">
        <w:rPr>
          <w:lang w:val="hr-HR"/>
        </w:rPr>
        <w:t>tijekom</w:t>
      </w:r>
      <w:r w:rsidRPr="00E03847">
        <w:rPr>
          <w:lang w:val="hr-HR"/>
        </w:rPr>
        <w:t xml:space="preserve"> realizacije ugovora,</w:t>
      </w:r>
    </w:p>
    <w:p w14:paraId="1146EB85" w14:textId="488E91CA" w:rsidR="00043FC4" w:rsidRPr="00E03847" w:rsidRDefault="00043FC4" w:rsidP="00290D64">
      <w:pPr>
        <w:pStyle w:val="ListParagraph"/>
        <w:numPr>
          <w:ilvl w:val="0"/>
          <w:numId w:val="37"/>
        </w:numPr>
        <w:spacing w:after="0" w:line="276" w:lineRule="auto"/>
        <w:rPr>
          <w:lang w:val="hr-HR"/>
        </w:rPr>
      </w:pPr>
      <w:r w:rsidRPr="00E03847">
        <w:rPr>
          <w:lang w:val="hr-HR"/>
        </w:rPr>
        <w:t xml:space="preserve">druge elemente propisane </w:t>
      </w:r>
      <w:r w:rsidR="00241BEA" w:rsidRPr="00E03847">
        <w:rPr>
          <w:lang w:val="hr-HR"/>
        </w:rPr>
        <w:t xml:space="preserve">zakonom kojim se uređuju </w:t>
      </w:r>
      <w:r w:rsidR="00FC1D36" w:rsidRPr="00E03847">
        <w:rPr>
          <w:lang w:val="hr-HR"/>
        </w:rPr>
        <w:t>obvezni</w:t>
      </w:r>
      <w:r w:rsidR="00241BEA" w:rsidRPr="00E03847">
        <w:rPr>
          <w:lang w:val="hr-HR"/>
        </w:rPr>
        <w:t xml:space="preserve"> odnosi i </w:t>
      </w:r>
      <w:r w:rsidR="00FC1D36" w:rsidRPr="00E03847">
        <w:rPr>
          <w:lang w:val="hr-HR"/>
        </w:rPr>
        <w:t>Općim uvjetima</w:t>
      </w:r>
      <w:r w:rsidRPr="00E03847">
        <w:rPr>
          <w:lang w:val="hr-HR"/>
        </w:rPr>
        <w:t>.</w:t>
      </w:r>
    </w:p>
    <w:p w14:paraId="68C60B21" w14:textId="18F4EE04" w:rsidR="00043FC4" w:rsidRPr="00E03847" w:rsidRDefault="00043FC4" w:rsidP="002C183A">
      <w:pPr>
        <w:spacing w:after="0"/>
        <w:ind w:left="360" w:hanging="360"/>
        <w:rPr>
          <w:lang w:val="hr-HR"/>
        </w:rPr>
      </w:pPr>
      <w:r w:rsidRPr="00E03847">
        <w:rPr>
          <w:lang w:val="hr-HR"/>
        </w:rPr>
        <w:t xml:space="preserve">(3) </w:t>
      </w:r>
      <w:r w:rsidR="00FC1D36" w:rsidRPr="00E03847">
        <w:rPr>
          <w:lang w:val="hr-HR"/>
        </w:rPr>
        <w:t>Opskrbljivač</w:t>
      </w:r>
      <w:r w:rsidRPr="00E03847">
        <w:rPr>
          <w:lang w:val="hr-HR"/>
        </w:rPr>
        <w:t xml:space="preserve"> je dužan da o elementima ugovora o </w:t>
      </w:r>
      <w:r w:rsidR="00FC1D36" w:rsidRPr="00E03847">
        <w:rPr>
          <w:lang w:val="hr-HR"/>
        </w:rPr>
        <w:t>opskrbi</w:t>
      </w:r>
      <w:r w:rsidRPr="00E03847">
        <w:rPr>
          <w:lang w:val="hr-HR"/>
        </w:rPr>
        <w:t xml:space="preserve"> vezanim sa vrstu i </w:t>
      </w:r>
      <w:r w:rsidR="00FC1D36" w:rsidRPr="00E03847">
        <w:rPr>
          <w:lang w:val="hr-HR"/>
        </w:rPr>
        <w:t>razinu</w:t>
      </w:r>
      <w:r w:rsidRPr="00E03847">
        <w:rPr>
          <w:lang w:val="hr-HR"/>
        </w:rPr>
        <w:t xml:space="preserve"> kvalitet</w:t>
      </w:r>
      <w:r w:rsidR="00FC1D36" w:rsidRPr="00E03847">
        <w:rPr>
          <w:lang w:val="hr-HR"/>
        </w:rPr>
        <w:t xml:space="preserve">e </w:t>
      </w:r>
      <w:r w:rsidRPr="00E03847">
        <w:rPr>
          <w:lang w:val="hr-HR"/>
        </w:rPr>
        <w:t>ponuđenih usluga na prikladan način obavijesti kupca prije zaključivanja ugovora.</w:t>
      </w:r>
    </w:p>
    <w:p w14:paraId="27EE9CAD" w14:textId="067805FF" w:rsidR="003B0390" w:rsidRPr="00E03847" w:rsidRDefault="003B0390" w:rsidP="002C183A">
      <w:pPr>
        <w:spacing w:after="0"/>
        <w:ind w:left="360" w:hanging="360"/>
        <w:rPr>
          <w:lang w:val="hr-HR"/>
        </w:rPr>
      </w:pPr>
      <w:r w:rsidRPr="00E03847">
        <w:rPr>
          <w:lang w:val="hr-HR"/>
        </w:rPr>
        <w:t xml:space="preserve">(4) </w:t>
      </w:r>
      <w:r w:rsidR="00FC1D36" w:rsidRPr="00E03847">
        <w:rPr>
          <w:lang w:val="hr-HR"/>
        </w:rPr>
        <w:t>Opskrbljivač</w:t>
      </w:r>
      <w:r w:rsidRPr="00E03847">
        <w:rPr>
          <w:lang w:val="hr-HR"/>
        </w:rPr>
        <w:t xml:space="preserve"> je dužan </w:t>
      </w:r>
      <w:r w:rsidR="00C4633E" w:rsidRPr="00E03847">
        <w:rPr>
          <w:lang w:val="hr-HR"/>
        </w:rPr>
        <w:t>neposredno obavijesti</w:t>
      </w:r>
      <w:r w:rsidR="00FC1D36" w:rsidRPr="00E03847">
        <w:rPr>
          <w:lang w:val="hr-HR"/>
        </w:rPr>
        <w:t>ti</w:t>
      </w:r>
      <w:r w:rsidR="00C4633E" w:rsidRPr="00E03847">
        <w:rPr>
          <w:lang w:val="hr-HR"/>
        </w:rPr>
        <w:t xml:space="preserve"> krajnje kupce o svakoj namjeri izmjene </w:t>
      </w:r>
      <w:r w:rsidR="00FC1D36" w:rsidRPr="00E03847">
        <w:rPr>
          <w:lang w:val="hr-HR"/>
        </w:rPr>
        <w:t>uvjeta</w:t>
      </w:r>
      <w:r w:rsidR="00C4633E" w:rsidRPr="00E03847">
        <w:rPr>
          <w:lang w:val="hr-HR"/>
        </w:rPr>
        <w:t xml:space="preserve"> ugovora o </w:t>
      </w:r>
      <w:r w:rsidR="009A4F08" w:rsidRPr="00E03847">
        <w:rPr>
          <w:lang w:val="hr-HR"/>
        </w:rPr>
        <w:t>opskrbi</w:t>
      </w:r>
      <w:r w:rsidR="00C4633E" w:rsidRPr="00E03847">
        <w:rPr>
          <w:lang w:val="hr-HR"/>
        </w:rPr>
        <w:t>, njihovom pravu na raskid ugovora, promjeni i razlozima za promjenu cijene</w:t>
      </w:r>
      <w:r w:rsidR="009E56C6">
        <w:rPr>
          <w:lang w:val="hr-HR"/>
        </w:rPr>
        <w:t xml:space="preserve"> opskrbe</w:t>
      </w:r>
      <w:r w:rsidRPr="00E03847">
        <w:rPr>
          <w:lang w:val="hr-HR"/>
        </w:rPr>
        <w:t xml:space="preserve"> najkasnije 30 dana prije stupanja na snagu</w:t>
      </w:r>
      <w:r w:rsidR="00C4633E" w:rsidRPr="00E03847">
        <w:rPr>
          <w:lang w:val="hr-HR"/>
        </w:rPr>
        <w:t>.</w:t>
      </w:r>
    </w:p>
    <w:p w14:paraId="1FDE4867" w14:textId="00DC4222" w:rsidR="009E56C6" w:rsidRDefault="00043FC4" w:rsidP="002C183A">
      <w:pPr>
        <w:spacing w:after="0"/>
        <w:ind w:left="450" w:hanging="450"/>
        <w:rPr>
          <w:lang w:val="hr-HR"/>
        </w:rPr>
      </w:pPr>
      <w:r w:rsidRPr="00E03847">
        <w:rPr>
          <w:lang w:val="hr-HR"/>
        </w:rPr>
        <w:t xml:space="preserve">(5) </w:t>
      </w:r>
      <w:r w:rsidR="009E56C6">
        <w:rPr>
          <w:lang w:val="hr-HR"/>
        </w:rPr>
        <w:t>Opskrbljivač</w:t>
      </w:r>
      <w:r w:rsidR="009E56C6" w:rsidRPr="009E56C6">
        <w:rPr>
          <w:lang w:val="hr-HR"/>
        </w:rPr>
        <w:t xml:space="preserve"> je dužan da </w:t>
      </w:r>
      <w:r w:rsidR="009E56C6">
        <w:rPr>
          <w:lang w:val="hr-HR"/>
        </w:rPr>
        <w:t xml:space="preserve">izravno </w:t>
      </w:r>
      <w:r w:rsidR="009E56C6" w:rsidRPr="009E56C6">
        <w:rPr>
          <w:lang w:val="hr-HR"/>
        </w:rPr>
        <w:t xml:space="preserve">obavijesti krajnje kupce o svakoj promjeni tarifa za korištenje </w:t>
      </w:r>
      <w:r w:rsidR="009E56C6">
        <w:rPr>
          <w:lang w:val="hr-HR"/>
        </w:rPr>
        <w:t xml:space="preserve">distribucijske </w:t>
      </w:r>
      <w:r w:rsidR="009E56C6" w:rsidRPr="009E56C6">
        <w:rPr>
          <w:lang w:val="hr-HR"/>
        </w:rPr>
        <w:t>mreže i ostalih naknada koje se obračunavaju krajnjem kupcu.</w:t>
      </w:r>
    </w:p>
    <w:p w14:paraId="74C75854" w14:textId="1A6708CA" w:rsidR="00705554" w:rsidRPr="00E03847" w:rsidRDefault="009E56C6" w:rsidP="002C183A">
      <w:pPr>
        <w:spacing w:after="0"/>
        <w:ind w:left="360" w:hanging="360"/>
        <w:rPr>
          <w:lang w:val="hr-HR"/>
        </w:rPr>
      </w:pPr>
      <w:r>
        <w:rPr>
          <w:lang w:val="hr-HR"/>
        </w:rPr>
        <w:t xml:space="preserve">(6) </w:t>
      </w:r>
      <w:r w:rsidR="00814B04" w:rsidRPr="00E03847">
        <w:rPr>
          <w:lang w:val="hr-HR"/>
        </w:rPr>
        <w:t>Opskrbljivač</w:t>
      </w:r>
      <w:r w:rsidR="00705554" w:rsidRPr="00E03847">
        <w:rPr>
          <w:lang w:val="hr-HR"/>
        </w:rPr>
        <w:t xml:space="preserve"> je dužan </w:t>
      </w:r>
      <w:r w:rsidR="003E7B7E" w:rsidRPr="00E03847">
        <w:rPr>
          <w:lang w:val="hr-HR"/>
        </w:rPr>
        <w:t>najkasnije tri dana</w:t>
      </w:r>
      <w:r w:rsidR="00705554" w:rsidRPr="00E03847">
        <w:rPr>
          <w:lang w:val="hr-HR"/>
        </w:rPr>
        <w:t xml:space="preserve"> prije početka </w:t>
      </w:r>
      <w:r w:rsidR="00814B04" w:rsidRPr="00E03847">
        <w:rPr>
          <w:lang w:val="hr-HR"/>
        </w:rPr>
        <w:t>opskrbe</w:t>
      </w:r>
      <w:r w:rsidR="00705554" w:rsidRPr="00E03847">
        <w:rPr>
          <w:lang w:val="hr-HR"/>
        </w:rPr>
        <w:t xml:space="preserve"> krajnjeg kupca </w:t>
      </w:r>
      <w:r w:rsidR="00CF6F48" w:rsidRPr="00E03847">
        <w:rPr>
          <w:lang w:val="hr-HR"/>
        </w:rPr>
        <w:t xml:space="preserve">nadležnom </w:t>
      </w:r>
      <w:r w:rsidR="00705554" w:rsidRPr="00E03847">
        <w:rPr>
          <w:lang w:val="hr-HR"/>
        </w:rPr>
        <w:t xml:space="preserve">operatoru </w:t>
      </w:r>
      <w:r w:rsidR="00814B04" w:rsidRPr="00E03847">
        <w:rPr>
          <w:lang w:val="hr-HR"/>
        </w:rPr>
        <w:t>sustava</w:t>
      </w:r>
      <w:r w:rsidR="00705554" w:rsidRPr="00E03847">
        <w:rPr>
          <w:lang w:val="hr-HR"/>
        </w:rPr>
        <w:t xml:space="preserve"> prijavi</w:t>
      </w:r>
      <w:r w:rsidR="00814B04" w:rsidRPr="00E03847">
        <w:rPr>
          <w:lang w:val="hr-HR"/>
        </w:rPr>
        <w:t>ti</w:t>
      </w:r>
      <w:r w:rsidR="00705554" w:rsidRPr="00E03847">
        <w:rPr>
          <w:lang w:val="hr-HR"/>
        </w:rPr>
        <w:t xml:space="preserve"> ugovor, odnosno svaku promjenu ugovora i dostavi</w:t>
      </w:r>
      <w:r w:rsidR="00814B04" w:rsidRPr="00E03847">
        <w:rPr>
          <w:lang w:val="hr-HR"/>
        </w:rPr>
        <w:t>ti</w:t>
      </w:r>
      <w:r w:rsidR="00705554" w:rsidRPr="00E03847">
        <w:rPr>
          <w:lang w:val="hr-HR"/>
        </w:rPr>
        <w:t xml:space="preserve"> podatke o krajnjem kupcu, mjestima primopredaje, vrsti ugovora i </w:t>
      </w:r>
      <w:r w:rsidR="00814B04" w:rsidRPr="00E03847">
        <w:rPr>
          <w:lang w:val="hr-HR"/>
        </w:rPr>
        <w:t>razdoblju opskrbe</w:t>
      </w:r>
      <w:r w:rsidR="00705554" w:rsidRPr="00E03847">
        <w:rPr>
          <w:lang w:val="hr-HR"/>
        </w:rPr>
        <w:t>.</w:t>
      </w:r>
    </w:p>
    <w:p w14:paraId="051E138D" w14:textId="1E929F8D" w:rsidR="00043FC4" w:rsidRPr="00E03847" w:rsidRDefault="00705554" w:rsidP="00A217AD">
      <w:pPr>
        <w:spacing w:after="0"/>
        <w:rPr>
          <w:lang w:val="hr-HR"/>
        </w:rPr>
      </w:pPr>
      <w:r w:rsidRPr="00E03847">
        <w:rPr>
          <w:lang w:val="hr-HR"/>
        </w:rPr>
        <w:t>(</w:t>
      </w:r>
      <w:r w:rsidR="009E56C6">
        <w:rPr>
          <w:lang w:val="hr-HR"/>
        </w:rPr>
        <w:t>7</w:t>
      </w:r>
      <w:r w:rsidRPr="00E03847">
        <w:rPr>
          <w:lang w:val="hr-HR"/>
        </w:rPr>
        <w:t xml:space="preserve">) </w:t>
      </w:r>
      <w:r w:rsidR="00814B04" w:rsidRPr="00E03847">
        <w:rPr>
          <w:lang w:val="hr-HR"/>
        </w:rPr>
        <w:t>Uvjeti</w:t>
      </w:r>
      <w:r w:rsidR="00043FC4" w:rsidRPr="00E03847">
        <w:rPr>
          <w:lang w:val="hr-HR"/>
        </w:rPr>
        <w:t xml:space="preserve"> za zaključenje i sadržaj ugovora o </w:t>
      </w:r>
      <w:r w:rsidR="00814B04" w:rsidRPr="00E03847">
        <w:rPr>
          <w:lang w:val="hr-HR"/>
        </w:rPr>
        <w:t>opskrbi</w:t>
      </w:r>
      <w:r w:rsidR="00043FC4" w:rsidRPr="00E03847">
        <w:rPr>
          <w:lang w:val="hr-HR"/>
        </w:rPr>
        <w:t xml:space="preserve"> detaljnije se uređuju </w:t>
      </w:r>
      <w:r w:rsidR="00814B04" w:rsidRPr="00E03847">
        <w:rPr>
          <w:lang w:val="hr-HR"/>
        </w:rPr>
        <w:t>Općim uvjetima</w:t>
      </w:r>
      <w:r w:rsidR="00043FC4" w:rsidRPr="00E03847">
        <w:rPr>
          <w:lang w:val="hr-HR"/>
        </w:rPr>
        <w:t>.</w:t>
      </w:r>
    </w:p>
    <w:p w14:paraId="34B69E09" w14:textId="486D4505" w:rsidR="00CB1DD9" w:rsidRPr="00E03847" w:rsidRDefault="00814B04" w:rsidP="00A217AD">
      <w:pPr>
        <w:pStyle w:val="Heading4"/>
        <w:numPr>
          <w:ilvl w:val="0"/>
          <w:numId w:val="0"/>
        </w:numPr>
        <w:rPr>
          <w:lang w:val="hr-HR"/>
        </w:rPr>
      </w:pPr>
      <w:bookmarkStart w:id="277" w:name="_Hlk79482635"/>
      <w:r w:rsidRPr="00E03847">
        <w:rPr>
          <w:lang w:val="hr-HR"/>
        </w:rPr>
        <w:t>Članak 10</w:t>
      </w:r>
      <w:r w:rsidR="001040F4" w:rsidRPr="00E03847">
        <w:rPr>
          <w:lang w:val="hr-HR"/>
        </w:rPr>
        <w:t>3</w:t>
      </w:r>
      <w:r w:rsidRPr="00E03847">
        <w:rPr>
          <w:lang w:val="hr-HR"/>
        </w:rPr>
        <w:t>.</w:t>
      </w:r>
    </w:p>
    <w:p w14:paraId="5CD987F3" w14:textId="1E24AB98" w:rsidR="00CB1DD9" w:rsidRPr="00E03847" w:rsidRDefault="00CB1DD9" w:rsidP="00A217AD">
      <w:pPr>
        <w:pStyle w:val="Heading5"/>
        <w:spacing w:after="0"/>
        <w:rPr>
          <w:lang w:val="hr-HR"/>
        </w:rPr>
      </w:pPr>
      <w:bookmarkStart w:id="278" w:name="_Toc69985569"/>
      <w:r w:rsidRPr="00E03847">
        <w:rPr>
          <w:lang w:val="hr-HR"/>
        </w:rPr>
        <w:t xml:space="preserve">(Cijena </w:t>
      </w:r>
      <w:r w:rsidR="00787060" w:rsidRPr="00E03847">
        <w:rPr>
          <w:lang w:val="hr-HR"/>
        </w:rPr>
        <w:t>opskrbe</w:t>
      </w:r>
      <w:r w:rsidRPr="00E03847">
        <w:rPr>
          <w:lang w:val="hr-HR"/>
        </w:rPr>
        <w:t>)</w:t>
      </w:r>
      <w:bookmarkEnd w:id="278"/>
    </w:p>
    <w:p w14:paraId="20415676" w14:textId="78D11BBB" w:rsidR="00CB1DD9" w:rsidRPr="00E03847" w:rsidRDefault="00CB1DD9" w:rsidP="00DE02E1">
      <w:pPr>
        <w:spacing w:after="0"/>
        <w:ind w:left="360" w:hanging="360"/>
        <w:rPr>
          <w:lang w:val="hr-HR"/>
        </w:rPr>
      </w:pPr>
      <w:r w:rsidRPr="00E03847">
        <w:rPr>
          <w:lang w:val="hr-HR"/>
        </w:rPr>
        <w:t xml:space="preserve">(1) </w:t>
      </w:r>
      <w:r w:rsidR="00814B04" w:rsidRPr="00E03847">
        <w:rPr>
          <w:lang w:val="hr-HR"/>
        </w:rPr>
        <w:t>Opskrbljivač</w:t>
      </w:r>
      <w:r w:rsidRPr="00E03847">
        <w:rPr>
          <w:lang w:val="hr-HR"/>
        </w:rPr>
        <w:t xml:space="preserve"> koji nema obvezu</w:t>
      </w:r>
      <w:r w:rsidR="00EA3DDA" w:rsidRPr="00E03847">
        <w:rPr>
          <w:lang w:val="hr-HR"/>
        </w:rPr>
        <w:t xml:space="preserve"> usluge</w:t>
      </w:r>
      <w:r w:rsidR="00814B04" w:rsidRPr="00E03847">
        <w:rPr>
          <w:lang w:val="hr-HR"/>
        </w:rPr>
        <w:t xml:space="preserve"> javne opskrbe</w:t>
      </w:r>
      <w:r w:rsidR="006A7C8A">
        <w:rPr>
          <w:lang w:val="hr-HR"/>
        </w:rPr>
        <w:t xml:space="preserve"> ili  usluge rezervne opskrbe</w:t>
      </w:r>
      <w:r w:rsidR="00814B04" w:rsidRPr="00E03847">
        <w:rPr>
          <w:lang w:val="hr-HR"/>
        </w:rPr>
        <w:t xml:space="preserve"> </w:t>
      </w:r>
      <w:r w:rsidRPr="00E03847">
        <w:rPr>
          <w:lang w:val="hr-HR"/>
        </w:rPr>
        <w:t xml:space="preserve">slobodno ugovara s krajnjim kupcem cijenu električne energije po kojoj se vrši </w:t>
      </w:r>
      <w:r w:rsidR="00787060" w:rsidRPr="00E03847">
        <w:rPr>
          <w:lang w:val="hr-HR"/>
        </w:rPr>
        <w:t>opskrba</w:t>
      </w:r>
      <w:r w:rsidRPr="00E03847">
        <w:rPr>
          <w:lang w:val="hr-HR"/>
        </w:rPr>
        <w:t>.</w:t>
      </w:r>
    </w:p>
    <w:p w14:paraId="059EB6E6" w14:textId="564EC43E" w:rsidR="00CB1DD9" w:rsidRPr="00E03847" w:rsidRDefault="00CB1DD9" w:rsidP="00DE02E1">
      <w:pPr>
        <w:spacing w:after="0"/>
        <w:ind w:left="360" w:hanging="360"/>
        <w:rPr>
          <w:lang w:val="hr-HR"/>
        </w:rPr>
      </w:pPr>
      <w:r w:rsidRPr="00E03847">
        <w:rPr>
          <w:lang w:val="hr-HR"/>
        </w:rPr>
        <w:t xml:space="preserve">(2) </w:t>
      </w:r>
      <w:r w:rsidR="00787060" w:rsidRPr="00E03847">
        <w:rPr>
          <w:lang w:val="hr-HR"/>
        </w:rPr>
        <w:t>Opskrbljivač koji ima ob</w:t>
      </w:r>
      <w:r w:rsidRPr="00E03847">
        <w:rPr>
          <w:lang w:val="hr-HR"/>
        </w:rPr>
        <w:t xml:space="preserve">vezu </w:t>
      </w:r>
      <w:r w:rsidR="00EA3DDA" w:rsidRPr="00E03847">
        <w:rPr>
          <w:lang w:val="hr-HR"/>
        </w:rPr>
        <w:t xml:space="preserve">usluge </w:t>
      </w:r>
      <w:r w:rsidR="00787060" w:rsidRPr="00E03847">
        <w:rPr>
          <w:lang w:val="hr-HR"/>
        </w:rPr>
        <w:t xml:space="preserve">javne opskrbe </w:t>
      </w:r>
      <w:r w:rsidRPr="00E03847">
        <w:rPr>
          <w:lang w:val="hr-HR"/>
        </w:rPr>
        <w:t xml:space="preserve">dužan je </w:t>
      </w:r>
      <w:r w:rsidR="00787060" w:rsidRPr="00E03847">
        <w:rPr>
          <w:lang w:val="hr-HR"/>
        </w:rPr>
        <w:t>opskrbljivati</w:t>
      </w:r>
      <w:r w:rsidR="00AF7BB8" w:rsidRPr="00E03847">
        <w:rPr>
          <w:lang w:val="hr-HR"/>
        </w:rPr>
        <w:t xml:space="preserve"> </w:t>
      </w:r>
      <w:r w:rsidRPr="00E03847">
        <w:rPr>
          <w:lang w:val="hr-HR"/>
        </w:rPr>
        <w:t xml:space="preserve">krajnje kupce električne energije </w:t>
      </w:r>
      <w:r w:rsidR="00EA3DDA" w:rsidRPr="00E03847">
        <w:rPr>
          <w:lang w:val="hr-HR"/>
        </w:rPr>
        <w:t xml:space="preserve">koji </w:t>
      </w:r>
      <w:r w:rsidR="00C06160" w:rsidRPr="00E03847">
        <w:rPr>
          <w:lang w:val="hr-HR"/>
        </w:rPr>
        <w:t>koriste</w:t>
      </w:r>
      <w:r w:rsidR="00787060" w:rsidRPr="00E03847">
        <w:rPr>
          <w:lang w:val="hr-HR"/>
        </w:rPr>
        <w:t xml:space="preserve"> pravo na uslugu javne opskrbe </w:t>
      </w:r>
      <w:r w:rsidR="0082045A" w:rsidRPr="00E03847">
        <w:rPr>
          <w:lang w:val="hr-HR"/>
        </w:rPr>
        <w:t>po cijenama na koje je dala suglasnost ili utvrdila Regulatorna komisija</w:t>
      </w:r>
      <w:r w:rsidRPr="00E03847">
        <w:rPr>
          <w:lang w:val="hr-HR"/>
        </w:rPr>
        <w:t>.</w:t>
      </w:r>
    </w:p>
    <w:p w14:paraId="6DD87EFA" w14:textId="405AADE5" w:rsidR="001040F4" w:rsidRPr="002C183A" w:rsidRDefault="001040F4" w:rsidP="00DE02E1">
      <w:pPr>
        <w:spacing w:after="0"/>
        <w:ind w:left="360" w:hanging="360"/>
      </w:pPr>
      <w:r w:rsidRPr="00E03847">
        <w:t xml:space="preserve">(3) </w:t>
      </w:r>
      <w:r w:rsidR="0082045A" w:rsidRPr="00E03847">
        <w:t xml:space="preserve">Opskrbljivač </w:t>
      </w:r>
      <w:r w:rsidRPr="00E03847">
        <w:t xml:space="preserve">koji ima obvezu usluge rezervnog </w:t>
      </w:r>
      <w:r w:rsidR="00AF1A4F">
        <w:t>o</w:t>
      </w:r>
      <w:r w:rsidR="0082045A" w:rsidRPr="00E03847">
        <w:t>pskrbljivača</w:t>
      </w:r>
      <w:r w:rsidRPr="00E03847">
        <w:t xml:space="preserve"> dužan je </w:t>
      </w:r>
      <w:r w:rsidR="005D6E10">
        <w:t xml:space="preserve">opskrbiti </w:t>
      </w:r>
      <w:r w:rsidRPr="00E03847">
        <w:t>krajnje kupce koji koriste to pravo po cijenama utvrđenim na</w:t>
      </w:r>
      <w:r w:rsidR="005C1952">
        <w:t xml:space="preserve"> temelju</w:t>
      </w:r>
      <w:r w:rsidRPr="00E03847">
        <w:t xml:space="preserve"> metodologije koju je</w:t>
      </w:r>
      <w:r w:rsidR="002C183A">
        <w:t xml:space="preserve"> utvrdila Regulatorna komisija.</w:t>
      </w:r>
    </w:p>
    <w:p w14:paraId="7262B55D" w14:textId="22FDB8BE" w:rsidR="00AF11CB" w:rsidRPr="00E03847" w:rsidRDefault="00787060" w:rsidP="00A217AD">
      <w:pPr>
        <w:pStyle w:val="Heading4"/>
        <w:numPr>
          <w:ilvl w:val="0"/>
          <w:numId w:val="0"/>
        </w:numPr>
        <w:rPr>
          <w:lang w:val="hr-HR"/>
        </w:rPr>
      </w:pPr>
      <w:r w:rsidRPr="00E03847">
        <w:rPr>
          <w:lang w:val="hr-HR"/>
        </w:rPr>
        <w:t>Članak 10</w:t>
      </w:r>
      <w:r w:rsidR="001040F4" w:rsidRPr="00E03847">
        <w:rPr>
          <w:lang w:val="hr-HR"/>
        </w:rPr>
        <w:t>4</w:t>
      </w:r>
      <w:r w:rsidRPr="00E03847">
        <w:rPr>
          <w:lang w:val="hr-HR"/>
        </w:rPr>
        <w:t>.</w:t>
      </w:r>
    </w:p>
    <w:p w14:paraId="1C8D61BE" w14:textId="27E44D0A" w:rsidR="00AF11CB" w:rsidRPr="00E03847" w:rsidRDefault="00AF11CB" w:rsidP="00A217AD">
      <w:pPr>
        <w:pStyle w:val="Heading5"/>
        <w:spacing w:after="0"/>
        <w:rPr>
          <w:lang w:val="hr-HR"/>
        </w:rPr>
      </w:pPr>
      <w:r w:rsidRPr="00E03847">
        <w:rPr>
          <w:lang w:val="hr-HR"/>
        </w:rPr>
        <w:t>(Obračun isporučene električne energije)</w:t>
      </w:r>
    </w:p>
    <w:p w14:paraId="7C6C3C71" w14:textId="57E69C2D" w:rsidR="00AF11CB" w:rsidRPr="00E03847" w:rsidRDefault="00AF11CB" w:rsidP="00DE02E1">
      <w:pPr>
        <w:spacing w:after="0"/>
        <w:ind w:left="360" w:hanging="360"/>
        <w:rPr>
          <w:lang w:val="hr-HR"/>
        </w:rPr>
      </w:pPr>
      <w:r w:rsidRPr="00E03847">
        <w:rPr>
          <w:lang w:val="hr-HR"/>
        </w:rPr>
        <w:t xml:space="preserve">(1) </w:t>
      </w:r>
      <w:r w:rsidR="00787060" w:rsidRPr="00E03847">
        <w:rPr>
          <w:lang w:val="hr-HR"/>
        </w:rPr>
        <w:t>Opskrbljivač</w:t>
      </w:r>
      <w:r w:rsidRPr="00E03847">
        <w:rPr>
          <w:lang w:val="hr-HR"/>
        </w:rPr>
        <w:t xml:space="preserve"> vrši obračun isporučene električne energij</w:t>
      </w:r>
      <w:r w:rsidR="00DC526F">
        <w:rPr>
          <w:lang w:val="hr-HR"/>
        </w:rPr>
        <w:t>e na temelju</w:t>
      </w:r>
      <w:r w:rsidRPr="00E03847">
        <w:rPr>
          <w:lang w:val="hr-HR"/>
        </w:rPr>
        <w:t xml:space="preserve"> obračunskih </w:t>
      </w:r>
      <w:r w:rsidR="007D1101" w:rsidRPr="00E03847">
        <w:rPr>
          <w:lang w:val="hr-HR"/>
        </w:rPr>
        <w:t xml:space="preserve">mjernih </w:t>
      </w:r>
      <w:r w:rsidRPr="00E03847">
        <w:rPr>
          <w:lang w:val="hr-HR"/>
        </w:rPr>
        <w:t xml:space="preserve">podataka koje dostavlja operator </w:t>
      </w:r>
      <w:r w:rsidR="00787060" w:rsidRPr="00E03847">
        <w:rPr>
          <w:lang w:val="hr-HR"/>
        </w:rPr>
        <w:t>sustava</w:t>
      </w:r>
      <w:r w:rsidRPr="00E03847">
        <w:rPr>
          <w:lang w:val="hr-HR"/>
        </w:rPr>
        <w:t xml:space="preserve"> i ugovorenih cijena </w:t>
      </w:r>
      <w:r w:rsidR="00787060" w:rsidRPr="00E03847">
        <w:rPr>
          <w:lang w:val="hr-HR"/>
        </w:rPr>
        <w:t>opskrbe</w:t>
      </w:r>
      <w:r w:rsidRPr="00E03847">
        <w:rPr>
          <w:lang w:val="hr-HR"/>
        </w:rPr>
        <w:t>.</w:t>
      </w:r>
    </w:p>
    <w:p w14:paraId="6B900651" w14:textId="1CD1179E" w:rsidR="001F6A7E" w:rsidRPr="00E03847" w:rsidRDefault="00AF11CB" w:rsidP="00DE02E1">
      <w:pPr>
        <w:spacing w:after="0"/>
        <w:ind w:left="360" w:hanging="360"/>
        <w:rPr>
          <w:lang w:val="hr-HR"/>
        </w:rPr>
      </w:pPr>
      <w:r w:rsidRPr="00E03847">
        <w:rPr>
          <w:lang w:val="hr-HR"/>
        </w:rPr>
        <w:t>(</w:t>
      </w:r>
      <w:r w:rsidR="00D47562" w:rsidRPr="00E03847">
        <w:rPr>
          <w:lang w:val="hr-HR"/>
        </w:rPr>
        <w:t>2</w:t>
      </w:r>
      <w:r w:rsidRPr="00E03847">
        <w:rPr>
          <w:lang w:val="hr-HR"/>
        </w:rPr>
        <w:t xml:space="preserve">) </w:t>
      </w:r>
      <w:r w:rsidR="00787060" w:rsidRPr="00E03847">
        <w:rPr>
          <w:lang w:val="hr-HR"/>
        </w:rPr>
        <w:t>Opskrbljivač</w:t>
      </w:r>
      <w:r w:rsidR="001279C7" w:rsidRPr="00E03847">
        <w:rPr>
          <w:lang w:val="hr-HR"/>
        </w:rPr>
        <w:t xml:space="preserve"> krajnjem kupcu izdaje račun na kome su na pregledan i razumljiv način kao posebne stavke iskazani</w:t>
      </w:r>
      <w:r w:rsidR="001F6A7E" w:rsidRPr="00E03847">
        <w:rPr>
          <w:lang w:val="hr-HR"/>
        </w:rPr>
        <w:t>:</w:t>
      </w:r>
    </w:p>
    <w:p w14:paraId="39874FB8" w14:textId="4EBEBEA7" w:rsidR="001F6A7E" w:rsidRPr="00E03847" w:rsidRDefault="001279C7" w:rsidP="00290D64">
      <w:pPr>
        <w:pStyle w:val="ListParagraph"/>
        <w:numPr>
          <w:ilvl w:val="0"/>
          <w:numId w:val="76"/>
        </w:numPr>
        <w:spacing w:after="0"/>
        <w:rPr>
          <w:lang w:val="hr-HR"/>
        </w:rPr>
      </w:pPr>
      <w:r w:rsidRPr="00E03847">
        <w:rPr>
          <w:lang w:val="hr-HR"/>
        </w:rPr>
        <w:t>količina utrošene električne energije i snage,</w:t>
      </w:r>
    </w:p>
    <w:p w14:paraId="33B4A23D" w14:textId="06A4FE1D" w:rsidR="001F6A7E" w:rsidRPr="00E03847" w:rsidRDefault="001279C7" w:rsidP="00290D64">
      <w:pPr>
        <w:pStyle w:val="ListParagraph"/>
        <w:numPr>
          <w:ilvl w:val="0"/>
          <w:numId w:val="76"/>
        </w:numPr>
        <w:spacing w:after="0"/>
        <w:rPr>
          <w:lang w:val="hr-HR"/>
        </w:rPr>
      </w:pPr>
      <w:r w:rsidRPr="00E03847">
        <w:rPr>
          <w:lang w:val="hr-HR"/>
        </w:rPr>
        <w:t>cijena električne energije,</w:t>
      </w:r>
    </w:p>
    <w:p w14:paraId="3EAC0369" w14:textId="6F87FC03" w:rsidR="001F6A7E" w:rsidRPr="00E03847" w:rsidRDefault="00630E86" w:rsidP="00290D64">
      <w:pPr>
        <w:pStyle w:val="ListParagraph"/>
        <w:numPr>
          <w:ilvl w:val="0"/>
          <w:numId w:val="76"/>
        </w:numPr>
        <w:spacing w:after="0"/>
        <w:rPr>
          <w:lang w:val="hr-HR"/>
        </w:rPr>
      </w:pPr>
      <w:r w:rsidRPr="00E03847">
        <w:rPr>
          <w:lang w:val="hr-HR"/>
        </w:rPr>
        <w:t xml:space="preserve">tarifni stavovi </w:t>
      </w:r>
      <w:r w:rsidR="00EB7947" w:rsidRPr="00E03847">
        <w:rPr>
          <w:lang w:val="hr-HR"/>
        </w:rPr>
        <w:t xml:space="preserve">i trošak </w:t>
      </w:r>
      <w:r w:rsidR="001279C7" w:rsidRPr="00E03847">
        <w:rPr>
          <w:lang w:val="hr-HR"/>
        </w:rPr>
        <w:t>korištenj</w:t>
      </w:r>
      <w:r w:rsidR="00EB7947" w:rsidRPr="00E03847">
        <w:rPr>
          <w:lang w:val="hr-HR"/>
        </w:rPr>
        <w:t>a</w:t>
      </w:r>
      <w:r w:rsidR="001279C7" w:rsidRPr="00E03847">
        <w:rPr>
          <w:lang w:val="hr-HR"/>
        </w:rPr>
        <w:t xml:space="preserve"> mreže,</w:t>
      </w:r>
    </w:p>
    <w:p w14:paraId="7EB11A86" w14:textId="049A7440" w:rsidR="001F6A7E" w:rsidRPr="00E03847" w:rsidRDefault="001279C7" w:rsidP="00290D64">
      <w:pPr>
        <w:pStyle w:val="ListParagraph"/>
        <w:numPr>
          <w:ilvl w:val="0"/>
          <w:numId w:val="76"/>
        </w:numPr>
        <w:spacing w:after="0"/>
        <w:rPr>
          <w:lang w:val="hr-HR"/>
        </w:rPr>
      </w:pPr>
      <w:r w:rsidRPr="00E03847">
        <w:rPr>
          <w:lang w:val="hr-HR"/>
        </w:rPr>
        <w:t>propisane</w:t>
      </w:r>
      <w:r w:rsidR="00565007" w:rsidRPr="00E03847">
        <w:rPr>
          <w:lang w:val="hr-HR"/>
        </w:rPr>
        <w:t xml:space="preserve"> naknade</w:t>
      </w:r>
      <w:r w:rsidR="00787060" w:rsidRPr="00E03847">
        <w:rPr>
          <w:lang w:val="hr-HR"/>
        </w:rPr>
        <w:t>, porezi i ostale ob</w:t>
      </w:r>
      <w:r w:rsidRPr="00E03847">
        <w:rPr>
          <w:lang w:val="hr-HR"/>
        </w:rPr>
        <w:t>veze,</w:t>
      </w:r>
    </w:p>
    <w:p w14:paraId="22F86895" w14:textId="63C9834C" w:rsidR="001F6A7E" w:rsidRPr="00E03847" w:rsidRDefault="00787060" w:rsidP="00290D64">
      <w:pPr>
        <w:pStyle w:val="ListParagraph"/>
        <w:numPr>
          <w:ilvl w:val="0"/>
          <w:numId w:val="76"/>
        </w:numPr>
        <w:spacing w:after="0"/>
        <w:rPr>
          <w:lang w:val="hr-HR"/>
        </w:rPr>
      </w:pPr>
      <w:r w:rsidRPr="00E03847">
        <w:rPr>
          <w:lang w:val="hr-HR"/>
        </w:rPr>
        <w:t>obračunsko razdoblje</w:t>
      </w:r>
      <w:r w:rsidR="001279C7" w:rsidRPr="00E03847">
        <w:rPr>
          <w:lang w:val="hr-HR"/>
        </w:rPr>
        <w:t>, te</w:t>
      </w:r>
    </w:p>
    <w:p w14:paraId="5035B666" w14:textId="083B0EE0" w:rsidR="00D47562" w:rsidRPr="00E03847" w:rsidRDefault="001279C7" w:rsidP="00290D64">
      <w:pPr>
        <w:pStyle w:val="ListParagraph"/>
        <w:numPr>
          <w:ilvl w:val="0"/>
          <w:numId w:val="76"/>
        </w:numPr>
        <w:spacing w:after="0"/>
        <w:rPr>
          <w:lang w:val="hr-HR"/>
        </w:rPr>
      </w:pPr>
      <w:r w:rsidRPr="00E03847">
        <w:rPr>
          <w:lang w:val="hr-HR"/>
        </w:rPr>
        <w:t xml:space="preserve">druge informacije propisane </w:t>
      </w:r>
      <w:r w:rsidR="00787060" w:rsidRPr="00E03847">
        <w:rPr>
          <w:lang w:val="hr-HR"/>
        </w:rPr>
        <w:t>Općim uvjetima</w:t>
      </w:r>
      <w:r w:rsidR="00A1183A" w:rsidRPr="00E03847">
        <w:rPr>
          <w:lang w:val="hr-HR"/>
        </w:rPr>
        <w:t>.</w:t>
      </w:r>
    </w:p>
    <w:p w14:paraId="008F283A" w14:textId="540E6EF9" w:rsidR="00AF11CB" w:rsidRPr="00E03847" w:rsidRDefault="00787060" w:rsidP="00DE02E1">
      <w:pPr>
        <w:spacing w:after="0"/>
        <w:ind w:left="450" w:hanging="450"/>
        <w:rPr>
          <w:lang w:val="hr-HR"/>
        </w:rPr>
      </w:pPr>
      <w:r w:rsidRPr="00E03847">
        <w:rPr>
          <w:lang w:val="hr-HR"/>
        </w:rPr>
        <w:lastRenderedPageBreak/>
        <w:t xml:space="preserve">(3) Obračunsko razdoblje </w:t>
      </w:r>
      <w:r w:rsidR="00D47562" w:rsidRPr="00E03847">
        <w:rPr>
          <w:lang w:val="hr-HR"/>
        </w:rPr>
        <w:t xml:space="preserve">za koji se izdaje račun </w:t>
      </w:r>
      <w:r w:rsidRPr="00E03847">
        <w:rPr>
          <w:lang w:val="hr-HR"/>
        </w:rPr>
        <w:t>definira</w:t>
      </w:r>
      <w:r w:rsidR="00D47562" w:rsidRPr="00E03847">
        <w:rPr>
          <w:lang w:val="hr-HR"/>
        </w:rPr>
        <w:t xml:space="preserve"> se </w:t>
      </w:r>
      <w:r w:rsidRPr="00E03847">
        <w:rPr>
          <w:lang w:val="hr-HR"/>
        </w:rPr>
        <w:t>Općim uvjetima</w:t>
      </w:r>
      <w:r w:rsidR="00D47562" w:rsidRPr="00E03847">
        <w:rPr>
          <w:lang w:val="hr-HR"/>
        </w:rPr>
        <w:t xml:space="preserve"> i ugovorima o </w:t>
      </w:r>
      <w:r w:rsidR="00500FF4" w:rsidRPr="00E03847">
        <w:rPr>
          <w:lang w:val="hr-HR"/>
        </w:rPr>
        <w:t>opskrbi</w:t>
      </w:r>
      <w:r w:rsidRPr="00E03847">
        <w:rPr>
          <w:lang w:val="hr-HR"/>
        </w:rPr>
        <w:t xml:space="preserve"> s </w:t>
      </w:r>
      <w:r w:rsidR="00D47562" w:rsidRPr="00E03847">
        <w:rPr>
          <w:lang w:val="hr-HR"/>
        </w:rPr>
        <w:t>krajnjim kupcima.</w:t>
      </w:r>
    </w:p>
    <w:p w14:paraId="356CACE9" w14:textId="7AA52863" w:rsidR="00043FC4" w:rsidRPr="00E03847" w:rsidRDefault="00500FF4" w:rsidP="00A217AD">
      <w:pPr>
        <w:pStyle w:val="Heading4"/>
        <w:numPr>
          <w:ilvl w:val="0"/>
          <w:numId w:val="0"/>
        </w:numPr>
        <w:rPr>
          <w:lang w:val="hr-HR"/>
        </w:rPr>
      </w:pPr>
      <w:bookmarkStart w:id="279" w:name="_Ref72760183"/>
      <w:bookmarkStart w:id="280" w:name="_Hlk79482771"/>
      <w:bookmarkEnd w:id="277"/>
      <w:r w:rsidRPr="00E03847">
        <w:rPr>
          <w:lang w:val="hr-HR"/>
        </w:rPr>
        <w:t>Članak 10</w:t>
      </w:r>
      <w:r w:rsidR="001040F4" w:rsidRPr="00E03847">
        <w:rPr>
          <w:lang w:val="hr-HR"/>
        </w:rPr>
        <w:t>5</w:t>
      </w:r>
      <w:r w:rsidRPr="00E03847">
        <w:rPr>
          <w:lang w:val="hr-HR"/>
        </w:rPr>
        <w:t>.</w:t>
      </w:r>
    </w:p>
    <w:p w14:paraId="25322789" w14:textId="2925DD9E" w:rsidR="00043FC4" w:rsidRPr="00E03847" w:rsidRDefault="00043FC4" w:rsidP="00A217AD">
      <w:pPr>
        <w:pStyle w:val="Heading5"/>
        <w:spacing w:after="0"/>
        <w:rPr>
          <w:lang w:val="hr-HR"/>
        </w:rPr>
      </w:pPr>
      <w:bookmarkStart w:id="281" w:name="_Toc69985583"/>
      <w:bookmarkEnd w:id="279"/>
      <w:r w:rsidRPr="00E03847">
        <w:rPr>
          <w:lang w:val="hr-HR"/>
        </w:rPr>
        <w:t xml:space="preserve">(Promjena </w:t>
      </w:r>
      <w:r w:rsidR="00500FF4" w:rsidRPr="00E03847">
        <w:rPr>
          <w:lang w:val="hr-HR"/>
        </w:rPr>
        <w:t>opskrbljivača</w:t>
      </w:r>
      <w:r w:rsidRPr="00E03847">
        <w:rPr>
          <w:lang w:val="hr-HR"/>
        </w:rPr>
        <w:t>)</w:t>
      </w:r>
      <w:bookmarkEnd w:id="281"/>
    </w:p>
    <w:p w14:paraId="102371CA" w14:textId="56BEB4FD" w:rsidR="00043FC4" w:rsidRPr="00E03847" w:rsidRDefault="00043FC4" w:rsidP="00DE02E1">
      <w:pPr>
        <w:spacing w:after="0"/>
        <w:ind w:left="360" w:hanging="360"/>
        <w:rPr>
          <w:lang w:val="hr-HR"/>
        </w:rPr>
      </w:pPr>
      <w:r w:rsidRPr="00E03847">
        <w:rPr>
          <w:lang w:val="hr-HR"/>
        </w:rPr>
        <w:t xml:space="preserve">(1) Promjena </w:t>
      </w:r>
      <w:r w:rsidR="00500FF4" w:rsidRPr="00E03847">
        <w:rPr>
          <w:lang w:val="hr-HR"/>
        </w:rPr>
        <w:t>opskrbljivača</w:t>
      </w:r>
      <w:r w:rsidRPr="00E03847">
        <w:rPr>
          <w:lang w:val="hr-HR"/>
        </w:rPr>
        <w:t xml:space="preserve"> električnom energijom je besplatna za kupca, a postupak promjene ne može trajati </w:t>
      </w:r>
      <w:r w:rsidR="00500FF4" w:rsidRPr="00E03847">
        <w:rPr>
          <w:lang w:val="hr-HR"/>
        </w:rPr>
        <w:t>dulje</w:t>
      </w:r>
      <w:r w:rsidRPr="00E03847">
        <w:rPr>
          <w:lang w:val="hr-HR"/>
        </w:rPr>
        <w:t xml:space="preserve"> od 21 dan od dana </w:t>
      </w:r>
      <w:r w:rsidR="00500FF4" w:rsidRPr="00E03847">
        <w:rPr>
          <w:lang w:val="hr-HR"/>
        </w:rPr>
        <w:t>primitka</w:t>
      </w:r>
      <w:r w:rsidRPr="00E03847">
        <w:rPr>
          <w:lang w:val="hr-HR"/>
        </w:rPr>
        <w:t xml:space="preserve"> kompletnog zahtjeva kod novog </w:t>
      </w:r>
      <w:r w:rsidR="00500FF4" w:rsidRPr="00E03847">
        <w:rPr>
          <w:lang w:val="hr-HR"/>
        </w:rPr>
        <w:t>opskrbljivača</w:t>
      </w:r>
      <w:r w:rsidRPr="00E03847">
        <w:rPr>
          <w:lang w:val="hr-HR"/>
        </w:rPr>
        <w:t>.</w:t>
      </w:r>
    </w:p>
    <w:p w14:paraId="0494B210" w14:textId="0E22FC6B" w:rsidR="00043FC4" w:rsidRPr="00E03847" w:rsidRDefault="00043FC4" w:rsidP="00DE02E1">
      <w:pPr>
        <w:spacing w:after="0"/>
        <w:ind w:left="360" w:hanging="360"/>
        <w:rPr>
          <w:lang w:val="hr-HR"/>
        </w:rPr>
      </w:pPr>
      <w:r w:rsidRPr="00E03847">
        <w:rPr>
          <w:lang w:val="hr-HR"/>
        </w:rPr>
        <w:t>(</w:t>
      </w:r>
      <w:r w:rsidR="00CD2674" w:rsidRPr="00E03847">
        <w:rPr>
          <w:lang w:val="hr-HR"/>
        </w:rPr>
        <w:t>2</w:t>
      </w:r>
      <w:r w:rsidRPr="00E03847">
        <w:rPr>
          <w:lang w:val="hr-HR"/>
        </w:rPr>
        <w:t xml:space="preserve">) Regulatorna komisija donosi pravila kojima se uređuju </w:t>
      </w:r>
      <w:r w:rsidR="00500FF4" w:rsidRPr="00E03847">
        <w:rPr>
          <w:lang w:val="hr-HR"/>
        </w:rPr>
        <w:t>uvjeti</w:t>
      </w:r>
      <w:r w:rsidRPr="00E03847">
        <w:rPr>
          <w:lang w:val="hr-HR"/>
        </w:rPr>
        <w:t xml:space="preserve"> i postupak promjene </w:t>
      </w:r>
      <w:r w:rsidR="00500FF4" w:rsidRPr="00E03847">
        <w:rPr>
          <w:lang w:val="hr-HR"/>
        </w:rPr>
        <w:t>opskrbljivača</w:t>
      </w:r>
      <w:r w:rsidR="00D369F5" w:rsidRPr="00E03847">
        <w:rPr>
          <w:lang w:val="hr-HR"/>
        </w:rPr>
        <w:t xml:space="preserve"> te koja </w:t>
      </w:r>
      <w:r w:rsidRPr="00E03847">
        <w:rPr>
          <w:lang w:val="hr-HR"/>
        </w:rPr>
        <w:t>sadrže:</w:t>
      </w:r>
    </w:p>
    <w:p w14:paraId="577FB01B" w14:textId="481965D4" w:rsidR="00043FC4" w:rsidRPr="00E03847" w:rsidRDefault="00500FF4" w:rsidP="00290D64">
      <w:pPr>
        <w:pStyle w:val="ListParagraph"/>
        <w:numPr>
          <w:ilvl w:val="0"/>
          <w:numId w:val="38"/>
        </w:numPr>
        <w:spacing w:after="0" w:line="276" w:lineRule="auto"/>
        <w:rPr>
          <w:lang w:val="hr-HR"/>
        </w:rPr>
      </w:pPr>
      <w:r w:rsidRPr="00E03847">
        <w:rPr>
          <w:lang w:val="hr-HR"/>
        </w:rPr>
        <w:t>uvjete</w:t>
      </w:r>
      <w:r w:rsidR="00043FC4" w:rsidRPr="00E03847">
        <w:rPr>
          <w:lang w:val="hr-HR"/>
        </w:rPr>
        <w:t xml:space="preserve"> za promjenu i postupak promjene </w:t>
      </w:r>
      <w:r w:rsidRPr="00E03847">
        <w:rPr>
          <w:lang w:val="hr-HR"/>
        </w:rPr>
        <w:t>opskrbljivača</w:t>
      </w:r>
      <w:r w:rsidR="00043FC4" w:rsidRPr="00E03847">
        <w:rPr>
          <w:lang w:val="hr-HR"/>
        </w:rPr>
        <w:t>,</w:t>
      </w:r>
    </w:p>
    <w:p w14:paraId="5893E0A9" w14:textId="4F8B60B5" w:rsidR="00043FC4" w:rsidRPr="00E03847" w:rsidRDefault="00500FF4" w:rsidP="00290D64">
      <w:pPr>
        <w:pStyle w:val="ListParagraph"/>
        <w:numPr>
          <w:ilvl w:val="0"/>
          <w:numId w:val="38"/>
        </w:numPr>
        <w:spacing w:after="0" w:line="276" w:lineRule="auto"/>
        <w:rPr>
          <w:lang w:val="hr-HR"/>
        </w:rPr>
      </w:pPr>
      <w:r w:rsidRPr="00E03847">
        <w:rPr>
          <w:lang w:val="hr-HR"/>
        </w:rPr>
        <w:t>ob</w:t>
      </w:r>
      <w:r w:rsidR="00043FC4" w:rsidRPr="00E03847">
        <w:rPr>
          <w:lang w:val="hr-HR"/>
        </w:rPr>
        <w:t xml:space="preserve">veze </w:t>
      </w:r>
      <w:r w:rsidRPr="00E03847">
        <w:rPr>
          <w:lang w:val="hr-HR"/>
        </w:rPr>
        <w:t xml:space="preserve">opskrbljivača </w:t>
      </w:r>
      <w:r w:rsidR="00043FC4" w:rsidRPr="00E03847">
        <w:rPr>
          <w:lang w:val="hr-HR"/>
        </w:rPr>
        <w:t>čiji ugovor prestaje,</w:t>
      </w:r>
    </w:p>
    <w:p w14:paraId="3C1E9FF7" w14:textId="6CBCBA52" w:rsidR="00043FC4" w:rsidRPr="00E03847" w:rsidRDefault="00043FC4" w:rsidP="00290D64">
      <w:pPr>
        <w:pStyle w:val="ListParagraph"/>
        <w:numPr>
          <w:ilvl w:val="0"/>
          <w:numId w:val="38"/>
        </w:numPr>
        <w:spacing w:after="0" w:line="276" w:lineRule="auto"/>
        <w:rPr>
          <w:lang w:val="hr-HR"/>
        </w:rPr>
      </w:pPr>
      <w:r w:rsidRPr="00E03847">
        <w:rPr>
          <w:lang w:val="hr-HR"/>
        </w:rPr>
        <w:t xml:space="preserve">obveze novog </w:t>
      </w:r>
      <w:r w:rsidR="00500FF4" w:rsidRPr="00E03847">
        <w:rPr>
          <w:lang w:val="hr-HR"/>
        </w:rPr>
        <w:t>opskrbljivača</w:t>
      </w:r>
      <w:r w:rsidRPr="00E03847">
        <w:rPr>
          <w:lang w:val="hr-HR"/>
        </w:rPr>
        <w:t>,</w:t>
      </w:r>
    </w:p>
    <w:p w14:paraId="7DEBA822" w14:textId="0A3F2BE8" w:rsidR="00043FC4" w:rsidRPr="00E03847" w:rsidRDefault="00500FF4" w:rsidP="00290D64">
      <w:pPr>
        <w:pStyle w:val="ListParagraph"/>
        <w:numPr>
          <w:ilvl w:val="0"/>
          <w:numId w:val="38"/>
        </w:numPr>
        <w:spacing w:after="0" w:line="276" w:lineRule="auto"/>
        <w:rPr>
          <w:lang w:val="hr-HR"/>
        </w:rPr>
      </w:pPr>
      <w:r w:rsidRPr="00E03847">
        <w:rPr>
          <w:lang w:val="hr-HR"/>
        </w:rPr>
        <w:t>ob</w:t>
      </w:r>
      <w:r w:rsidR="00043FC4" w:rsidRPr="00E03847">
        <w:rPr>
          <w:lang w:val="hr-HR"/>
        </w:rPr>
        <w:t xml:space="preserve">veze operatora </w:t>
      </w:r>
      <w:r w:rsidRPr="00E03847">
        <w:rPr>
          <w:lang w:val="hr-HR"/>
        </w:rPr>
        <w:t>sustava</w:t>
      </w:r>
      <w:r w:rsidR="00043FC4" w:rsidRPr="00E03847">
        <w:rPr>
          <w:lang w:val="hr-HR"/>
        </w:rPr>
        <w:t>,</w:t>
      </w:r>
    </w:p>
    <w:p w14:paraId="5217308A" w14:textId="643DD456" w:rsidR="00043FC4" w:rsidRPr="00E03847" w:rsidRDefault="00043FC4" w:rsidP="00290D64">
      <w:pPr>
        <w:pStyle w:val="ListParagraph"/>
        <w:numPr>
          <w:ilvl w:val="0"/>
          <w:numId w:val="38"/>
        </w:numPr>
        <w:spacing w:after="0" w:line="276" w:lineRule="auto"/>
        <w:rPr>
          <w:lang w:val="hr-HR"/>
        </w:rPr>
      </w:pPr>
      <w:r w:rsidRPr="00E03847">
        <w:rPr>
          <w:lang w:val="hr-HR"/>
        </w:rPr>
        <w:t xml:space="preserve">rokove za postupanje </w:t>
      </w:r>
      <w:r w:rsidR="00500FF4" w:rsidRPr="00E03847">
        <w:rPr>
          <w:lang w:val="hr-HR"/>
        </w:rPr>
        <w:t>sudionika</w:t>
      </w:r>
      <w:r w:rsidRPr="00E03847">
        <w:rPr>
          <w:lang w:val="hr-HR"/>
        </w:rPr>
        <w:t xml:space="preserve"> u postupku, i</w:t>
      </w:r>
    </w:p>
    <w:p w14:paraId="29BED3FB" w14:textId="7376EA84" w:rsidR="00CF654C" w:rsidRPr="00E03847" w:rsidRDefault="00043FC4" w:rsidP="00290D64">
      <w:pPr>
        <w:pStyle w:val="ListParagraph"/>
        <w:numPr>
          <w:ilvl w:val="0"/>
          <w:numId w:val="38"/>
        </w:numPr>
        <w:spacing w:after="0" w:line="276" w:lineRule="auto"/>
        <w:rPr>
          <w:lang w:val="hr-HR"/>
        </w:rPr>
      </w:pPr>
      <w:r w:rsidRPr="00E03847">
        <w:rPr>
          <w:lang w:val="hr-HR"/>
        </w:rPr>
        <w:t xml:space="preserve">druga pitanja od </w:t>
      </w:r>
      <w:r w:rsidR="00500FF4" w:rsidRPr="00E03847">
        <w:rPr>
          <w:lang w:val="hr-HR"/>
        </w:rPr>
        <w:t>važnosti</w:t>
      </w:r>
      <w:r w:rsidRPr="00E03847">
        <w:rPr>
          <w:lang w:val="hr-HR"/>
        </w:rPr>
        <w:t xml:space="preserve"> za promjenu </w:t>
      </w:r>
      <w:r w:rsidR="00500FF4" w:rsidRPr="00E03847">
        <w:rPr>
          <w:lang w:val="hr-HR"/>
        </w:rPr>
        <w:t>opskrbljivača</w:t>
      </w:r>
      <w:r w:rsidRPr="00E03847">
        <w:rPr>
          <w:lang w:val="hr-HR"/>
        </w:rPr>
        <w:t>.</w:t>
      </w:r>
    </w:p>
    <w:p w14:paraId="02B7FA16" w14:textId="77E07DD6" w:rsidR="008E376F" w:rsidRPr="00E03847" w:rsidRDefault="008E376F" w:rsidP="00DE02E1">
      <w:pPr>
        <w:spacing w:after="0"/>
        <w:ind w:left="360" w:hanging="360"/>
        <w:rPr>
          <w:lang w:val="hr-HR"/>
        </w:rPr>
      </w:pPr>
      <w:r w:rsidRPr="00E03847">
        <w:rPr>
          <w:lang w:val="hr-HR"/>
        </w:rPr>
        <w:t>(</w:t>
      </w:r>
      <w:r w:rsidR="00CD2674" w:rsidRPr="00E03847">
        <w:rPr>
          <w:lang w:val="hr-HR"/>
        </w:rPr>
        <w:t>3</w:t>
      </w:r>
      <w:r w:rsidRPr="00E03847">
        <w:rPr>
          <w:lang w:val="hr-HR"/>
        </w:rPr>
        <w:t xml:space="preserve">) Krajnjem kupcu se, zbog promjene </w:t>
      </w:r>
      <w:r w:rsidR="00500FF4" w:rsidRPr="00E03847">
        <w:rPr>
          <w:lang w:val="hr-HR"/>
        </w:rPr>
        <w:t>opskrbljivača</w:t>
      </w:r>
      <w:r w:rsidRPr="00E03847">
        <w:rPr>
          <w:lang w:val="hr-HR"/>
        </w:rPr>
        <w:t xml:space="preserve">, ne može uskratiti ili otežati ostvarenje prava na raskid ugovora, niti se mogu nametnuti dodatne </w:t>
      </w:r>
      <w:r w:rsidR="00AD2389" w:rsidRPr="00E03847">
        <w:rPr>
          <w:lang w:val="hr-HR"/>
        </w:rPr>
        <w:t>financijske ob</w:t>
      </w:r>
      <w:r w:rsidRPr="00E03847">
        <w:rPr>
          <w:lang w:val="hr-HR"/>
        </w:rPr>
        <w:t>veze</w:t>
      </w:r>
      <w:r w:rsidR="00966FC7" w:rsidRPr="00E03847">
        <w:rPr>
          <w:lang w:val="hr-HR"/>
        </w:rPr>
        <w:t xml:space="preserve"> </w:t>
      </w:r>
      <w:r w:rsidR="00D21002" w:rsidRPr="00E03847">
        <w:rPr>
          <w:lang w:val="hr-HR"/>
        </w:rPr>
        <w:t>osim onih</w:t>
      </w:r>
      <w:r w:rsidR="00966FC7" w:rsidRPr="00E03847">
        <w:rPr>
          <w:lang w:val="hr-HR"/>
        </w:rPr>
        <w:t xml:space="preserve"> </w:t>
      </w:r>
      <w:r w:rsidR="00AD2389" w:rsidRPr="00E03847">
        <w:rPr>
          <w:lang w:val="hr-HR"/>
        </w:rPr>
        <w:t>definiranih</w:t>
      </w:r>
      <w:r w:rsidR="00166835" w:rsidRPr="00E03847">
        <w:rPr>
          <w:lang w:val="hr-HR"/>
        </w:rPr>
        <w:t xml:space="preserve"> ugovorom o </w:t>
      </w:r>
      <w:r w:rsidR="00AD2389" w:rsidRPr="00E03847">
        <w:rPr>
          <w:lang w:val="hr-HR"/>
        </w:rPr>
        <w:t>opskrbi</w:t>
      </w:r>
      <w:r w:rsidR="00C50DF4" w:rsidRPr="00E03847">
        <w:rPr>
          <w:lang w:val="hr-HR"/>
        </w:rPr>
        <w:t>.</w:t>
      </w:r>
    </w:p>
    <w:p w14:paraId="20C38428" w14:textId="628CDA19" w:rsidR="00CB1DD9" w:rsidRPr="00E03847" w:rsidRDefault="00884B39" w:rsidP="00A217AD">
      <w:pPr>
        <w:pStyle w:val="Heading4"/>
        <w:numPr>
          <w:ilvl w:val="0"/>
          <w:numId w:val="0"/>
        </w:numPr>
        <w:rPr>
          <w:lang w:val="hr-HR"/>
        </w:rPr>
      </w:pPr>
      <w:bookmarkStart w:id="282" w:name="_Toc69985572"/>
      <w:bookmarkStart w:id="283" w:name="_Toc69985574"/>
      <w:bookmarkStart w:id="284" w:name="_Toc69985576"/>
      <w:bookmarkStart w:id="285" w:name="_Toc69985580"/>
      <w:bookmarkStart w:id="286" w:name="_Ref69988606"/>
      <w:bookmarkStart w:id="287" w:name="_Hlk79482925"/>
      <w:bookmarkEnd w:id="280"/>
      <w:bookmarkEnd w:id="282"/>
      <w:bookmarkEnd w:id="283"/>
      <w:bookmarkEnd w:id="284"/>
      <w:bookmarkEnd w:id="285"/>
      <w:r w:rsidRPr="00E03847">
        <w:rPr>
          <w:lang w:val="hr-HR"/>
        </w:rPr>
        <w:t>Članak 10</w:t>
      </w:r>
      <w:r w:rsidR="001040F4" w:rsidRPr="00E03847">
        <w:rPr>
          <w:lang w:val="hr-HR"/>
        </w:rPr>
        <w:t>6</w:t>
      </w:r>
      <w:r w:rsidRPr="00E03847">
        <w:rPr>
          <w:lang w:val="hr-HR"/>
        </w:rPr>
        <w:t>.</w:t>
      </w:r>
    </w:p>
    <w:p w14:paraId="07B1C242" w14:textId="20658BBB" w:rsidR="00CB1DD9" w:rsidRPr="00E03847" w:rsidRDefault="00AD2389" w:rsidP="00A217AD">
      <w:pPr>
        <w:pStyle w:val="Heading5"/>
        <w:spacing w:after="0"/>
        <w:rPr>
          <w:lang w:val="hr-HR"/>
        </w:rPr>
      </w:pPr>
      <w:bookmarkStart w:id="288" w:name="_Toc69985581"/>
      <w:bookmarkEnd w:id="286"/>
      <w:r w:rsidRPr="00E03847">
        <w:rPr>
          <w:lang w:val="hr-HR"/>
        </w:rPr>
        <w:t>(Javna opskrba</w:t>
      </w:r>
      <w:r w:rsidR="00CB1DD9" w:rsidRPr="00E03847">
        <w:rPr>
          <w:lang w:val="hr-HR"/>
        </w:rPr>
        <w:t>)</w:t>
      </w:r>
      <w:bookmarkEnd w:id="288"/>
    </w:p>
    <w:p w14:paraId="4C909FAD" w14:textId="1D17CC4C" w:rsidR="003A0BD8" w:rsidRPr="00E03847" w:rsidRDefault="00AD2389" w:rsidP="0050397D">
      <w:pPr>
        <w:spacing w:after="0"/>
        <w:ind w:left="360" w:hanging="360"/>
        <w:rPr>
          <w:lang w:val="hr-HR"/>
        </w:rPr>
      </w:pPr>
      <w:r w:rsidRPr="00E03847">
        <w:rPr>
          <w:lang w:val="hr-HR"/>
        </w:rPr>
        <w:t xml:space="preserve">(1) Javna opskrba </w:t>
      </w:r>
      <w:r w:rsidR="003A0BD8" w:rsidRPr="00E03847">
        <w:rPr>
          <w:lang w:val="hr-HR"/>
        </w:rPr>
        <w:t>podrazum</w:t>
      </w:r>
      <w:r w:rsidR="002F78F8" w:rsidRPr="00E03847">
        <w:rPr>
          <w:lang w:val="hr-HR"/>
        </w:rPr>
        <w:t>i</w:t>
      </w:r>
      <w:r w:rsidRPr="00E03847">
        <w:rPr>
          <w:lang w:val="hr-HR"/>
        </w:rPr>
        <w:t>jeva ob</w:t>
      </w:r>
      <w:r w:rsidR="003A0BD8" w:rsidRPr="00E03847">
        <w:rPr>
          <w:lang w:val="hr-HR"/>
        </w:rPr>
        <w:t xml:space="preserve">vezu </w:t>
      </w:r>
      <w:r w:rsidRPr="00E03847">
        <w:rPr>
          <w:lang w:val="hr-HR"/>
        </w:rPr>
        <w:t xml:space="preserve">opskrbe </w:t>
      </w:r>
      <w:r w:rsidR="003A0BD8" w:rsidRPr="00E03847">
        <w:rPr>
          <w:lang w:val="hr-HR"/>
        </w:rPr>
        <w:t xml:space="preserve">električnom energijom prema </w:t>
      </w:r>
      <w:r w:rsidRPr="00E03847">
        <w:rPr>
          <w:lang w:val="hr-HR"/>
        </w:rPr>
        <w:t>reguliranim</w:t>
      </w:r>
      <w:r w:rsidR="003A0BD8" w:rsidRPr="00E03847">
        <w:rPr>
          <w:lang w:val="hr-HR"/>
        </w:rPr>
        <w:t xml:space="preserve"> </w:t>
      </w:r>
      <w:r w:rsidRPr="00E03847">
        <w:rPr>
          <w:lang w:val="hr-HR"/>
        </w:rPr>
        <w:t>uvjetima</w:t>
      </w:r>
      <w:r w:rsidR="003A0BD8" w:rsidRPr="00E03847">
        <w:rPr>
          <w:lang w:val="hr-HR"/>
        </w:rPr>
        <w:t xml:space="preserve"> onih k</w:t>
      </w:r>
      <w:r w:rsidRPr="00E03847">
        <w:rPr>
          <w:lang w:val="hr-HR"/>
        </w:rPr>
        <w:t xml:space="preserve">upaca koji imaju pravo na javnu opskrbu </w:t>
      </w:r>
      <w:r w:rsidR="003A0BD8" w:rsidRPr="00E03847">
        <w:rPr>
          <w:lang w:val="hr-HR"/>
        </w:rPr>
        <w:t xml:space="preserve">i koji slobodno izaberu ili po automatizmu koriste takav način </w:t>
      </w:r>
      <w:r w:rsidRPr="00E03847">
        <w:rPr>
          <w:lang w:val="hr-HR"/>
        </w:rPr>
        <w:t>opskrbe</w:t>
      </w:r>
      <w:r w:rsidR="003A0BD8" w:rsidRPr="00E03847">
        <w:rPr>
          <w:lang w:val="hr-HR"/>
        </w:rPr>
        <w:t>, po lako u</w:t>
      </w:r>
      <w:r w:rsidRPr="00E03847">
        <w:rPr>
          <w:lang w:val="hr-HR"/>
        </w:rPr>
        <w:t>s</w:t>
      </w:r>
      <w:r w:rsidR="003A0BD8" w:rsidRPr="00E03847">
        <w:rPr>
          <w:lang w:val="hr-HR"/>
        </w:rPr>
        <w:t xml:space="preserve">poredivim, nediskriminirajućim i transparentnim </w:t>
      </w:r>
      <w:r w:rsidRPr="00E03847">
        <w:rPr>
          <w:lang w:val="hr-HR"/>
        </w:rPr>
        <w:t>uvjetima</w:t>
      </w:r>
      <w:r w:rsidR="003A0BD8" w:rsidRPr="00E03847">
        <w:rPr>
          <w:lang w:val="hr-HR"/>
        </w:rPr>
        <w:t>.</w:t>
      </w:r>
    </w:p>
    <w:p w14:paraId="49761BA4" w14:textId="79FFA076" w:rsidR="00CB1DD9" w:rsidRPr="00E03847" w:rsidRDefault="00CB1DD9" w:rsidP="0050397D">
      <w:pPr>
        <w:spacing w:after="0"/>
        <w:ind w:left="360" w:hanging="360"/>
        <w:rPr>
          <w:lang w:val="hr-HR"/>
        </w:rPr>
      </w:pPr>
      <w:r w:rsidRPr="00E03847">
        <w:rPr>
          <w:lang w:val="hr-HR"/>
        </w:rPr>
        <w:t>(</w:t>
      </w:r>
      <w:r w:rsidR="00C56313" w:rsidRPr="00E03847">
        <w:rPr>
          <w:lang w:val="hr-HR"/>
        </w:rPr>
        <w:t>2</w:t>
      </w:r>
      <w:r w:rsidRPr="00E03847">
        <w:rPr>
          <w:lang w:val="hr-HR"/>
        </w:rPr>
        <w:t xml:space="preserve">) Kupci iz kategorije </w:t>
      </w:r>
      <w:r w:rsidR="00AD2389" w:rsidRPr="00E03847">
        <w:rPr>
          <w:lang w:val="hr-HR"/>
        </w:rPr>
        <w:t>kućanstvo</w:t>
      </w:r>
      <w:r w:rsidR="0029166E">
        <w:rPr>
          <w:lang w:val="hr-HR"/>
        </w:rPr>
        <w:t>,</w:t>
      </w:r>
      <w:r w:rsidRPr="00E03847">
        <w:rPr>
          <w:lang w:val="hr-HR"/>
        </w:rPr>
        <w:t xml:space="preserve"> mali kupci električne energije</w:t>
      </w:r>
      <w:r w:rsidR="0029166E">
        <w:rPr>
          <w:lang w:val="hr-HR"/>
        </w:rPr>
        <w:t xml:space="preserve"> i krajnji kupci od posebnog društvenog značaja,</w:t>
      </w:r>
      <w:r w:rsidRPr="00E03847">
        <w:rPr>
          <w:lang w:val="hr-HR"/>
        </w:rPr>
        <w:t xml:space="preserve"> koji nisu izabrali </w:t>
      </w:r>
      <w:r w:rsidR="00AD2389" w:rsidRPr="00E03847">
        <w:rPr>
          <w:lang w:val="hr-HR"/>
        </w:rPr>
        <w:t xml:space="preserve">opskrbljivača </w:t>
      </w:r>
      <w:r w:rsidRPr="00E03847">
        <w:rPr>
          <w:lang w:val="hr-HR"/>
        </w:rPr>
        <w:t xml:space="preserve">na slobodnom tržištu imaju pravo na </w:t>
      </w:r>
      <w:r w:rsidR="00AD2389" w:rsidRPr="00E03847">
        <w:rPr>
          <w:lang w:val="hr-HR"/>
        </w:rPr>
        <w:t xml:space="preserve">opskrbu </w:t>
      </w:r>
      <w:r w:rsidRPr="00E03847">
        <w:rPr>
          <w:lang w:val="hr-HR"/>
        </w:rPr>
        <w:t xml:space="preserve">električnom energijom </w:t>
      </w:r>
      <w:r w:rsidR="00316E26" w:rsidRPr="00E03847">
        <w:rPr>
          <w:lang w:val="hr-HR"/>
        </w:rPr>
        <w:t xml:space="preserve">od </w:t>
      </w:r>
      <w:r w:rsidRPr="00E03847">
        <w:rPr>
          <w:lang w:val="hr-HR"/>
        </w:rPr>
        <w:t xml:space="preserve">javnog </w:t>
      </w:r>
      <w:r w:rsidR="00AD2389" w:rsidRPr="00E03847">
        <w:rPr>
          <w:lang w:val="hr-HR"/>
        </w:rPr>
        <w:t>opskrbljivača</w:t>
      </w:r>
      <w:r w:rsidRPr="00E03847">
        <w:rPr>
          <w:lang w:val="hr-HR"/>
        </w:rPr>
        <w:t>.</w:t>
      </w:r>
    </w:p>
    <w:p w14:paraId="530F4F39" w14:textId="23D0E12B" w:rsidR="00CB1DD9" w:rsidRPr="00E03847" w:rsidRDefault="00CB1DD9" w:rsidP="0050397D">
      <w:pPr>
        <w:spacing w:after="0"/>
        <w:ind w:left="360" w:hanging="360"/>
        <w:rPr>
          <w:lang w:val="hr-HR"/>
        </w:rPr>
      </w:pPr>
      <w:r w:rsidRPr="00E03847">
        <w:rPr>
          <w:lang w:val="hr-HR"/>
        </w:rPr>
        <w:t>(</w:t>
      </w:r>
      <w:r w:rsidR="00C56313" w:rsidRPr="00E03847">
        <w:rPr>
          <w:lang w:val="hr-HR"/>
        </w:rPr>
        <w:t>3</w:t>
      </w:r>
      <w:r w:rsidRPr="00E03847">
        <w:rPr>
          <w:lang w:val="hr-HR"/>
        </w:rPr>
        <w:t xml:space="preserve">) Javni </w:t>
      </w:r>
      <w:r w:rsidR="00AD2389" w:rsidRPr="00E03847">
        <w:rPr>
          <w:lang w:val="hr-HR"/>
        </w:rPr>
        <w:t xml:space="preserve">opskrbljivači </w:t>
      </w:r>
      <w:r w:rsidRPr="00E03847">
        <w:rPr>
          <w:lang w:val="hr-HR"/>
        </w:rPr>
        <w:t>određuju se za geografska područja koja odgovara</w:t>
      </w:r>
      <w:r w:rsidR="0073493E">
        <w:rPr>
          <w:lang w:val="hr-HR"/>
        </w:rPr>
        <w:t>ju zonama nadležnosti operator</w:t>
      </w:r>
      <w:r w:rsidR="002E5120">
        <w:rPr>
          <w:lang w:val="hr-HR"/>
        </w:rPr>
        <w:t>â</w:t>
      </w:r>
      <w:r w:rsidR="0073493E">
        <w:rPr>
          <w:lang w:val="hr-HR"/>
        </w:rPr>
        <w:t xml:space="preserve"> </w:t>
      </w:r>
      <w:r w:rsidR="00AD2389" w:rsidRPr="00E03847">
        <w:rPr>
          <w:lang w:val="hr-HR"/>
        </w:rPr>
        <w:t>distribucijskog sustava</w:t>
      </w:r>
      <w:r w:rsidRPr="00E03847">
        <w:rPr>
          <w:lang w:val="hr-HR"/>
        </w:rPr>
        <w:t>,</w:t>
      </w:r>
      <w:r w:rsidR="007D4398" w:rsidRPr="00E03847">
        <w:rPr>
          <w:lang w:val="hr-HR"/>
        </w:rPr>
        <w:t xml:space="preserve"> </w:t>
      </w:r>
      <w:r w:rsidR="002919CC">
        <w:rPr>
          <w:lang w:val="hr-HR"/>
        </w:rPr>
        <w:t>na temelju</w:t>
      </w:r>
      <w:r w:rsidRPr="00E03847">
        <w:rPr>
          <w:lang w:val="hr-HR"/>
        </w:rPr>
        <w:t xml:space="preserve"> </w:t>
      </w:r>
      <w:r w:rsidR="008A3EA5" w:rsidRPr="00E03847">
        <w:rPr>
          <w:lang w:val="hr-HR"/>
        </w:rPr>
        <w:t xml:space="preserve">javnih, fer i dokazivih </w:t>
      </w:r>
      <w:r w:rsidRPr="00E03847">
        <w:rPr>
          <w:lang w:val="hr-HR"/>
        </w:rPr>
        <w:t xml:space="preserve">kriterija koji se odnose na </w:t>
      </w:r>
      <w:r w:rsidR="00DC5F26" w:rsidRPr="00E03847">
        <w:rPr>
          <w:lang w:val="hr-HR"/>
        </w:rPr>
        <w:t>udio</w:t>
      </w:r>
      <w:r w:rsidRPr="00E03847">
        <w:rPr>
          <w:lang w:val="hr-HR"/>
        </w:rPr>
        <w:t xml:space="preserve"> u </w:t>
      </w:r>
      <w:r w:rsidR="00DC5F26" w:rsidRPr="00E03847">
        <w:rPr>
          <w:lang w:val="hr-HR"/>
        </w:rPr>
        <w:t xml:space="preserve">opskrbi </w:t>
      </w:r>
      <w:r w:rsidRPr="00E03847">
        <w:rPr>
          <w:lang w:val="hr-HR"/>
        </w:rPr>
        <w:t>krajnjih kupaca</w:t>
      </w:r>
      <w:r w:rsidR="004C5B1F" w:rsidRPr="00E03847">
        <w:rPr>
          <w:lang w:val="hr-HR"/>
        </w:rPr>
        <w:t xml:space="preserve"> na području nadležnog operatora </w:t>
      </w:r>
      <w:r w:rsidR="00DC5F26" w:rsidRPr="00E03847">
        <w:rPr>
          <w:lang w:val="hr-HR"/>
        </w:rPr>
        <w:t>distribucijskog sustava</w:t>
      </w:r>
      <w:r w:rsidRPr="00E03847">
        <w:rPr>
          <w:lang w:val="hr-HR"/>
        </w:rPr>
        <w:t xml:space="preserve">, tehničke, </w:t>
      </w:r>
      <w:r w:rsidR="00DC5F26" w:rsidRPr="00E03847">
        <w:rPr>
          <w:lang w:val="hr-HR"/>
        </w:rPr>
        <w:t>organizacijske</w:t>
      </w:r>
      <w:r w:rsidRPr="00E03847">
        <w:rPr>
          <w:lang w:val="hr-HR"/>
        </w:rPr>
        <w:t xml:space="preserve"> i materijalno-</w:t>
      </w:r>
      <w:r w:rsidR="00DC5F26" w:rsidRPr="00E03847">
        <w:rPr>
          <w:lang w:val="hr-HR"/>
        </w:rPr>
        <w:t>financijske</w:t>
      </w:r>
      <w:r w:rsidRPr="00E03847">
        <w:rPr>
          <w:lang w:val="hr-HR"/>
        </w:rPr>
        <w:t xml:space="preserve"> mogućnosti za obavljanje </w:t>
      </w:r>
      <w:r w:rsidR="00DC5F26" w:rsidRPr="00E03847">
        <w:rPr>
          <w:lang w:val="hr-HR"/>
        </w:rPr>
        <w:t>javne opskrbe</w:t>
      </w:r>
      <w:r w:rsidRPr="00E03847">
        <w:rPr>
          <w:lang w:val="hr-HR"/>
        </w:rPr>
        <w:t>.</w:t>
      </w:r>
    </w:p>
    <w:p w14:paraId="0D5F2616" w14:textId="3D9CE97B" w:rsidR="00CB1DD9" w:rsidRPr="00E03847" w:rsidRDefault="00CB1DD9" w:rsidP="0050397D">
      <w:pPr>
        <w:spacing w:after="0"/>
        <w:ind w:left="360" w:hanging="360"/>
        <w:rPr>
          <w:lang w:val="hr-HR"/>
        </w:rPr>
      </w:pPr>
      <w:r w:rsidRPr="00E03847">
        <w:rPr>
          <w:lang w:val="hr-HR"/>
        </w:rPr>
        <w:t>(</w:t>
      </w:r>
      <w:r w:rsidR="00C56313" w:rsidRPr="00E03847">
        <w:rPr>
          <w:lang w:val="hr-HR"/>
        </w:rPr>
        <w:t>4</w:t>
      </w:r>
      <w:r w:rsidRPr="00E03847">
        <w:rPr>
          <w:lang w:val="hr-HR"/>
        </w:rPr>
        <w:t xml:space="preserve">) Vlada Federacije donosi odluku kojom određuje javnog </w:t>
      </w:r>
      <w:r w:rsidR="00DC5F26" w:rsidRPr="00E03847">
        <w:rPr>
          <w:lang w:val="hr-HR"/>
        </w:rPr>
        <w:t xml:space="preserve">opskrbljivača </w:t>
      </w:r>
      <w:r w:rsidRPr="00E03847">
        <w:rPr>
          <w:lang w:val="hr-HR"/>
        </w:rPr>
        <w:t xml:space="preserve">na </w:t>
      </w:r>
      <w:r w:rsidR="00DC5F26" w:rsidRPr="00E03847">
        <w:rPr>
          <w:lang w:val="hr-HR"/>
        </w:rPr>
        <w:t>razdoblje</w:t>
      </w:r>
      <w:r w:rsidRPr="00E03847">
        <w:rPr>
          <w:lang w:val="hr-HR"/>
        </w:rPr>
        <w:t xml:space="preserve"> do pet godina.</w:t>
      </w:r>
    </w:p>
    <w:p w14:paraId="68B0A495" w14:textId="7FC10FE3" w:rsidR="00CB1DD9" w:rsidRPr="00E03847" w:rsidRDefault="00CB1DD9" w:rsidP="0050397D">
      <w:pPr>
        <w:spacing w:after="0"/>
        <w:ind w:left="360" w:hanging="360"/>
        <w:rPr>
          <w:lang w:val="hr-HR"/>
        </w:rPr>
      </w:pPr>
      <w:r w:rsidRPr="00E03847">
        <w:rPr>
          <w:lang w:val="hr-HR"/>
        </w:rPr>
        <w:t>(</w:t>
      </w:r>
      <w:r w:rsidR="003E28B6" w:rsidRPr="00E03847">
        <w:rPr>
          <w:lang w:val="hr-HR"/>
        </w:rPr>
        <w:t>5</w:t>
      </w:r>
      <w:r w:rsidRPr="00E03847">
        <w:rPr>
          <w:lang w:val="hr-HR"/>
        </w:rPr>
        <w:t xml:space="preserve">) Javni </w:t>
      </w:r>
      <w:r w:rsidR="00DC5F26" w:rsidRPr="00E03847">
        <w:rPr>
          <w:lang w:val="hr-HR"/>
        </w:rPr>
        <w:t xml:space="preserve">opskrbljivač </w:t>
      </w:r>
      <w:r w:rsidRPr="00E03847">
        <w:rPr>
          <w:lang w:val="hr-HR"/>
        </w:rPr>
        <w:t xml:space="preserve">dužan je </w:t>
      </w:r>
      <w:r w:rsidR="00DC5F26" w:rsidRPr="00E03847">
        <w:rPr>
          <w:lang w:val="hr-HR"/>
        </w:rPr>
        <w:t>osigurati</w:t>
      </w:r>
      <w:r w:rsidRPr="00E03847">
        <w:rPr>
          <w:lang w:val="hr-HR"/>
        </w:rPr>
        <w:t xml:space="preserve"> </w:t>
      </w:r>
      <w:r w:rsidR="00DC5F26" w:rsidRPr="00E03847">
        <w:rPr>
          <w:lang w:val="hr-HR"/>
        </w:rPr>
        <w:t>redovitu i sigurnu</w:t>
      </w:r>
      <w:r w:rsidRPr="00E03847">
        <w:rPr>
          <w:lang w:val="hr-HR"/>
        </w:rPr>
        <w:t xml:space="preserve"> </w:t>
      </w:r>
      <w:r w:rsidR="00DC5F26" w:rsidRPr="00E03847">
        <w:rPr>
          <w:lang w:val="hr-HR"/>
        </w:rPr>
        <w:t xml:space="preserve">opskrbu </w:t>
      </w:r>
      <w:r w:rsidRPr="00E03847">
        <w:rPr>
          <w:lang w:val="hr-HR"/>
        </w:rPr>
        <w:t>krajnjih kupaca električnom energijom.</w:t>
      </w:r>
    </w:p>
    <w:p w14:paraId="5BA6D8AB" w14:textId="750CCB26" w:rsidR="00CB1DD9" w:rsidRPr="00E03847" w:rsidRDefault="00CB1DD9" w:rsidP="0050397D">
      <w:pPr>
        <w:spacing w:after="0"/>
        <w:ind w:left="360" w:hanging="360"/>
        <w:rPr>
          <w:lang w:val="hr-HR"/>
        </w:rPr>
      </w:pPr>
      <w:r w:rsidRPr="00E03847">
        <w:rPr>
          <w:lang w:val="hr-HR"/>
        </w:rPr>
        <w:t>(</w:t>
      </w:r>
      <w:r w:rsidR="003E28B6" w:rsidRPr="00E03847">
        <w:rPr>
          <w:lang w:val="hr-HR"/>
        </w:rPr>
        <w:t>6</w:t>
      </w:r>
      <w:r w:rsidRPr="00E03847">
        <w:rPr>
          <w:lang w:val="hr-HR"/>
        </w:rPr>
        <w:t xml:space="preserve">) Javni </w:t>
      </w:r>
      <w:r w:rsidR="00DC5F26" w:rsidRPr="00E03847">
        <w:rPr>
          <w:lang w:val="hr-HR"/>
        </w:rPr>
        <w:t xml:space="preserve">opskrbljivač </w:t>
      </w:r>
      <w:r w:rsidRPr="00E03847">
        <w:rPr>
          <w:lang w:val="hr-HR"/>
        </w:rPr>
        <w:t xml:space="preserve">dužan je Regulatornoj komisiji </w:t>
      </w:r>
      <w:r w:rsidR="00884B39" w:rsidRPr="00E03847">
        <w:rPr>
          <w:lang w:val="hr-HR"/>
        </w:rPr>
        <w:t>dostavljati</w:t>
      </w:r>
      <w:r w:rsidRPr="00E03847">
        <w:rPr>
          <w:lang w:val="hr-HR"/>
        </w:rPr>
        <w:t xml:space="preserve"> sve potrebne </w:t>
      </w:r>
      <w:r w:rsidR="00884B39" w:rsidRPr="00E03847">
        <w:rPr>
          <w:lang w:val="hr-HR"/>
        </w:rPr>
        <w:t>podatke i dokaze o cijeni nabave električne energije za javnu opskrbu</w:t>
      </w:r>
      <w:r w:rsidRPr="00E03847">
        <w:rPr>
          <w:lang w:val="hr-HR"/>
        </w:rPr>
        <w:t>.</w:t>
      </w:r>
    </w:p>
    <w:p w14:paraId="67F8A3EA" w14:textId="46C0DED9" w:rsidR="003D3261" w:rsidRDefault="003D3261" w:rsidP="0050397D">
      <w:pPr>
        <w:spacing w:after="0"/>
        <w:ind w:left="360" w:hanging="360"/>
        <w:rPr>
          <w:lang w:val="hr-HR"/>
        </w:rPr>
      </w:pPr>
      <w:r w:rsidRPr="00E03847">
        <w:rPr>
          <w:lang w:val="hr-HR"/>
        </w:rPr>
        <w:t>(</w:t>
      </w:r>
      <w:r w:rsidR="003E28B6" w:rsidRPr="00E03847">
        <w:rPr>
          <w:lang w:val="hr-HR"/>
        </w:rPr>
        <w:t>7</w:t>
      </w:r>
      <w:r w:rsidRPr="00E03847">
        <w:rPr>
          <w:lang w:val="hr-HR"/>
        </w:rPr>
        <w:t xml:space="preserve">) Javni </w:t>
      </w:r>
      <w:r w:rsidR="00884B39" w:rsidRPr="00E03847">
        <w:rPr>
          <w:lang w:val="hr-HR"/>
        </w:rPr>
        <w:t xml:space="preserve">opskrbljivač </w:t>
      </w:r>
      <w:r w:rsidRPr="00E03847">
        <w:rPr>
          <w:lang w:val="hr-HR"/>
        </w:rPr>
        <w:t xml:space="preserve">dužan je uspostaviti korisničke centre za pružanje informacija, </w:t>
      </w:r>
      <w:r w:rsidR="00884B39" w:rsidRPr="00E03847">
        <w:rPr>
          <w:lang w:val="hr-HR"/>
        </w:rPr>
        <w:t>povjerenstvo</w:t>
      </w:r>
      <w:r w:rsidRPr="00E03847">
        <w:rPr>
          <w:lang w:val="hr-HR"/>
        </w:rPr>
        <w:t xml:space="preserve"> za rješavanje prigovora krajnjih kupaca i posredovati u ostvarivanju prava krajnjih kupaca kod operator</w:t>
      </w:r>
      <w:r w:rsidR="005F44B6">
        <w:rPr>
          <w:lang w:val="hr-HR"/>
        </w:rPr>
        <w:t>a</w:t>
      </w:r>
      <w:r w:rsidRPr="00E03847">
        <w:rPr>
          <w:lang w:val="hr-HR"/>
        </w:rPr>
        <w:t xml:space="preserve"> </w:t>
      </w:r>
      <w:r w:rsidR="00884B39" w:rsidRPr="00E03847">
        <w:rPr>
          <w:lang w:val="hr-HR"/>
        </w:rPr>
        <w:t>sustava</w:t>
      </w:r>
      <w:r w:rsidRPr="00E03847">
        <w:rPr>
          <w:lang w:val="hr-HR"/>
        </w:rPr>
        <w:t>.</w:t>
      </w:r>
    </w:p>
    <w:p w14:paraId="7032154D" w14:textId="77777777" w:rsidR="0050397D" w:rsidRPr="00E03847" w:rsidRDefault="0050397D" w:rsidP="0050397D">
      <w:pPr>
        <w:spacing w:after="0"/>
        <w:ind w:left="360" w:hanging="360"/>
        <w:rPr>
          <w:lang w:val="hr-HR"/>
        </w:rPr>
      </w:pPr>
    </w:p>
    <w:p w14:paraId="1D4A94FF" w14:textId="5097DCFA" w:rsidR="00CB1DD9" w:rsidRPr="00E03847" w:rsidRDefault="00884B39" w:rsidP="00A217AD">
      <w:pPr>
        <w:pStyle w:val="Heading4"/>
        <w:numPr>
          <w:ilvl w:val="0"/>
          <w:numId w:val="0"/>
        </w:numPr>
        <w:rPr>
          <w:lang w:val="hr-HR"/>
        </w:rPr>
      </w:pPr>
      <w:bookmarkStart w:id="289" w:name="_Toc69985582"/>
      <w:bookmarkStart w:id="290" w:name="_Toc69985584"/>
      <w:bookmarkEnd w:id="287"/>
      <w:bookmarkEnd w:id="289"/>
      <w:bookmarkEnd w:id="290"/>
      <w:r w:rsidRPr="00E03847">
        <w:rPr>
          <w:lang w:val="hr-HR"/>
        </w:rPr>
        <w:lastRenderedPageBreak/>
        <w:t>Članak 10</w:t>
      </w:r>
      <w:r w:rsidR="001040F4" w:rsidRPr="00E03847">
        <w:rPr>
          <w:lang w:val="hr-HR"/>
        </w:rPr>
        <w:t>7</w:t>
      </w:r>
      <w:r w:rsidRPr="00E03847">
        <w:rPr>
          <w:lang w:val="hr-HR"/>
        </w:rPr>
        <w:t>.</w:t>
      </w:r>
    </w:p>
    <w:p w14:paraId="5142C019" w14:textId="21E2AEF3" w:rsidR="00CB1DD9" w:rsidRPr="00E03847" w:rsidRDefault="00436A85" w:rsidP="00A217AD">
      <w:pPr>
        <w:pStyle w:val="Heading5"/>
        <w:spacing w:after="0"/>
        <w:rPr>
          <w:lang w:val="hr-HR"/>
        </w:rPr>
      </w:pPr>
      <w:bookmarkStart w:id="291" w:name="_Toc69985585"/>
      <w:r w:rsidRPr="00E03847">
        <w:rPr>
          <w:lang w:val="hr-HR"/>
        </w:rPr>
        <w:t>(Rezervna</w:t>
      </w:r>
      <w:r w:rsidR="00CB1DD9" w:rsidRPr="00E03847">
        <w:rPr>
          <w:lang w:val="hr-HR"/>
        </w:rPr>
        <w:t xml:space="preserve"> </w:t>
      </w:r>
      <w:r w:rsidRPr="00E03847">
        <w:rPr>
          <w:lang w:val="hr-HR"/>
        </w:rPr>
        <w:t>opskrba</w:t>
      </w:r>
      <w:r w:rsidR="00CB1DD9" w:rsidRPr="00E03847">
        <w:rPr>
          <w:lang w:val="hr-HR"/>
        </w:rPr>
        <w:t>)</w:t>
      </w:r>
      <w:bookmarkEnd w:id="291"/>
    </w:p>
    <w:p w14:paraId="08D0582D" w14:textId="3A574BDD" w:rsidR="00CB1DD9" w:rsidRPr="00E03847" w:rsidRDefault="00CB1DD9" w:rsidP="00E864AD">
      <w:pPr>
        <w:spacing w:after="0"/>
        <w:ind w:left="360" w:hanging="360"/>
        <w:rPr>
          <w:lang w:val="hr-HR"/>
        </w:rPr>
      </w:pPr>
      <w:r w:rsidRPr="00E03847">
        <w:rPr>
          <w:lang w:val="hr-HR"/>
        </w:rPr>
        <w:t>(1)</w:t>
      </w:r>
      <w:r w:rsidR="00270AFA" w:rsidRPr="00E03847">
        <w:rPr>
          <w:lang w:val="hr-HR"/>
        </w:rPr>
        <w:t xml:space="preserve"> Krajnji k</w:t>
      </w:r>
      <w:r w:rsidRPr="00E03847">
        <w:rPr>
          <w:lang w:val="hr-HR"/>
        </w:rPr>
        <w:t>upci</w:t>
      </w:r>
      <w:r w:rsidR="005A1813" w:rsidRPr="00E03847">
        <w:rPr>
          <w:lang w:val="hr-HR"/>
        </w:rPr>
        <w:t xml:space="preserve"> priključeni na pr</w:t>
      </w:r>
      <w:r w:rsidR="00436A85" w:rsidRPr="00E03847">
        <w:rPr>
          <w:lang w:val="hr-HR"/>
        </w:rPr>
        <w:t>ij</w:t>
      </w:r>
      <w:r w:rsidR="005A1813" w:rsidRPr="00E03847">
        <w:rPr>
          <w:lang w:val="hr-HR"/>
        </w:rPr>
        <w:t xml:space="preserve">enosnu i </w:t>
      </w:r>
      <w:r w:rsidR="00436A85" w:rsidRPr="00E03847">
        <w:rPr>
          <w:lang w:val="hr-HR"/>
        </w:rPr>
        <w:t>distribucijsku</w:t>
      </w:r>
      <w:r w:rsidR="005A1813" w:rsidRPr="00E03847">
        <w:rPr>
          <w:lang w:val="hr-HR"/>
        </w:rPr>
        <w:t xml:space="preserve"> mrežu</w:t>
      </w:r>
      <w:r w:rsidRPr="00E03847">
        <w:rPr>
          <w:lang w:val="hr-HR"/>
        </w:rPr>
        <w:t xml:space="preserve">, </w:t>
      </w:r>
      <w:r w:rsidR="00436A85" w:rsidRPr="00E03847">
        <w:rPr>
          <w:lang w:val="hr-HR"/>
        </w:rPr>
        <w:t>osim</w:t>
      </w:r>
      <w:r w:rsidR="00DB7F6B" w:rsidRPr="00E03847">
        <w:rPr>
          <w:lang w:val="hr-HR"/>
        </w:rPr>
        <w:t xml:space="preserve"> </w:t>
      </w:r>
      <w:r w:rsidR="00436A85" w:rsidRPr="00E03847">
        <w:rPr>
          <w:lang w:val="hr-HR"/>
        </w:rPr>
        <w:t xml:space="preserve">kupaca koji imaju pravo na javnu opskrbu, imaju pravo na rezervnu opskrbu </w:t>
      </w:r>
      <w:r w:rsidRPr="00E03847">
        <w:rPr>
          <w:lang w:val="hr-HR"/>
        </w:rPr>
        <w:t xml:space="preserve">električnom energijom kod rezervnog </w:t>
      </w:r>
      <w:r w:rsidR="00436A85" w:rsidRPr="00E03847">
        <w:rPr>
          <w:lang w:val="hr-HR"/>
        </w:rPr>
        <w:t>opskrbljivača</w:t>
      </w:r>
      <w:r w:rsidRPr="00E03847">
        <w:rPr>
          <w:lang w:val="hr-HR"/>
        </w:rPr>
        <w:t>, u slučaju</w:t>
      </w:r>
      <w:r w:rsidR="00ED036E" w:rsidRPr="00E03847">
        <w:rPr>
          <w:lang w:val="hr-HR"/>
        </w:rPr>
        <w:t xml:space="preserve"> </w:t>
      </w:r>
      <w:r w:rsidR="00CA2F30" w:rsidRPr="00E03847">
        <w:rPr>
          <w:lang w:val="hr-HR"/>
        </w:rPr>
        <w:t xml:space="preserve">kada postojeći </w:t>
      </w:r>
      <w:r w:rsidR="00436A85" w:rsidRPr="00E03847">
        <w:rPr>
          <w:lang w:val="hr-HR"/>
        </w:rPr>
        <w:t xml:space="preserve">opskrbljivač </w:t>
      </w:r>
      <w:r w:rsidR="00CA2F30" w:rsidRPr="00E03847">
        <w:rPr>
          <w:lang w:val="hr-HR"/>
        </w:rPr>
        <w:t>prestane vrši</w:t>
      </w:r>
      <w:r w:rsidR="00436A85" w:rsidRPr="00E03847">
        <w:rPr>
          <w:lang w:val="hr-HR"/>
        </w:rPr>
        <w:t>ti</w:t>
      </w:r>
      <w:r w:rsidR="00CA2F30" w:rsidRPr="00E03847">
        <w:rPr>
          <w:lang w:val="hr-HR"/>
        </w:rPr>
        <w:t xml:space="preserve"> isporuku </w:t>
      </w:r>
      <w:r w:rsidR="00ED036E" w:rsidRPr="00E03847">
        <w:rPr>
          <w:lang w:val="hr-HR"/>
        </w:rPr>
        <w:t>električn</w:t>
      </w:r>
      <w:r w:rsidR="00CA2F30" w:rsidRPr="00E03847">
        <w:rPr>
          <w:lang w:val="hr-HR"/>
        </w:rPr>
        <w:t>e</w:t>
      </w:r>
      <w:r w:rsidR="00ED036E" w:rsidRPr="00E03847">
        <w:rPr>
          <w:lang w:val="hr-HR"/>
        </w:rPr>
        <w:t xml:space="preserve"> energij</w:t>
      </w:r>
      <w:r w:rsidR="00CA2F30" w:rsidRPr="00E03847">
        <w:rPr>
          <w:lang w:val="hr-HR"/>
        </w:rPr>
        <w:t>e</w:t>
      </w:r>
      <w:r w:rsidR="00ED036E" w:rsidRPr="00E03847">
        <w:rPr>
          <w:lang w:val="hr-HR"/>
        </w:rPr>
        <w:t xml:space="preserve"> </w:t>
      </w:r>
      <w:r w:rsidR="00436A85" w:rsidRPr="00E03847">
        <w:rPr>
          <w:lang w:val="hr-HR"/>
        </w:rPr>
        <w:t>uslijed</w:t>
      </w:r>
      <w:r w:rsidRPr="00E03847">
        <w:rPr>
          <w:lang w:val="hr-HR"/>
        </w:rPr>
        <w:t>:</w:t>
      </w:r>
    </w:p>
    <w:p w14:paraId="3BD368B3" w14:textId="234C4EB1" w:rsidR="00CB1DD9" w:rsidRPr="00E03847" w:rsidRDefault="00ED036E" w:rsidP="00290D64">
      <w:pPr>
        <w:pStyle w:val="ListParagraph"/>
        <w:numPr>
          <w:ilvl w:val="0"/>
          <w:numId w:val="39"/>
        </w:numPr>
        <w:spacing w:after="0" w:line="276" w:lineRule="auto"/>
        <w:rPr>
          <w:lang w:val="hr-HR"/>
        </w:rPr>
      </w:pPr>
      <w:r w:rsidRPr="00E03847">
        <w:rPr>
          <w:lang w:val="hr-HR"/>
        </w:rPr>
        <w:t>bankrota, stečajnog postupka ili likvidacije</w:t>
      </w:r>
      <w:r w:rsidR="00CB1DD9" w:rsidRPr="00E03847">
        <w:rPr>
          <w:lang w:val="hr-HR"/>
        </w:rPr>
        <w:t>,</w:t>
      </w:r>
    </w:p>
    <w:p w14:paraId="1F4ED076" w14:textId="6AD04306" w:rsidR="003B6F6E" w:rsidRPr="00E03847" w:rsidRDefault="00CB1DD9" w:rsidP="00290D64">
      <w:pPr>
        <w:pStyle w:val="ListParagraph"/>
        <w:numPr>
          <w:ilvl w:val="0"/>
          <w:numId w:val="39"/>
        </w:numPr>
        <w:spacing w:after="0" w:line="276" w:lineRule="auto"/>
        <w:rPr>
          <w:lang w:val="hr-HR"/>
        </w:rPr>
      </w:pPr>
      <w:r w:rsidRPr="00E03847">
        <w:rPr>
          <w:lang w:val="hr-HR"/>
        </w:rPr>
        <w:t>prestanka ili oduzimanja dozvole</w:t>
      </w:r>
      <w:r w:rsidR="0082045A" w:rsidRPr="00E03847">
        <w:rPr>
          <w:lang w:val="hr-HR"/>
        </w:rPr>
        <w:t>,</w:t>
      </w:r>
      <w:r w:rsidRPr="00E03847">
        <w:rPr>
          <w:lang w:val="hr-HR"/>
        </w:rPr>
        <w:t xml:space="preserve"> </w:t>
      </w:r>
    </w:p>
    <w:p w14:paraId="10E2601F" w14:textId="1DDA4CA0" w:rsidR="00FE7C43" w:rsidRPr="00E03847" w:rsidRDefault="00ED036E" w:rsidP="00290D64">
      <w:pPr>
        <w:pStyle w:val="ListParagraph"/>
        <w:numPr>
          <w:ilvl w:val="0"/>
          <w:numId w:val="39"/>
        </w:numPr>
        <w:spacing w:after="0" w:line="276" w:lineRule="auto"/>
        <w:rPr>
          <w:lang w:val="hr-HR"/>
        </w:rPr>
      </w:pPr>
      <w:r w:rsidRPr="00E03847">
        <w:rPr>
          <w:lang w:val="hr-HR"/>
        </w:rPr>
        <w:t xml:space="preserve">nezaključenja </w:t>
      </w:r>
      <w:r w:rsidR="003B6F6E" w:rsidRPr="00E03847">
        <w:rPr>
          <w:lang w:val="hr-HR"/>
        </w:rPr>
        <w:t>ugovor</w:t>
      </w:r>
      <w:r w:rsidRPr="00E03847">
        <w:rPr>
          <w:lang w:val="hr-HR"/>
        </w:rPr>
        <w:t>a</w:t>
      </w:r>
      <w:r w:rsidR="003B6F6E" w:rsidRPr="00E03847">
        <w:rPr>
          <w:lang w:val="hr-HR"/>
        </w:rPr>
        <w:t xml:space="preserve"> </w:t>
      </w:r>
      <w:r w:rsidRPr="00E03847">
        <w:rPr>
          <w:lang w:val="hr-HR"/>
        </w:rPr>
        <w:t xml:space="preserve">između krajnjeg kupca i </w:t>
      </w:r>
      <w:r w:rsidR="000A114A" w:rsidRPr="00E03847">
        <w:rPr>
          <w:lang w:val="hr-HR"/>
        </w:rPr>
        <w:t xml:space="preserve">opskrbljivača </w:t>
      </w:r>
      <w:r w:rsidR="00D17114" w:rsidRPr="00E03847">
        <w:rPr>
          <w:lang w:val="hr-HR"/>
        </w:rPr>
        <w:t xml:space="preserve">ili jednostranog raskida ugovora od </w:t>
      </w:r>
      <w:r w:rsidR="000A114A" w:rsidRPr="00E03847">
        <w:rPr>
          <w:lang w:val="hr-HR"/>
        </w:rPr>
        <w:t>opskrbljivača</w:t>
      </w:r>
      <w:r w:rsidR="00D17114" w:rsidRPr="00E03847">
        <w:rPr>
          <w:lang w:val="hr-HR"/>
        </w:rPr>
        <w:t>,</w:t>
      </w:r>
      <w:r w:rsidR="003B6F6E" w:rsidRPr="00E03847">
        <w:rPr>
          <w:lang w:val="hr-HR"/>
        </w:rPr>
        <w:t xml:space="preserve"> osim ako je </w:t>
      </w:r>
      <w:r w:rsidR="00DA09C2" w:rsidRPr="00E03847">
        <w:rPr>
          <w:lang w:val="hr-HR"/>
        </w:rPr>
        <w:t xml:space="preserve">prethodni </w:t>
      </w:r>
      <w:r w:rsidR="003B6F6E" w:rsidRPr="00E03847">
        <w:rPr>
          <w:lang w:val="hr-HR"/>
        </w:rPr>
        <w:t xml:space="preserve">ugovor </w:t>
      </w:r>
      <w:r w:rsidR="00DA09C2" w:rsidRPr="00E03847">
        <w:rPr>
          <w:lang w:val="hr-HR"/>
        </w:rPr>
        <w:t xml:space="preserve">prestao kao </w:t>
      </w:r>
      <w:r w:rsidR="000A114A" w:rsidRPr="00E03847">
        <w:rPr>
          <w:lang w:val="hr-HR"/>
        </w:rPr>
        <w:t>posljedica neizvršavanja ob</w:t>
      </w:r>
      <w:r w:rsidR="003B6F6E" w:rsidRPr="00E03847">
        <w:rPr>
          <w:lang w:val="hr-HR"/>
        </w:rPr>
        <w:t>veze plaćanja od kupca</w:t>
      </w:r>
      <w:r w:rsidR="00D323B7" w:rsidRPr="00E03847">
        <w:rPr>
          <w:lang w:val="hr-HR"/>
        </w:rPr>
        <w:t>.</w:t>
      </w:r>
    </w:p>
    <w:p w14:paraId="2AAE53B4" w14:textId="453D884E" w:rsidR="001040F4" w:rsidRPr="00890B8A" w:rsidRDefault="001040F4" w:rsidP="00E864AD">
      <w:pPr>
        <w:spacing w:after="0" w:line="276" w:lineRule="auto"/>
        <w:ind w:left="360" w:hanging="360"/>
      </w:pPr>
      <w:r w:rsidRPr="00E03847">
        <w:t xml:space="preserve">(2) </w:t>
      </w:r>
      <w:r w:rsidR="0082045A" w:rsidRPr="00E03847">
        <w:t>Opskrbljivač</w:t>
      </w:r>
      <w:r w:rsidRPr="00E03847">
        <w:t xml:space="preserve"> koji prestaje </w:t>
      </w:r>
      <w:r w:rsidR="0082045A" w:rsidRPr="00E03847">
        <w:t>opskbljivati</w:t>
      </w:r>
      <w:r w:rsidRPr="00E03847">
        <w:t xml:space="preserve"> krajnje kupce električnom energijom dužan je bez odlaganja obavijestiti krajnje kupce, operatora s</w:t>
      </w:r>
      <w:r w:rsidR="0082045A" w:rsidRPr="00E03847">
        <w:t>ustava</w:t>
      </w:r>
      <w:r w:rsidRPr="00E03847">
        <w:t xml:space="preserve"> i Regulatornu komisiju o nastupanju okolnosti iz stav</w:t>
      </w:r>
      <w:r w:rsidR="0082045A" w:rsidRPr="00E03847">
        <w:t>ka</w:t>
      </w:r>
      <w:r w:rsidRPr="00E03847">
        <w:t xml:space="preserve"> (1) ovog član</w:t>
      </w:r>
      <w:r w:rsidR="0082045A" w:rsidRPr="00E03847">
        <w:t>k</w:t>
      </w:r>
      <w:r w:rsidRPr="00E03847">
        <w:t>a.</w:t>
      </w:r>
    </w:p>
    <w:p w14:paraId="01403630" w14:textId="6D05523C" w:rsidR="00CB1DD9" w:rsidRPr="00E03847" w:rsidRDefault="00CB1DD9" w:rsidP="00E864AD">
      <w:pPr>
        <w:spacing w:after="0"/>
        <w:ind w:left="360" w:hanging="360"/>
        <w:rPr>
          <w:lang w:val="hr-HR"/>
        </w:rPr>
      </w:pPr>
      <w:r w:rsidRPr="00E03847">
        <w:rPr>
          <w:lang w:val="hr-HR"/>
        </w:rPr>
        <w:t>(</w:t>
      </w:r>
      <w:r w:rsidR="00DD3A6F" w:rsidRPr="00E03847">
        <w:rPr>
          <w:lang w:val="hr-HR"/>
        </w:rPr>
        <w:t>3</w:t>
      </w:r>
      <w:r w:rsidRPr="00E03847">
        <w:rPr>
          <w:lang w:val="hr-HR"/>
        </w:rPr>
        <w:t xml:space="preserve">) </w:t>
      </w:r>
      <w:r w:rsidR="000A114A" w:rsidRPr="00E03847">
        <w:rPr>
          <w:lang w:val="hr-HR"/>
        </w:rPr>
        <w:t xml:space="preserve">Pravo na rezervnu opskrbu </w:t>
      </w:r>
      <w:r w:rsidR="00BE0EE2" w:rsidRPr="00E03847">
        <w:rPr>
          <w:lang w:val="hr-HR"/>
        </w:rPr>
        <w:t xml:space="preserve">ostvaruje se danom ispunjenja </w:t>
      </w:r>
      <w:r w:rsidR="000A114A" w:rsidRPr="00E03847">
        <w:rPr>
          <w:lang w:val="hr-HR"/>
        </w:rPr>
        <w:t>uvjeta za korištenje prava na rezervnu</w:t>
      </w:r>
      <w:r w:rsidR="00BE0EE2" w:rsidRPr="00E03847">
        <w:rPr>
          <w:lang w:val="hr-HR"/>
        </w:rPr>
        <w:t xml:space="preserve"> </w:t>
      </w:r>
      <w:r w:rsidR="000A114A" w:rsidRPr="00E03847">
        <w:rPr>
          <w:lang w:val="hr-HR"/>
        </w:rPr>
        <w:t xml:space="preserve">opskrbu </w:t>
      </w:r>
      <w:r w:rsidR="00BE0EE2" w:rsidRPr="00E03847">
        <w:rPr>
          <w:lang w:val="hr-HR"/>
        </w:rPr>
        <w:t>iz stav</w:t>
      </w:r>
      <w:r w:rsidR="000A114A" w:rsidRPr="00E03847">
        <w:rPr>
          <w:lang w:val="hr-HR"/>
        </w:rPr>
        <w:t>k</w:t>
      </w:r>
      <w:r w:rsidR="00BE0EE2" w:rsidRPr="00E03847">
        <w:rPr>
          <w:lang w:val="hr-HR"/>
        </w:rPr>
        <w:t>a (1) ovog član</w:t>
      </w:r>
      <w:r w:rsidR="000A114A" w:rsidRPr="00E03847">
        <w:rPr>
          <w:lang w:val="hr-HR"/>
        </w:rPr>
        <w:t>k</w:t>
      </w:r>
      <w:r w:rsidR="00BE0EE2" w:rsidRPr="00E03847">
        <w:rPr>
          <w:lang w:val="hr-HR"/>
        </w:rPr>
        <w:t xml:space="preserve">a i može </w:t>
      </w:r>
      <w:r w:rsidR="007004CE" w:rsidRPr="00E03847">
        <w:rPr>
          <w:lang w:val="hr-HR"/>
        </w:rPr>
        <w:t>traj</w:t>
      </w:r>
      <w:r w:rsidR="00BE0EE2" w:rsidRPr="00E03847">
        <w:rPr>
          <w:lang w:val="hr-HR"/>
        </w:rPr>
        <w:t>ati</w:t>
      </w:r>
      <w:r w:rsidR="007004CE" w:rsidRPr="00E03847">
        <w:rPr>
          <w:lang w:val="hr-HR"/>
        </w:rPr>
        <w:t xml:space="preserve"> </w:t>
      </w:r>
      <w:r w:rsidR="000A114A" w:rsidRPr="00E03847">
        <w:rPr>
          <w:lang w:val="hr-HR"/>
        </w:rPr>
        <w:t>najdulje</w:t>
      </w:r>
      <w:r w:rsidRPr="00E03847">
        <w:rPr>
          <w:lang w:val="hr-HR"/>
        </w:rPr>
        <w:t xml:space="preserve"> </w:t>
      </w:r>
      <w:r w:rsidR="00AD4521" w:rsidRPr="00E03847">
        <w:rPr>
          <w:lang w:val="hr-HR"/>
        </w:rPr>
        <w:t>9</w:t>
      </w:r>
      <w:r w:rsidRPr="00E03847">
        <w:rPr>
          <w:lang w:val="hr-HR"/>
        </w:rPr>
        <w:t>0 dana.</w:t>
      </w:r>
    </w:p>
    <w:p w14:paraId="3FE56571" w14:textId="7C9B4868" w:rsidR="00F92BFD" w:rsidRPr="00E03847" w:rsidRDefault="00F92BFD" w:rsidP="00E864AD">
      <w:pPr>
        <w:spacing w:after="0"/>
        <w:ind w:left="360" w:hanging="360"/>
        <w:rPr>
          <w:lang w:val="hr-HR"/>
        </w:rPr>
      </w:pPr>
      <w:r w:rsidRPr="00E03847">
        <w:rPr>
          <w:lang w:val="hr-HR"/>
        </w:rPr>
        <w:t>(</w:t>
      </w:r>
      <w:r w:rsidR="00DD3A6F" w:rsidRPr="00E03847">
        <w:rPr>
          <w:lang w:val="hr-HR"/>
        </w:rPr>
        <w:t>4</w:t>
      </w:r>
      <w:r w:rsidRPr="00E03847">
        <w:rPr>
          <w:lang w:val="hr-HR"/>
        </w:rPr>
        <w:t>) Krajnji kupac</w:t>
      </w:r>
      <w:r w:rsidR="000A114A" w:rsidRPr="00E03847">
        <w:rPr>
          <w:lang w:val="hr-HR"/>
        </w:rPr>
        <w:t xml:space="preserve"> koji koristi pravo na rezervnu opskrbu </w:t>
      </w:r>
      <w:r w:rsidRPr="00E03847">
        <w:rPr>
          <w:lang w:val="hr-HR"/>
        </w:rPr>
        <w:t xml:space="preserve">i rezervni </w:t>
      </w:r>
      <w:r w:rsidR="000A114A" w:rsidRPr="00E03847">
        <w:rPr>
          <w:lang w:val="hr-HR"/>
        </w:rPr>
        <w:t xml:space="preserve">opskrbljivač </w:t>
      </w:r>
      <w:r w:rsidRPr="00E03847">
        <w:rPr>
          <w:lang w:val="hr-HR"/>
        </w:rPr>
        <w:t>zaključuju ugovor o r</w:t>
      </w:r>
      <w:r w:rsidR="000A114A" w:rsidRPr="00E03847">
        <w:rPr>
          <w:lang w:val="hr-HR"/>
        </w:rPr>
        <w:t xml:space="preserve">ezervnoj opskrbi </w:t>
      </w:r>
      <w:r w:rsidR="00601940" w:rsidRPr="00E03847">
        <w:rPr>
          <w:lang w:val="hr-HR"/>
        </w:rPr>
        <w:t xml:space="preserve">najkasnije u roku od </w:t>
      </w:r>
      <w:r w:rsidR="00D062F0">
        <w:rPr>
          <w:lang w:val="hr-HR"/>
        </w:rPr>
        <w:t>8</w:t>
      </w:r>
      <w:r w:rsidR="00601940" w:rsidRPr="00E03847">
        <w:rPr>
          <w:lang w:val="hr-HR"/>
        </w:rPr>
        <w:t xml:space="preserve"> dana od dana početka </w:t>
      </w:r>
      <w:r w:rsidR="000A114A" w:rsidRPr="00E03847">
        <w:rPr>
          <w:lang w:val="hr-HR"/>
        </w:rPr>
        <w:t>rezervne opskrbe</w:t>
      </w:r>
      <w:r w:rsidR="00ED0E85" w:rsidRPr="00E03847">
        <w:rPr>
          <w:lang w:val="hr-HR"/>
        </w:rPr>
        <w:t>.</w:t>
      </w:r>
    </w:p>
    <w:p w14:paraId="3F241F02" w14:textId="37FE2684" w:rsidR="00A92E9F" w:rsidRPr="00E03847" w:rsidRDefault="00A92E9F" w:rsidP="00E864AD">
      <w:pPr>
        <w:spacing w:after="0"/>
        <w:ind w:left="360" w:hanging="360"/>
        <w:rPr>
          <w:lang w:val="hr-HR"/>
        </w:rPr>
      </w:pPr>
      <w:r w:rsidRPr="00E03847">
        <w:rPr>
          <w:lang w:val="hr-HR"/>
        </w:rPr>
        <w:t>(</w:t>
      </w:r>
      <w:r w:rsidR="00DD3A6F" w:rsidRPr="00E03847">
        <w:rPr>
          <w:lang w:val="hr-HR"/>
        </w:rPr>
        <w:t>5</w:t>
      </w:r>
      <w:r w:rsidRPr="00E03847">
        <w:rPr>
          <w:lang w:val="hr-HR"/>
        </w:rPr>
        <w:t>) Ukoliko krajnji kupac ne zaključi ugovor iz stav</w:t>
      </w:r>
      <w:r w:rsidR="000A114A" w:rsidRPr="00E03847">
        <w:rPr>
          <w:lang w:val="hr-HR"/>
        </w:rPr>
        <w:t>k</w:t>
      </w:r>
      <w:r w:rsidRPr="00E03847">
        <w:rPr>
          <w:lang w:val="hr-HR"/>
        </w:rPr>
        <w:t>a (</w:t>
      </w:r>
      <w:r w:rsidR="00DD4F7E" w:rsidRPr="00E03847">
        <w:rPr>
          <w:lang w:val="hr-HR"/>
        </w:rPr>
        <w:t>4</w:t>
      </w:r>
      <w:r w:rsidRPr="00E03847">
        <w:rPr>
          <w:lang w:val="hr-HR"/>
        </w:rPr>
        <w:t>) ovog član</w:t>
      </w:r>
      <w:r w:rsidR="000A114A" w:rsidRPr="00E03847">
        <w:rPr>
          <w:lang w:val="hr-HR"/>
        </w:rPr>
        <w:t>k</w:t>
      </w:r>
      <w:r w:rsidRPr="00E03847">
        <w:rPr>
          <w:lang w:val="hr-HR"/>
        </w:rPr>
        <w:t>a u roku od</w:t>
      </w:r>
      <w:r w:rsidR="0082045A" w:rsidRPr="00E03847">
        <w:rPr>
          <w:lang w:val="hr-HR"/>
        </w:rPr>
        <w:t xml:space="preserve"> 8</w:t>
      </w:r>
      <w:r w:rsidRPr="00E03847">
        <w:rPr>
          <w:lang w:val="hr-HR"/>
        </w:rPr>
        <w:t xml:space="preserve"> dana od dana </w:t>
      </w:r>
      <w:r w:rsidR="000A114A" w:rsidRPr="00E03847">
        <w:rPr>
          <w:lang w:val="hr-HR"/>
        </w:rPr>
        <w:t>primitka</w:t>
      </w:r>
      <w:r w:rsidRPr="00E03847">
        <w:rPr>
          <w:lang w:val="hr-HR"/>
        </w:rPr>
        <w:t xml:space="preserve"> ugovora operator </w:t>
      </w:r>
      <w:r w:rsidR="000A114A" w:rsidRPr="00E03847">
        <w:rPr>
          <w:lang w:val="hr-HR"/>
        </w:rPr>
        <w:t>sustava</w:t>
      </w:r>
      <w:r w:rsidRPr="00E03847">
        <w:rPr>
          <w:lang w:val="hr-HR"/>
        </w:rPr>
        <w:t xml:space="preserve"> vrši obustavu </w:t>
      </w:r>
      <w:r w:rsidR="00F27480" w:rsidRPr="00E03847">
        <w:rPr>
          <w:lang w:val="hr-HR"/>
        </w:rPr>
        <w:t xml:space="preserve">isporuke </w:t>
      </w:r>
      <w:r w:rsidRPr="00E03847">
        <w:rPr>
          <w:lang w:val="hr-HR"/>
        </w:rPr>
        <w:t>električne energije na zahtjev rezervnog</w:t>
      </w:r>
      <w:r w:rsidR="000A114A" w:rsidRPr="00E03847">
        <w:rPr>
          <w:lang w:val="hr-HR"/>
        </w:rPr>
        <w:t xml:space="preserve"> opskrbljivača</w:t>
      </w:r>
      <w:r w:rsidRPr="00E03847">
        <w:rPr>
          <w:lang w:val="hr-HR"/>
        </w:rPr>
        <w:t>, a krajnji kupac je dužan plati</w:t>
      </w:r>
      <w:r w:rsidR="000A114A" w:rsidRPr="00E03847">
        <w:rPr>
          <w:lang w:val="hr-HR"/>
        </w:rPr>
        <w:t>ti</w:t>
      </w:r>
      <w:r w:rsidRPr="00E03847">
        <w:rPr>
          <w:lang w:val="hr-HR"/>
        </w:rPr>
        <w:t xml:space="preserve"> preuzetu električnu energiju.</w:t>
      </w:r>
    </w:p>
    <w:p w14:paraId="1D84F18F" w14:textId="6A20D38D" w:rsidR="00D62FB1" w:rsidRPr="00E03847" w:rsidRDefault="0029216A" w:rsidP="00E864AD">
      <w:pPr>
        <w:spacing w:after="0"/>
        <w:ind w:left="360" w:hanging="360"/>
        <w:rPr>
          <w:lang w:val="hr-HR"/>
        </w:rPr>
      </w:pPr>
      <w:r w:rsidRPr="00E03847">
        <w:rPr>
          <w:lang w:val="hr-HR"/>
        </w:rPr>
        <w:t>(</w:t>
      </w:r>
      <w:r w:rsidR="00DD3A6F" w:rsidRPr="00E03847">
        <w:rPr>
          <w:lang w:val="hr-HR"/>
        </w:rPr>
        <w:t>6</w:t>
      </w:r>
      <w:r w:rsidRPr="00E03847">
        <w:rPr>
          <w:lang w:val="hr-HR"/>
        </w:rPr>
        <w:t xml:space="preserve">) </w:t>
      </w:r>
      <w:r w:rsidR="00E856FE" w:rsidRPr="00E03847">
        <w:rPr>
          <w:lang w:val="hr-HR"/>
        </w:rPr>
        <w:t xml:space="preserve">Operator </w:t>
      </w:r>
      <w:r w:rsidR="000A114A" w:rsidRPr="00E03847">
        <w:rPr>
          <w:lang w:val="hr-HR"/>
        </w:rPr>
        <w:t>sustava</w:t>
      </w:r>
      <w:r w:rsidR="0029166E">
        <w:rPr>
          <w:lang w:val="hr-HR"/>
        </w:rPr>
        <w:t>, po prijemu obavještenja rezervnog opskrbljivača,</w:t>
      </w:r>
      <w:r w:rsidR="00E856FE" w:rsidRPr="00E03847">
        <w:rPr>
          <w:lang w:val="hr-HR"/>
        </w:rPr>
        <w:t xml:space="preserve"> vrši obustavu isporuke električne energije krajnjem kupcu koji ne zaključi ugovor o </w:t>
      </w:r>
      <w:r w:rsidR="000A114A" w:rsidRPr="00E03847">
        <w:rPr>
          <w:lang w:val="hr-HR"/>
        </w:rPr>
        <w:t>opskrbi</w:t>
      </w:r>
      <w:r w:rsidR="00E856FE" w:rsidRPr="00E03847">
        <w:rPr>
          <w:lang w:val="hr-HR"/>
        </w:rPr>
        <w:t xml:space="preserve"> s tržišnim </w:t>
      </w:r>
      <w:r w:rsidR="000A114A" w:rsidRPr="00E03847">
        <w:rPr>
          <w:lang w:val="hr-HR"/>
        </w:rPr>
        <w:t xml:space="preserve">opskrbljivačem </w:t>
      </w:r>
      <w:r w:rsidR="00E856FE" w:rsidRPr="00E03847">
        <w:rPr>
          <w:lang w:val="hr-HR"/>
        </w:rPr>
        <w:t>do isteka roka</w:t>
      </w:r>
      <w:r w:rsidR="0029166E">
        <w:rPr>
          <w:lang w:val="hr-HR"/>
        </w:rPr>
        <w:t xml:space="preserve"> definiranog ugovorom o rezervnoj opskrbi</w:t>
      </w:r>
      <w:r w:rsidR="00E856FE" w:rsidRPr="00E03847">
        <w:rPr>
          <w:lang w:val="hr-HR"/>
        </w:rPr>
        <w:t>.</w:t>
      </w:r>
    </w:p>
    <w:p w14:paraId="176B71AF" w14:textId="7BD58AFA" w:rsidR="00CB1DD9" w:rsidRPr="00E03847" w:rsidRDefault="000A114A" w:rsidP="00A217AD">
      <w:pPr>
        <w:pStyle w:val="Heading4"/>
        <w:numPr>
          <w:ilvl w:val="0"/>
          <w:numId w:val="0"/>
        </w:numPr>
        <w:rPr>
          <w:lang w:val="hr-HR"/>
        </w:rPr>
      </w:pPr>
      <w:bookmarkStart w:id="292" w:name="_Toc69985586"/>
      <w:bookmarkStart w:id="293" w:name="_Ref74220964"/>
      <w:bookmarkEnd w:id="292"/>
      <w:r w:rsidRPr="00E03847">
        <w:rPr>
          <w:lang w:val="hr-HR"/>
        </w:rPr>
        <w:t>Članak 1</w:t>
      </w:r>
      <w:r w:rsidR="00DD3A6F" w:rsidRPr="00E03847">
        <w:rPr>
          <w:lang w:val="hr-HR"/>
        </w:rPr>
        <w:t>08</w:t>
      </w:r>
      <w:r w:rsidRPr="00E03847">
        <w:rPr>
          <w:lang w:val="hr-HR"/>
        </w:rPr>
        <w:t>.</w:t>
      </w:r>
    </w:p>
    <w:p w14:paraId="0FF4FA6E" w14:textId="0933789A" w:rsidR="00CB1DD9" w:rsidRPr="00E03847" w:rsidRDefault="00CB1DD9" w:rsidP="00A217AD">
      <w:pPr>
        <w:pStyle w:val="Heading5"/>
        <w:spacing w:after="0"/>
        <w:rPr>
          <w:lang w:val="hr-HR"/>
        </w:rPr>
      </w:pPr>
      <w:bookmarkStart w:id="294" w:name="_Toc69985587"/>
      <w:bookmarkEnd w:id="293"/>
      <w:r w:rsidRPr="00E03847">
        <w:rPr>
          <w:lang w:val="hr-HR"/>
        </w:rPr>
        <w:t xml:space="preserve">(Rezervni </w:t>
      </w:r>
      <w:r w:rsidR="0074426B" w:rsidRPr="00E03847">
        <w:rPr>
          <w:lang w:val="hr-HR"/>
        </w:rPr>
        <w:t>opskrbljivač</w:t>
      </w:r>
      <w:r w:rsidRPr="00E03847">
        <w:rPr>
          <w:lang w:val="hr-HR"/>
        </w:rPr>
        <w:t>)</w:t>
      </w:r>
      <w:bookmarkEnd w:id="294"/>
    </w:p>
    <w:p w14:paraId="44380140" w14:textId="6B13A805" w:rsidR="00CB1DD9" w:rsidRPr="00E03847" w:rsidRDefault="00CB1DD9" w:rsidP="00E864AD">
      <w:pPr>
        <w:spacing w:after="0"/>
        <w:ind w:left="360" w:hanging="360"/>
        <w:rPr>
          <w:lang w:val="hr-HR"/>
        </w:rPr>
      </w:pPr>
      <w:r w:rsidRPr="00E03847">
        <w:rPr>
          <w:lang w:val="hr-HR"/>
        </w:rPr>
        <w:t xml:space="preserve">(1) Vlada Federacije određuje </w:t>
      </w:r>
      <w:r w:rsidR="0074426B" w:rsidRPr="00E03847">
        <w:rPr>
          <w:lang w:val="hr-HR"/>
        </w:rPr>
        <w:t>opskrbljivača koji će obavljati rezervnu opskrbu na teritoriju</w:t>
      </w:r>
      <w:r w:rsidRPr="00E03847">
        <w:rPr>
          <w:lang w:val="hr-HR"/>
        </w:rPr>
        <w:t xml:space="preserve"> Federacije (u dalj</w:t>
      </w:r>
      <w:r w:rsidR="001E647F" w:rsidRPr="00E03847">
        <w:rPr>
          <w:lang w:val="hr-HR"/>
        </w:rPr>
        <w:t>nj</w:t>
      </w:r>
      <w:r w:rsidRPr="00E03847">
        <w:rPr>
          <w:lang w:val="hr-HR"/>
        </w:rPr>
        <w:t xml:space="preserve">em tekstu: rezervni </w:t>
      </w:r>
      <w:r w:rsidR="0074426B" w:rsidRPr="00E03847">
        <w:rPr>
          <w:lang w:val="hr-HR"/>
        </w:rPr>
        <w:t>opskrbljivač</w:t>
      </w:r>
      <w:r w:rsidRPr="00E03847">
        <w:rPr>
          <w:lang w:val="hr-HR"/>
        </w:rPr>
        <w:t>).</w:t>
      </w:r>
    </w:p>
    <w:p w14:paraId="3394C7AF" w14:textId="0938D6F5" w:rsidR="00CB1DD9" w:rsidRPr="00E03847" w:rsidRDefault="00CB1DD9" w:rsidP="00E864AD">
      <w:pPr>
        <w:spacing w:after="0"/>
        <w:ind w:left="360" w:hanging="360"/>
        <w:rPr>
          <w:lang w:val="hr-HR"/>
        </w:rPr>
      </w:pPr>
      <w:r w:rsidRPr="00E03847">
        <w:rPr>
          <w:lang w:val="hr-HR"/>
        </w:rPr>
        <w:t xml:space="preserve">(2) Rezervni </w:t>
      </w:r>
      <w:r w:rsidR="0074426B" w:rsidRPr="00E03847">
        <w:rPr>
          <w:lang w:val="hr-HR"/>
        </w:rPr>
        <w:t xml:space="preserve">opskrbljivači </w:t>
      </w:r>
      <w:r w:rsidRPr="00E03847">
        <w:rPr>
          <w:lang w:val="hr-HR"/>
        </w:rPr>
        <w:t>određuju se za geografska područja koja odgovaraju zonama nadl</w:t>
      </w:r>
      <w:r w:rsidR="0074426B" w:rsidRPr="00E03847">
        <w:rPr>
          <w:lang w:val="hr-HR"/>
        </w:rPr>
        <w:t>ežnosti operator</w:t>
      </w:r>
      <w:r w:rsidR="00674B50">
        <w:rPr>
          <w:lang w:val="hr-HR"/>
        </w:rPr>
        <w:t>a</w:t>
      </w:r>
      <w:r w:rsidR="0074426B" w:rsidRPr="00E03847">
        <w:rPr>
          <w:lang w:val="hr-HR"/>
        </w:rPr>
        <w:t xml:space="preserve"> distribucijskog sustava</w:t>
      </w:r>
      <w:r w:rsidRPr="00E03847">
        <w:rPr>
          <w:lang w:val="hr-HR"/>
        </w:rPr>
        <w:t>,</w:t>
      </w:r>
      <w:r w:rsidR="007D4398" w:rsidRPr="00E03847">
        <w:rPr>
          <w:lang w:val="hr-HR"/>
        </w:rPr>
        <w:t xml:space="preserve"> </w:t>
      </w:r>
      <w:r w:rsidR="003F4040">
        <w:rPr>
          <w:lang w:val="hr-HR"/>
        </w:rPr>
        <w:t>na temelju</w:t>
      </w:r>
      <w:r w:rsidRPr="00E03847">
        <w:rPr>
          <w:lang w:val="hr-HR"/>
        </w:rPr>
        <w:t xml:space="preserve"> krit</w:t>
      </w:r>
      <w:r w:rsidR="0074426B" w:rsidRPr="00E03847">
        <w:rPr>
          <w:lang w:val="hr-HR"/>
        </w:rPr>
        <w:t xml:space="preserve">erija koji se odnose na tržišni udio </w:t>
      </w:r>
      <w:r w:rsidRPr="00E03847">
        <w:rPr>
          <w:lang w:val="hr-HR"/>
        </w:rPr>
        <w:t xml:space="preserve">u </w:t>
      </w:r>
      <w:r w:rsidR="0074426B" w:rsidRPr="00E03847">
        <w:rPr>
          <w:lang w:val="hr-HR"/>
        </w:rPr>
        <w:t>opskrbi</w:t>
      </w:r>
      <w:r w:rsidRPr="00E03847">
        <w:rPr>
          <w:lang w:val="hr-HR"/>
        </w:rPr>
        <w:t xml:space="preserve"> krajnjih kupaca</w:t>
      </w:r>
      <w:r w:rsidR="004C5B1F" w:rsidRPr="00E03847">
        <w:rPr>
          <w:lang w:val="hr-HR"/>
        </w:rPr>
        <w:t xml:space="preserve"> na području nadležnog operatora </w:t>
      </w:r>
      <w:r w:rsidR="0074426B" w:rsidRPr="00E03847">
        <w:rPr>
          <w:lang w:val="hr-HR"/>
        </w:rPr>
        <w:t>distribucijskog sustava</w:t>
      </w:r>
      <w:r w:rsidRPr="00E03847">
        <w:rPr>
          <w:lang w:val="hr-HR"/>
        </w:rPr>
        <w:t xml:space="preserve">, tehničke, </w:t>
      </w:r>
      <w:r w:rsidR="0074426B" w:rsidRPr="00E03847">
        <w:rPr>
          <w:lang w:val="hr-HR"/>
        </w:rPr>
        <w:t>organizacijske</w:t>
      </w:r>
      <w:r w:rsidRPr="00E03847">
        <w:rPr>
          <w:lang w:val="hr-HR"/>
        </w:rPr>
        <w:t xml:space="preserve"> i materijalno-</w:t>
      </w:r>
      <w:r w:rsidR="0074426B" w:rsidRPr="00E03847">
        <w:rPr>
          <w:lang w:val="hr-HR"/>
        </w:rPr>
        <w:t>financijske</w:t>
      </w:r>
      <w:r w:rsidRPr="00E03847">
        <w:rPr>
          <w:lang w:val="hr-HR"/>
        </w:rPr>
        <w:t xml:space="preserve"> mo</w:t>
      </w:r>
      <w:r w:rsidR="0074426B" w:rsidRPr="00E03847">
        <w:rPr>
          <w:lang w:val="hr-HR"/>
        </w:rPr>
        <w:t>gućnosti za obavljanje rezervne opskrbe</w:t>
      </w:r>
      <w:r w:rsidRPr="00E03847">
        <w:rPr>
          <w:lang w:val="hr-HR"/>
        </w:rPr>
        <w:t>.</w:t>
      </w:r>
    </w:p>
    <w:p w14:paraId="6DBD550B" w14:textId="7AB6A3CF" w:rsidR="00CB1DD9" w:rsidRPr="00E03847" w:rsidRDefault="00CB1DD9" w:rsidP="00A217AD">
      <w:pPr>
        <w:spacing w:after="0"/>
        <w:rPr>
          <w:lang w:val="hr-HR"/>
        </w:rPr>
      </w:pPr>
      <w:r w:rsidRPr="00E03847">
        <w:rPr>
          <w:lang w:val="hr-HR"/>
        </w:rPr>
        <w:t xml:space="preserve">(3) Rezervni </w:t>
      </w:r>
      <w:r w:rsidR="0074426B" w:rsidRPr="00E03847">
        <w:rPr>
          <w:lang w:val="hr-HR"/>
        </w:rPr>
        <w:t xml:space="preserve">opskrbljivač </w:t>
      </w:r>
      <w:r w:rsidRPr="00E03847">
        <w:rPr>
          <w:lang w:val="hr-HR"/>
        </w:rPr>
        <w:t xml:space="preserve">određuje se na </w:t>
      </w:r>
      <w:r w:rsidR="0074426B" w:rsidRPr="00E03847">
        <w:rPr>
          <w:lang w:val="hr-HR"/>
        </w:rPr>
        <w:t>razdoblje</w:t>
      </w:r>
      <w:r w:rsidRPr="00E03847">
        <w:rPr>
          <w:lang w:val="hr-HR"/>
        </w:rPr>
        <w:t xml:space="preserve"> do </w:t>
      </w:r>
      <w:r w:rsidR="00BB3756" w:rsidRPr="00E03847">
        <w:rPr>
          <w:lang w:val="hr-HR"/>
        </w:rPr>
        <w:t xml:space="preserve">pet </w:t>
      </w:r>
      <w:r w:rsidRPr="00E03847">
        <w:rPr>
          <w:lang w:val="hr-HR"/>
        </w:rPr>
        <w:t>godin</w:t>
      </w:r>
      <w:r w:rsidR="00BB3756" w:rsidRPr="00E03847">
        <w:rPr>
          <w:lang w:val="hr-HR"/>
        </w:rPr>
        <w:t>a</w:t>
      </w:r>
      <w:r w:rsidRPr="00E03847">
        <w:rPr>
          <w:lang w:val="hr-HR"/>
        </w:rPr>
        <w:t>.</w:t>
      </w:r>
    </w:p>
    <w:p w14:paraId="13748A59" w14:textId="67C9F8D1" w:rsidR="00CB1DD9" w:rsidRPr="00E03847" w:rsidRDefault="0074426B" w:rsidP="00A217AD">
      <w:pPr>
        <w:pStyle w:val="Heading4"/>
        <w:numPr>
          <w:ilvl w:val="0"/>
          <w:numId w:val="0"/>
        </w:numPr>
        <w:rPr>
          <w:lang w:val="hr-HR"/>
        </w:rPr>
      </w:pPr>
      <w:bookmarkStart w:id="295" w:name="_Toc69985588"/>
      <w:bookmarkStart w:id="296" w:name="_Ref68252605"/>
      <w:bookmarkEnd w:id="295"/>
      <w:r w:rsidRPr="00E03847">
        <w:rPr>
          <w:lang w:val="hr-HR"/>
        </w:rPr>
        <w:t>Članak 1</w:t>
      </w:r>
      <w:r w:rsidR="00DD3A6F" w:rsidRPr="00E03847">
        <w:rPr>
          <w:lang w:val="hr-HR"/>
        </w:rPr>
        <w:t>09</w:t>
      </w:r>
      <w:r w:rsidRPr="00E03847">
        <w:rPr>
          <w:lang w:val="hr-HR"/>
        </w:rPr>
        <w:t>.</w:t>
      </w:r>
    </w:p>
    <w:p w14:paraId="78EC3BD7" w14:textId="731AD98D" w:rsidR="00CB1DD9" w:rsidRPr="00E03847" w:rsidRDefault="00CB1DD9" w:rsidP="00A217AD">
      <w:pPr>
        <w:pStyle w:val="Heading5"/>
        <w:spacing w:after="0"/>
        <w:rPr>
          <w:lang w:val="hr-HR"/>
        </w:rPr>
      </w:pPr>
      <w:bookmarkStart w:id="297" w:name="_Toc69985589"/>
      <w:bookmarkEnd w:id="296"/>
      <w:r w:rsidRPr="00E03847">
        <w:rPr>
          <w:lang w:val="hr-HR"/>
        </w:rPr>
        <w:t>(Cij</w:t>
      </w:r>
      <w:r w:rsidR="0074426B" w:rsidRPr="00E03847">
        <w:rPr>
          <w:lang w:val="hr-HR"/>
        </w:rPr>
        <w:t>ena električne energije za javnu</w:t>
      </w:r>
      <w:r w:rsidRPr="00E03847">
        <w:rPr>
          <w:lang w:val="hr-HR"/>
        </w:rPr>
        <w:t xml:space="preserve"> i rezervn</w:t>
      </w:r>
      <w:r w:rsidR="0074426B" w:rsidRPr="00E03847">
        <w:rPr>
          <w:lang w:val="hr-HR"/>
        </w:rPr>
        <w:t>u</w:t>
      </w:r>
      <w:r w:rsidRPr="00E03847">
        <w:rPr>
          <w:lang w:val="hr-HR"/>
        </w:rPr>
        <w:t xml:space="preserve"> </w:t>
      </w:r>
      <w:r w:rsidR="0074426B" w:rsidRPr="00E03847">
        <w:rPr>
          <w:lang w:val="hr-HR"/>
        </w:rPr>
        <w:t>opskrbu</w:t>
      </w:r>
      <w:r w:rsidRPr="00E03847">
        <w:rPr>
          <w:lang w:val="hr-HR"/>
        </w:rPr>
        <w:t>)</w:t>
      </w:r>
      <w:bookmarkEnd w:id="297"/>
    </w:p>
    <w:p w14:paraId="19C09A33" w14:textId="312AA832" w:rsidR="00CB1DD9" w:rsidRPr="00E03847" w:rsidRDefault="00CB1DD9" w:rsidP="00E864AD">
      <w:pPr>
        <w:spacing w:after="0"/>
        <w:ind w:left="360" w:hanging="360"/>
        <w:rPr>
          <w:lang w:val="hr-HR"/>
        </w:rPr>
      </w:pPr>
      <w:r w:rsidRPr="00E03847">
        <w:rPr>
          <w:lang w:val="hr-HR"/>
        </w:rPr>
        <w:t>(1) Regulatorna komisija donosi pravilnik kojim propisuje metodologij</w:t>
      </w:r>
      <w:r w:rsidR="00B22D76" w:rsidRPr="00E03847">
        <w:rPr>
          <w:lang w:val="hr-HR"/>
        </w:rPr>
        <w:t>e</w:t>
      </w:r>
      <w:r w:rsidRPr="00E03847">
        <w:rPr>
          <w:lang w:val="hr-HR"/>
        </w:rPr>
        <w:t xml:space="preserve"> za utvrđivanje cijena za </w:t>
      </w:r>
      <w:r w:rsidR="0074426B" w:rsidRPr="00E03847">
        <w:rPr>
          <w:lang w:val="hr-HR"/>
        </w:rPr>
        <w:t xml:space="preserve">opskrbu </w:t>
      </w:r>
      <w:r w:rsidRPr="00E03847">
        <w:rPr>
          <w:lang w:val="hr-HR"/>
        </w:rPr>
        <w:t xml:space="preserve">električnom energijom krajnjih kupaca kod javnog i rezervnog </w:t>
      </w:r>
      <w:r w:rsidR="0074426B" w:rsidRPr="00E03847">
        <w:rPr>
          <w:lang w:val="hr-HR"/>
        </w:rPr>
        <w:t>opskrbljivača</w:t>
      </w:r>
      <w:r w:rsidRPr="00E03847">
        <w:rPr>
          <w:lang w:val="hr-HR"/>
        </w:rPr>
        <w:t>.</w:t>
      </w:r>
    </w:p>
    <w:p w14:paraId="09F7B132" w14:textId="514C551C" w:rsidR="00DA7167" w:rsidRPr="00E03847" w:rsidRDefault="00DA7167" w:rsidP="00E864AD">
      <w:pPr>
        <w:spacing w:after="0"/>
        <w:ind w:left="360" w:hanging="360"/>
        <w:rPr>
          <w:lang w:val="hr-HR"/>
        </w:rPr>
      </w:pPr>
      <w:r w:rsidRPr="00E03847">
        <w:rPr>
          <w:lang w:val="hr-HR"/>
        </w:rPr>
        <w:t xml:space="preserve">(2) Cijene </w:t>
      </w:r>
      <w:r w:rsidR="00F929B3" w:rsidRPr="00E03847">
        <w:rPr>
          <w:lang w:val="hr-HR"/>
        </w:rPr>
        <w:t>opskrbe</w:t>
      </w:r>
      <w:r w:rsidRPr="00E03847">
        <w:rPr>
          <w:lang w:val="hr-HR"/>
        </w:rPr>
        <w:t xml:space="preserve"> krajnjih kupaca kod javnog </w:t>
      </w:r>
      <w:r w:rsidR="0074426B" w:rsidRPr="00E03847">
        <w:rPr>
          <w:lang w:val="hr-HR"/>
        </w:rPr>
        <w:t xml:space="preserve">opskrbljivača </w:t>
      </w:r>
      <w:r w:rsidRPr="00E03847">
        <w:rPr>
          <w:lang w:val="hr-HR"/>
        </w:rPr>
        <w:t xml:space="preserve">predlaže javni </w:t>
      </w:r>
      <w:r w:rsidR="0074426B" w:rsidRPr="00E03847">
        <w:rPr>
          <w:lang w:val="hr-HR"/>
        </w:rPr>
        <w:t>opskrbljivač</w:t>
      </w:r>
      <w:r w:rsidR="0082045A" w:rsidRPr="00E03847">
        <w:rPr>
          <w:lang w:val="hr-HR"/>
        </w:rPr>
        <w:t xml:space="preserve"> na način</w:t>
      </w:r>
      <w:r w:rsidR="00890C41">
        <w:rPr>
          <w:lang w:val="hr-HR"/>
        </w:rPr>
        <w:t xml:space="preserve"> propisan metodologijom iz stavka (1) ovog članka</w:t>
      </w:r>
      <w:r w:rsidRPr="00E03847">
        <w:rPr>
          <w:lang w:val="hr-HR"/>
        </w:rPr>
        <w:t>.</w:t>
      </w:r>
    </w:p>
    <w:p w14:paraId="46011316" w14:textId="75F81DFD" w:rsidR="00B90861" w:rsidRPr="00E03847" w:rsidRDefault="00DA7167" w:rsidP="00A217AD">
      <w:pPr>
        <w:spacing w:after="0"/>
        <w:rPr>
          <w:lang w:val="hr-HR"/>
        </w:rPr>
      </w:pPr>
      <w:r w:rsidRPr="00E03847">
        <w:rPr>
          <w:lang w:val="hr-HR"/>
        </w:rPr>
        <w:t xml:space="preserve">(3) Regulatorna komisija daje </w:t>
      </w:r>
      <w:r w:rsidR="0074426B" w:rsidRPr="00E03847">
        <w:rPr>
          <w:lang w:val="hr-HR"/>
        </w:rPr>
        <w:t>suglasnost</w:t>
      </w:r>
      <w:r w:rsidRPr="00E03847">
        <w:rPr>
          <w:lang w:val="hr-HR"/>
        </w:rPr>
        <w:t xml:space="preserve"> na prijedlog cijena iz stav</w:t>
      </w:r>
      <w:r w:rsidR="0074426B" w:rsidRPr="00E03847">
        <w:rPr>
          <w:lang w:val="hr-HR"/>
        </w:rPr>
        <w:t>k</w:t>
      </w:r>
      <w:r w:rsidRPr="00E03847">
        <w:rPr>
          <w:lang w:val="hr-HR"/>
        </w:rPr>
        <w:t>a (2) ovog član</w:t>
      </w:r>
      <w:r w:rsidR="0074426B" w:rsidRPr="00E03847">
        <w:rPr>
          <w:lang w:val="hr-HR"/>
        </w:rPr>
        <w:t>k</w:t>
      </w:r>
      <w:r w:rsidRPr="00E03847">
        <w:rPr>
          <w:lang w:val="hr-HR"/>
        </w:rPr>
        <w:t>a</w:t>
      </w:r>
      <w:r w:rsidR="00B90861" w:rsidRPr="00E03847">
        <w:rPr>
          <w:lang w:val="hr-HR"/>
        </w:rPr>
        <w:t>.</w:t>
      </w:r>
    </w:p>
    <w:p w14:paraId="7E5CEABB" w14:textId="0860B03A" w:rsidR="00DA7167" w:rsidRPr="00E03847" w:rsidRDefault="00B90861" w:rsidP="00E864AD">
      <w:pPr>
        <w:spacing w:after="0"/>
        <w:ind w:left="360" w:hanging="360"/>
        <w:rPr>
          <w:lang w:val="hr-HR"/>
        </w:rPr>
      </w:pPr>
      <w:r w:rsidRPr="00E03847">
        <w:rPr>
          <w:lang w:val="hr-HR"/>
        </w:rPr>
        <w:t xml:space="preserve">(4) </w:t>
      </w:r>
      <w:r w:rsidR="00297A59">
        <w:rPr>
          <w:lang w:val="hr-HR"/>
        </w:rPr>
        <w:t>Iznimno</w:t>
      </w:r>
      <w:r w:rsidR="00DD3A6F" w:rsidRPr="00E03847">
        <w:rPr>
          <w:lang w:val="hr-HR"/>
        </w:rPr>
        <w:t xml:space="preserve">, </w:t>
      </w:r>
      <w:r w:rsidRPr="00E03847">
        <w:rPr>
          <w:lang w:val="hr-HR"/>
        </w:rPr>
        <w:t xml:space="preserve">Regulatorna komisija </w:t>
      </w:r>
      <w:r w:rsidR="00DA7167" w:rsidRPr="00E03847">
        <w:rPr>
          <w:lang w:val="hr-HR"/>
        </w:rPr>
        <w:t>samo</w:t>
      </w:r>
      <w:r w:rsidR="0074426B" w:rsidRPr="00E03847">
        <w:rPr>
          <w:lang w:val="hr-HR"/>
        </w:rPr>
        <w:t xml:space="preserve">stalno utvrđuje cijene za javnu opskrbu </w:t>
      </w:r>
      <w:r w:rsidR="00DA7167" w:rsidRPr="00E03847">
        <w:rPr>
          <w:lang w:val="hr-HR"/>
        </w:rPr>
        <w:t xml:space="preserve">ukoliko predložena cijena nije </w:t>
      </w:r>
      <w:r w:rsidR="0074426B" w:rsidRPr="00E03847">
        <w:rPr>
          <w:lang w:val="hr-HR"/>
        </w:rPr>
        <w:t>sukladna metodologiji</w:t>
      </w:r>
      <w:r w:rsidR="00706331" w:rsidRPr="00E03847">
        <w:rPr>
          <w:lang w:val="hr-HR"/>
        </w:rPr>
        <w:t xml:space="preserve"> iz stav</w:t>
      </w:r>
      <w:r w:rsidR="0074426B" w:rsidRPr="00E03847">
        <w:rPr>
          <w:lang w:val="hr-HR"/>
        </w:rPr>
        <w:t>k</w:t>
      </w:r>
      <w:r w:rsidR="00890C41">
        <w:rPr>
          <w:lang w:val="hr-HR"/>
        </w:rPr>
        <w:t>a</w:t>
      </w:r>
      <w:r w:rsidR="00706331" w:rsidRPr="00E03847">
        <w:rPr>
          <w:lang w:val="hr-HR"/>
        </w:rPr>
        <w:t xml:space="preserve"> (1) ovog član</w:t>
      </w:r>
      <w:r w:rsidR="0074426B" w:rsidRPr="00E03847">
        <w:rPr>
          <w:lang w:val="hr-HR"/>
        </w:rPr>
        <w:t>k</w:t>
      </w:r>
      <w:r w:rsidR="00706331" w:rsidRPr="00E03847">
        <w:rPr>
          <w:lang w:val="hr-HR"/>
        </w:rPr>
        <w:t>a</w:t>
      </w:r>
      <w:r w:rsidR="00DA7167" w:rsidRPr="00E03847">
        <w:rPr>
          <w:lang w:val="hr-HR"/>
        </w:rPr>
        <w:t>.</w:t>
      </w:r>
    </w:p>
    <w:p w14:paraId="329864A9" w14:textId="71EB3F23" w:rsidR="00CB1DD9" w:rsidRPr="00E03847" w:rsidRDefault="00CB1DD9" w:rsidP="00E864AD">
      <w:pPr>
        <w:spacing w:after="0"/>
        <w:ind w:left="360" w:hanging="360"/>
        <w:rPr>
          <w:lang w:val="hr-HR"/>
        </w:rPr>
      </w:pPr>
      <w:r w:rsidRPr="00E03847">
        <w:rPr>
          <w:lang w:val="hr-HR"/>
        </w:rPr>
        <w:lastRenderedPageBreak/>
        <w:t>(</w:t>
      </w:r>
      <w:r w:rsidR="00E270AA" w:rsidRPr="00E03847">
        <w:rPr>
          <w:lang w:val="hr-HR"/>
        </w:rPr>
        <w:t>5</w:t>
      </w:r>
      <w:r w:rsidRPr="00E03847">
        <w:rPr>
          <w:lang w:val="hr-HR"/>
        </w:rPr>
        <w:t xml:space="preserve">) Regulatorna komisija </w:t>
      </w:r>
      <w:r w:rsidR="00D24A56">
        <w:rPr>
          <w:lang w:val="hr-HR"/>
        </w:rPr>
        <w:t>na temelju</w:t>
      </w:r>
      <w:r w:rsidR="0074426B" w:rsidRPr="00E03847">
        <w:rPr>
          <w:lang w:val="hr-HR"/>
        </w:rPr>
        <w:t xml:space="preserve"> </w:t>
      </w:r>
      <w:r w:rsidRPr="00E03847">
        <w:rPr>
          <w:lang w:val="hr-HR"/>
        </w:rPr>
        <w:t>metodologij</w:t>
      </w:r>
      <w:r w:rsidR="00F379F5" w:rsidRPr="00E03847">
        <w:rPr>
          <w:lang w:val="hr-HR"/>
        </w:rPr>
        <w:t>e</w:t>
      </w:r>
      <w:r w:rsidRPr="00E03847">
        <w:rPr>
          <w:lang w:val="hr-HR"/>
        </w:rPr>
        <w:t xml:space="preserve"> iz stav</w:t>
      </w:r>
      <w:r w:rsidR="0074426B" w:rsidRPr="00E03847">
        <w:rPr>
          <w:lang w:val="hr-HR"/>
        </w:rPr>
        <w:t>k</w:t>
      </w:r>
      <w:r w:rsidR="00890C41">
        <w:rPr>
          <w:lang w:val="hr-HR"/>
        </w:rPr>
        <w:t>a</w:t>
      </w:r>
      <w:r w:rsidRPr="00E03847">
        <w:rPr>
          <w:lang w:val="hr-HR"/>
        </w:rPr>
        <w:t xml:space="preserve"> (1) ovog član</w:t>
      </w:r>
      <w:r w:rsidR="0074426B" w:rsidRPr="00E03847">
        <w:rPr>
          <w:lang w:val="hr-HR"/>
        </w:rPr>
        <w:t>k</w:t>
      </w:r>
      <w:r w:rsidRPr="00E03847">
        <w:rPr>
          <w:lang w:val="hr-HR"/>
        </w:rPr>
        <w:t xml:space="preserve">a propisuje gornju granicu uvećanja cijene električne energije za </w:t>
      </w:r>
      <w:r w:rsidR="00F929B3" w:rsidRPr="00E03847">
        <w:rPr>
          <w:lang w:val="hr-HR"/>
        </w:rPr>
        <w:t>opskrbu</w:t>
      </w:r>
      <w:r w:rsidRPr="00E03847">
        <w:rPr>
          <w:lang w:val="hr-HR"/>
        </w:rPr>
        <w:t xml:space="preserve"> krajnjih kupaca kod rezervnog </w:t>
      </w:r>
      <w:r w:rsidR="0074426B" w:rsidRPr="00E03847">
        <w:rPr>
          <w:lang w:val="hr-HR"/>
        </w:rPr>
        <w:t xml:space="preserve">opskrbljivača </w:t>
      </w:r>
      <w:r w:rsidRPr="00E03847">
        <w:rPr>
          <w:lang w:val="hr-HR"/>
        </w:rPr>
        <w:t xml:space="preserve">u odnosu na </w:t>
      </w:r>
      <w:r w:rsidR="00FD5DC1" w:rsidRPr="00E03847">
        <w:rPr>
          <w:lang w:val="hr-HR"/>
        </w:rPr>
        <w:t>nabavnu</w:t>
      </w:r>
      <w:r w:rsidRPr="00E03847">
        <w:rPr>
          <w:lang w:val="hr-HR"/>
        </w:rPr>
        <w:t xml:space="preserve"> cijenu električne energije</w:t>
      </w:r>
      <w:r w:rsidR="000B4170">
        <w:rPr>
          <w:lang w:val="hr-HR"/>
        </w:rPr>
        <w:t xml:space="preserve"> u periodu pružanja usluge</w:t>
      </w:r>
      <w:r w:rsidR="0082045A" w:rsidRPr="00E03847">
        <w:rPr>
          <w:lang w:val="hr-HR"/>
        </w:rPr>
        <w:t>.</w:t>
      </w:r>
    </w:p>
    <w:p w14:paraId="586C3EB2" w14:textId="5BEDCF39" w:rsidR="00043FC4" w:rsidRPr="00E03847" w:rsidRDefault="00F929B3" w:rsidP="00A217AD">
      <w:pPr>
        <w:pStyle w:val="Heading4"/>
        <w:numPr>
          <w:ilvl w:val="0"/>
          <w:numId w:val="0"/>
        </w:numPr>
        <w:rPr>
          <w:lang w:val="hr-HR"/>
        </w:rPr>
      </w:pPr>
      <w:bookmarkStart w:id="298" w:name="_Toc69985590"/>
      <w:bookmarkStart w:id="299" w:name="_Ref74049883"/>
      <w:bookmarkStart w:id="300" w:name="_Ref68253114"/>
      <w:bookmarkEnd w:id="298"/>
      <w:r w:rsidRPr="00E03847">
        <w:rPr>
          <w:lang w:val="hr-HR"/>
        </w:rPr>
        <w:t>Članak 1</w:t>
      </w:r>
      <w:r w:rsidR="00DD3A6F" w:rsidRPr="00E03847">
        <w:rPr>
          <w:lang w:val="hr-HR"/>
        </w:rPr>
        <w:t>10</w:t>
      </w:r>
      <w:r w:rsidRPr="00E03847">
        <w:rPr>
          <w:lang w:val="hr-HR"/>
        </w:rPr>
        <w:t>.</w:t>
      </w:r>
    </w:p>
    <w:p w14:paraId="4BAE2933" w14:textId="5F511AD0" w:rsidR="00043FC4" w:rsidRPr="00E03847" w:rsidRDefault="00043FC4" w:rsidP="00A217AD">
      <w:pPr>
        <w:pStyle w:val="Heading5"/>
        <w:spacing w:after="0"/>
        <w:rPr>
          <w:lang w:val="hr-HR"/>
        </w:rPr>
      </w:pPr>
      <w:bookmarkStart w:id="301" w:name="_Toc69985577"/>
      <w:bookmarkEnd w:id="299"/>
      <w:r w:rsidRPr="00E03847">
        <w:rPr>
          <w:lang w:val="hr-HR"/>
        </w:rPr>
        <w:t xml:space="preserve">(Obustava isporuke po zahtjevu </w:t>
      </w:r>
      <w:r w:rsidR="00F929B3" w:rsidRPr="00E03847">
        <w:rPr>
          <w:lang w:val="hr-HR"/>
        </w:rPr>
        <w:t>opskrbljivača</w:t>
      </w:r>
      <w:r w:rsidRPr="00E03847">
        <w:rPr>
          <w:lang w:val="hr-HR"/>
        </w:rPr>
        <w:t>)</w:t>
      </w:r>
      <w:bookmarkEnd w:id="301"/>
    </w:p>
    <w:p w14:paraId="736F7100" w14:textId="249F5767" w:rsidR="00043FC4" w:rsidRPr="00E03847" w:rsidRDefault="00043FC4" w:rsidP="00E864AD">
      <w:pPr>
        <w:spacing w:after="0"/>
        <w:ind w:left="360" w:hanging="360"/>
        <w:rPr>
          <w:lang w:val="hr-HR"/>
        </w:rPr>
      </w:pPr>
      <w:r w:rsidRPr="00E03847">
        <w:rPr>
          <w:lang w:val="hr-HR"/>
        </w:rPr>
        <w:t xml:space="preserve">(1) </w:t>
      </w:r>
      <w:r w:rsidR="00F929B3" w:rsidRPr="00E03847">
        <w:rPr>
          <w:lang w:val="hr-HR"/>
        </w:rPr>
        <w:t xml:space="preserve">Opskrbljivač </w:t>
      </w:r>
      <w:r w:rsidRPr="00E03847">
        <w:rPr>
          <w:lang w:val="hr-HR"/>
        </w:rPr>
        <w:t xml:space="preserve">može zahtijevati od operatora </w:t>
      </w:r>
      <w:r w:rsidR="00F929B3" w:rsidRPr="00E03847">
        <w:rPr>
          <w:lang w:val="hr-HR"/>
        </w:rPr>
        <w:t>sustava</w:t>
      </w:r>
      <w:r w:rsidRPr="00E03847">
        <w:rPr>
          <w:lang w:val="hr-HR"/>
        </w:rPr>
        <w:t xml:space="preserve"> obustavu isporuke električne energije krajnjem kupcu</w:t>
      </w:r>
      <w:r w:rsidR="00F929B3" w:rsidRPr="00E03847">
        <w:rPr>
          <w:lang w:val="hr-HR"/>
        </w:rPr>
        <w:t xml:space="preserve"> zbog neispunjenih ugovornih ob</w:t>
      </w:r>
      <w:r w:rsidRPr="00E03847">
        <w:rPr>
          <w:lang w:val="hr-HR"/>
        </w:rPr>
        <w:t>veza krajnjeg kupca.</w:t>
      </w:r>
    </w:p>
    <w:p w14:paraId="154F0749" w14:textId="1ACA1389" w:rsidR="00043FC4" w:rsidRPr="00E03847" w:rsidRDefault="00043FC4" w:rsidP="00E864AD">
      <w:pPr>
        <w:spacing w:after="0"/>
        <w:ind w:left="360" w:hanging="360"/>
        <w:rPr>
          <w:lang w:val="hr-HR"/>
        </w:rPr>
      </w:pPr>
      <w:r w:rsidRPr="00E03847">
        <w:rPr>
          <w:lang w:val="hr-HR"/>
        </w:rPr>
        <w:t xml:space="preserve">(2) </w:t>
      </w:r>
      <w:r w:rsidR="00F929B3" w:rsidRPr="00E03847">
        <w:rPr>
          <w:lang w:val="hr-HR"/>
        </w:rPr>
        <w:t xml:space="preserve">Opskrbljivač </w:t>
      </w:r>
      <w:r w:rsidRPr="00E03847">
        <w:rPr>
          <w:lang w:val="hr-HR"/>
        </w:rPr>
        <w:t xml:space="preserve">podnosi pisani zahtjev za obustavu isporuke operatoru </w:t>
      </w:r>
      <w:r w:rsidR="001324B4" w:rsidRPr="00E03847">
        <w:rPr>
          <w:lang w:val="hr-HR"/>
        </w:rPr>
        <w:t>sustava</w:t>
      </w:r>
      <w:r w:rsidRPr="00E03847">
        <w:rPr>
          <w:lang w:val="hr-HR"/>
        </w:rPr>
        <w:t xml:space="preserve"> na</w:t>
      </w:r>
      <w:r w:rsidR="001324B4" w:rsidRPr="00E03847">
        <w:rPr>
          <w:lang w:val="hr-HR"/>
        </w:rPr>
        <w:t xml:space="preserve"> čiju mrežu je priključen objek</w:t>
      </w:r>
      <w:r w:rsidRPr="00E03847">
        <w:rPr>
          <w:lang w:val="hr-HR"/>
        </w:rPr>
        <w:t>t krajnjeg kupca za koji se traži obustava isporuke.</w:t>
      </w:r>
    </w:p>
    <w:p w14:paraId="13D73FC8" w14:textId="26D01B74" w:rsidR="00043FC4" w:rsidRPr="00E03847" w:rsidRDefault="00043FC4" w:rsidP="00E864AD">
      <w:pPr>
        <w:spacing w:after="0"/>
        <w:ind w:left="360" w:hanging="360"/>
        <w:rPr>
          <w:lang w:val="hr-HR"/>
        </w:rPr>
      </w:pPr>
      <w:r w:rsidRPr="00E03847">
        <w:rPr>
          <w:lang w:val="hr-HR"/>
        </w:rPr>
        <w:t xml:space="preserve">(3) </w:t>
      </w:r>
      <w:r w:rsidR="001324B4" w:rsidRPr="00E03847">
        <w:rPr>
          <w:lang w:val="hr-HR"/>
        </w:rPr>
        <w:t xml:space="preserve">Opskrbljivač </w:t>
      </w:r>
      <w:r w:rsidRPr="00E03847">
        <w:rPr>
          <w:lang w:val="hr-HR"/>
        </w:rPr>
        <w:t xml:space="preserve">je dužan operatoru </w:t>
      </w:r>
      <w:r w:rsidR="001324B4" w:rsidRPr="00E03847">
        <w:rPr>
          <w:lang w:val="hr-HR"/>
        </w:rPr>
        <w:t>sustava</w:t>
      </w:r>
      <w:r w:rsidRPr="00E03847">
        <w:rPr>
          <w:lang w:val="hr-HR"/>
        </w:rPr>
        <w:t xml:space="preserve"> platiti uslugu obustave isporuke električne energije, kao i uslugu kojom se ponovo omogućava </w:t>
      </w:r>
      <w:r w:rsidR="001324B4" w:rsidRPr="00E03847">
        <w:rPr>
          <w:lang w:val="hr-HR"/>
        </w:rPr>
        <w:t>opskrba</w:t>
      </w:r>
      <w:r w:rsidRPr="00E03847">
        <w:rPr>
          <w:lang w:val="hr-HR"/>
        </w:rPr>
        <w:t xml:space="preserve"> električnom energijom.</w:t>
      </w:r>
    </w:p>
    <w:p w14:paraId="43B6A157" w14:textId="71ED32DB" w:rsidR="00043FC4" w:rsidRPr="00E03847" w:rsidRDefault="00043FC4" w:rsidP="00E864AD">
      <w:pPr>
        <w:spacing w:after="0"/>
        <w:ind w:left="360" w:hanging="360"/>
        <w:rPr>
          <w:lang w:val="hr-HR"/>
        </w:rPr>
      </w:pPr>
      <w:r w:rsidRPr="00E03847">
        <w:rPr>
          <w:lang w:val="hr-HR"/>
        </w:rPr>
        <w:t xml:space="preserve">(4) </w:t>
      </w:r>
      <w:r w:rsidR="001324B4" w:rsidRPr="00E03847">
        <w:rPr>
          <w:lang w:val="hr-HR"/>
        </w:rPr>
        <w:t>Opskrbljivač</w:t>
      </w:r>
      <w:r w:rsidRPr="00E03847">
        <w:rPr>
          <w:lang w:val="hr-HR"/>
        </w:rPr>
        <w:t xml:space="preserve"> ima pravo od krajnjeg kupca nadoknaditi troškove usluga iz stav</w:t>
      </w:r>
      <w:r w:rsidR="001324B4" w:rsidRPr="00E03847">
        <w:rPr>
          <w:lang w:val="hr-HR"/>
        </w:rPr>
        <w:t>k</w:t>
      </w:r>
      <w:r w:rsidRPr="00E03847">
        <w:rPr>
          <w:lang w:val="hr-HR"/>
        </w:rPr>
        <w:t>a (3) ovog član</w:t>
      </w:r>
      <w:r w:rsidR="001324B4" w:rsidRPr="00E03847">
        <w:rPr>
          <w:lang w:val="hr-HR"/>
        </w:rPr>
        <w:t>k</w:t>
      </w:r>
      <w:r w:rsidRPr="00E03847">
        <w:rPr>
          <w:lang w:val="hr-HR"/>
        </w:rPr>
        <w:t>a.</w:t>
      </w:r>
      <w:bookmarkStart w:id="302" w:name="_Toc69985578"/>
      <w:bookmarkEnd w:id="302"/>
    </w:p>
    <w:p w14:paraId="0D9C24B6" w14:textId="4D3392C0" w:rsidR="00043FC4" w:rsidRPr="00E03847" w:rsidRDefault="001324B4" w:rsidP="00A217AD">
      <w:pPr>
        <w:pStyle w:val="Heading4"/>
        <w:numPr>
          <w:ilvl w:val="0"/>
          <w:numId w:val="0"/>
        </w:numPr>
        <w:rPr>
          <w:lang w:val="hr-HR"/>
        </w:rPr>
      </w:pPr>
      <w:bookmarkStart w:id="303" w:name="_Ref69988687"/>
      <w:r w:rsidRPr="00E03847">
        <w:rPr>
          <w:lang w:val="hr-HR"/>
        </w:rPr>
        <w:t>Članak 11</w:t>
      </w:r>
      <w:r w:rsidR="00DD3A6F" w:rsidRPr="00E03847">
        <w:rPr>
          <w:lang w:val="hr-HR"/>
        </w:rPr>
        <w:t>1</w:t>
      </w:r>
      <w:r w:rsidRPr="00E03847">
        <w:rPr>
          <w:lang w:val="hr-HR"/>
        </w:rPr>
        <w:t>.</w:t>
      </w:r>
    </w:p>
    <w:p w14:paraId="3A3912B0" w14:textId="77777777" w:rsidR="00043FC4" w:rsidRPr="00E03847" w:rsidRDefault="00043FC4" w:rsidP="00A217AD">
      <w:pPr>
        <w:pStyle w:val="Heading5"/>
        <w:spacing w:after="0"/>
        <w:rPr>
          <w:lang w:val="hr-HR"/>
        </w:rPr>
      </w:pPr>
      <w:bookmarkStart w:id="304" w:name="_Toc69985575"/>
      <w:bookmarkEnd w:id="303"/>
      <w:r w:rsidRPr="00E03847">
        <w:rPr>
          <w:lang w:val="hr-HR"/>
        </w:rPr>
        <w:t>(Otkup električne energije iz obnovljivih izvora energije)</w:t>
      </w:r>
      <w:bookmarkEnd w:id="304"/>
    </w:p>
    <w:p w14:paraId="3A8EC919" w14:textId="6153899A" w:rsidR="00043FC4" w:rsidRPr="00E03847" w:rsidRDefault="001324B4" w:rsidP="00A217AD">
      <w:pPr>
        <w:spacing w:after="0"/>
        <w:rPr>
          <w:lang w:val="hr-HR"/>
        </w:rPr>
      </w:pPr>
      <w:r w:rsidRPr="00E03847">
        <w:rPr>
          <w:lang w:val="hr-HR"/>
        </w:rPr>
        <w:t>Opskrbljivači krajnjih kupaca ob</w:t>
      </w:r>
      <w:r w:rsidR="00043FC4" w:rsidRPr="00E03847">
        <w:rPr>
          <w:lang w:val="hr-HR"/>
        </w:rPr>
        <w:t xml:space="preserve">vezni su </w:t>
      </w:r>
      <w:r w:rsidRPr="00E03847">
        <w:rPr>
          <w:lang w:val="hr-HR"/>
        </w:rPr>
        <w:t>otkupiti</w:t>
      </w:r>
      <w:r w:rsidR="00043FC4" w:rsidRPr="00E03847">
        <w:rPr>
          <w:lang w:val="hr-HR"/>
        </w:rPr>
        <w:t xml:space="preserve"> i </w:t>
      </w:r>
      <w:r w:rsidRPr="00E03847">
        <w:rPr>
          <w:lang w:val="hr-HR"/>
        </w:rPr>
        <w:t>preuzimati</w:t>
      </w:r>
      <w:r w:rsidR="00043FC4" w:rsidRPr="00E03847">
        <w:rPr>
          <w:lang w:val="hr-HR"/>
        </w:rPr>
        <w:t xml:space="preserve"> </w:t>
      </w:r>
      <w:r w:rsidR="00273215" w:rsidRPr="00E03847">
        <w:rPr>
          <w:lang w:val="hr-HR"/>
        </w:rPr>
        <w:t xml:space="preserve">pripadajuće količine </w:t>
      </w:r>
      <w:r w:rsidR="00043FC4" w:rsidRPr="00E03847">
        <w:rPr>
          <w:lang w:val="hr-HR"/>
        </w:rPr>
        <w:t xml:space="preserve">električne energije proizvedene korištenjem obnovljivih izvora energije i u </w:t>
      </w:r>
      <w:r w:rsidRPr="00E03847">
        <w:rPr>
          <w:lang w:val="hr-HR"/>
        </w:rPr>
        <w:t>učinkovitoj</w:t>
      </w:r>
      <w:r w:rsidR="00043FC4" w:rsidRPr="00E03847">
        <w:rPr>
          <w:lang w:val="hr-HR"/>
        </w:rPr>
        <w:t xml:space="preserve"> kogeneraciji </w:t>
      </w:r>
      <w:r w:rsidR="008061A2" w:rsidRPr="00E03847">
        <w:rPr>
          <w:lang w:val="hr-HR"/>
        </w:rPr>
        <w:t>sukladno</w:t>
      </w:r>
      <w:r w:rsidR="00043FC4" w:rsidRPr="00E03847">
        <w:rPr>
          <w:lang w:val="hr-HR"/>
        </w:rPr>
        <w:t xml:space="preserve"> propisima kojima se uređuje oblast proizvodnje električne energije iz obnovljivih izvora energije i u </w:t>
      </w:r>
      <w:r w:rsidR="008061A2" w:rsidRPr="00E03847">
        <w:rPr>
          <w:lang w:val="hr-HR"/>
        </w:rPr>
        <w:t>učinkovitoj</w:t>
      </w:r>
      <w:r w:rsidR="00043FC4" w:rsidRPr="00E03847">
        <w:rPr>
          <w:lang w:val="hr-HR"/>
        </w:rPr>
        <w:t xml:space="preserve"> kogeneraciji.</w:t>
      </w:r>
    </w:p>
    <w:p w14:paraId="0210D605" w14:textId="4E91AFCF" w:rsidR="00043FC4" w:rsidRPr="00E03847" w:rsidRDefault="008061A2" w:rsidP="00A217AD">
      <w:pPr>
        <w:pStyle w:val="Heading4"/>
        <w:numPr>
          <w:ilvl w:val="0"/>
          <w:numId w:val="0"/>
        </w:numPr>
        <w:rPr>
          <w:lang w:val="hr-HR"/>
        </w:rPr>
      </w:pPr>
      <w:bookmarkStart w:id="305" w:name="_Ref72760115"/>
      <w:r w:rsidRPr="00E03847">
        <w:rPr>
          <w:lang w:val="hr-HR"/>
        </w:rPr>
        <w:t>Članak 11</w:t>
      </w:r>
      <w:r w:rsidR="00DD3A6F" w:rsidRPr="00E03847">
        <w:rPr>
          <w:lang w:val="hr-HR"/>
        </w:rPr>
        <w:t>2</w:t>
      </w:r>
      <w:r w:rsidRPr="00E03847">
        <w:rPr>
          <w:lang w:val="hr-HR"/>
        </w:rPr>
        <w:t>.</w:t>
      </w:r>
    </w:p>
    <w:p w14:paraId="5AEF4094" w14:textId="6F874781" w:rsidR="00043FC4" w:rsidRPr="00E03847" w:rsidRDefault="00043FC4" w:rsidP="00A217AD">
      <w:pPr>
        <w:pStyle w:val="Heading5"/>
        <w:spacing w:after="0"/>
        <w:rPr>
          <w:lang w:val="hr-HR"/>
        </w:rPr>
      </w:pPr>
      <w:bookmarkStart w:id="306" w:name="_Toc69985571"/>
      <w:bookmarkEnd w:id="305"/>
      <w:r w:rsidRPr="00E03847">
        <w:rPr>
          <w:lang w:val="hr-HR"/>
        </w:rPr>
        <w:t>(</w:t>
      </w:r>
      <w:r w:rsidR="008061A2" w:rsidRPr="00E03847">
        <w:rPr>
          <w:lang w:val="hr-HR"/>
        </w:rPr>
        <w:t>Opći uvjeti</w:t>
      </w:r>
      <w:r w:rsidRPr="00E03847">
        <w:rPr>
          <w:lang w:val="hr-HR"/>
        </w:rPr>
        <w:t xml:space="preserve"> za isporuku i </w:t>
      </w:r>
      <w:r w:rsidR="008061A2" w:rsidRPr="00E03847">
        <w:rPr>
          <w:lang w:val="hr-HR"/>
        </w:rPr>
        <w:t>opskrbu</w:t>
      </w:r>
      <w:r w:rsidRPr="00E03847">
        <w:rPr>
          <w:lang w:val="hr-HR"/>
        </w:rPr>
        <w:t>)</w:t>
      </w:r>
      <w:bookmarkEnd w:id="306"/>
    </w:p>
    <w:p w14:paraId="278D418A" w14:textId="505CEE7C" w:rsidR="00043FC4" w:rsidRPr="00E03847" w:rsidRDefault="00043FC4" w:rsidP="00A217AD">
      <w:pPr>
        <w:spacing w:after="0"/>
        <w:rPr>
          <w:lang w:val="hr-HR"/>
        </w:rPr>
      </w:pPr>
      <w:r w:rsidRPr="00E03847">
        <w:rPr>
          <w:lang w:val="hr-HR"/>
        </w:rPr>
        <w:t xml:space="preserve">Regulatorna komisija donosi </w:t>
      </w:r>
      <w:r w:rsidR="008061A2" w:rsidRPr="00E03847">
        <w:rPr>
          <w:lang w:val="hr-HR"/>
        </w:rPr>
        <w:t>Opće uvjete</w:t>
      </w:r>
      <w:r w:rsidRPr="00E03847">
        <w:rPr>
          <w:lang w:val="hr-HR"/>
        </w:rPr>
        <w:t xml:space="preserve"> za isporuku i </w:t>
      </w:r>
      <w:r w:rsidR="008061A2" w:rsidRPr="00E03847">
        <w:rPr>
          <w:lang w:val="hr-HR"/>
        </w:rPr>
        <w:t>opskrbu</w:t>
      </w:r>
      <w:r w:rsidRPr="00E03847">
        <w:rPr>
          <w:lang w:val="hr-HR"/>
        </w:rPr>
        <w:t xml:space="preserve"> krajnjih kupaca električnom energijom (u daljnjem tekstu: </w:t>
      </w:r>
      <w:r w:rsidR="008061A2" w:rsidRPr="00E03847">
        <w:rPr>
          <w:lang w:val="hr-HR"/>
        </w:rPr>
        <w:t>Opći uvjeti</w:t>
      </w:r>
      <w:r w:rsidRPr="00E03847">
        <w:rPr>
          <w:lang w:val="hr-HR"/>
        </w:rPr>
        <w:t>), kojim se propisuju:</w:t>
      </w:r>
    </w:p>
    <w:p w14:paraId="71181875" w14:textId="129C8F11" w:rsidR="00043FC4" w:rsidRPr="00E03847" w:rsidRDefault="008061A2" w:rsidP="00290D64">
      <w:pPr>
        <w:pStyle w:val="ListParagraph"/>
        <w:numPr>
          <w:ilvl w:val="0"/>
          <w:numId w:val="35"/>
        </w:numPr>
        <w:spacing w:after="0" w:line="276" w:lineRule="auto"/>
        <w:rPr>
          <w:lang w:val="hr-HR"/>
        </w:rPr>
      </w:pPr>
      <w:r w:rsidRPr="00E03847">
        <w:rPr>
          <w:lang w:val="hr-HR"/>
        </w:rPr>
        <w:t>prava i ob</w:t>
      </w:r>
      <w:r w:rsidR="00043FC4" w:rsidRPr="00E03847">
        <w:rPr>
          <w:lang w:val="hr-HR"/>
        </w:rPr>
        <w:t xml:space="preserve">veze operatora </w:t>
      </w:r>
      <w:r w:rsidRPr="00E03847">
        <w:rPr>
          <w:lang w:val="hr-HR"/>
        </w:rPr>
        <w:t>distribucijskog sustava</w:t>
      </w:r>
      <w:r w:rsidR="00043FC4" w:rsidRPr="00E03847">
        <w:rPr>
          <w:lang w:val="hr-HR"/>
        </w:rPr>
        <w:t xml:space="preserve">, korisnika </w:t>
      </w:r>
      <w:r w:rsidRPr="00E03847">
        <w:rPr>
          <w:lang w:val="hr-HR"/>
        </w:rPr>
        <w:t>sustava</w:t>
      </w:r>
      <w:r w:rsidR="00043FC4" w:rsidRPr="00E03847">
        <w:rPr>
          <w:lang w:val="hr-HR"/>
        </w:rPr>
        <w:t xml:space="preserve">, </w:t>
      </w:r>
      <w:r w:rsidRPr="00E03847">
        <w:rPr>
          <w:lang w:val="hr-HR"/>
        </w:rPr>
        <w:t xml:space="preserve">opskrbljivača </w:t>
      </w:r>
      <w:r w:rsidR="00043FC4" w:rsidRPr="00E03847">
        <w:rPr>
          <w:lang w:val="hr-HR"/>
        </w:rPr>
        <w:t>i krajnjeg kupca, uključujući i aktivnog kupca,</w:t>
      </w:r>
    </w:p>
    <w:p w14:paraId="446F2BBA" w14:textId="740FA9D0" w:rsidR="00043FC4" w:rsidRPr="00E03847" w:rsidRDefault="008061A2" w:rsidP="00290D64">
      <w:pPr>
        <w:pStyle w:val="ListParagraph"/>
        <w:numPr>
          <w:ilvl w:val="0"/>
          <w:numId w:val="35"/>
        </w:numPr>
        <w:spacing w:after="0" w:line="276" w:lineRule="auto"/>
        <w:rPr>
          <w:lang w:val="hr-HR"/>
        </w:rPr>
      </w:pPr>
      <w:r w:rsidRPr="00E03847">
        <w:rPr>
          <w:lang w:val="hr-HR"/>
        </w:rPr>
        <w:t>prava i ob</w:t>
      </w:r>
      <w:r w:rsidR="00043FC4" w:rsidRPr="00E03847">
        <w:rPr>
          <w:lang w:val="hr-HR"/>
        </w:rPr>
        <w:t xml:space="preserve">veze javnog i rezervnog </w:t>
      </w:r>
      <w:r w:rsidRPr="00E03847">
        <w:rPr>
          <w:lang w:val="hr-HR"/>
        </w:rPr>
        <w:t>opskrbljivača</w:t>
      </w:r>
      <w:r w:rsidR="00043FC4" w:rsidRPr="00E03847">
        <w:rPr>
          <w:lang w:val="hr-HR"/>
        </w:rPr>
        <w:t>,</w:t>
      </w:r>
    </w:p>
    <w:p w14:paraId="77ED55B5" w14:textId="4CC0025F" w:rsidR="00043FC4" w:rsidRPr="00E03847" w:rsidRDefault="00167931" w:rsidP="00290D64">
      <w:pPr>
        <w:pStyle w:val="ListParagraph"/>
        <w:numPr>
          <w:ilvl w:val="0"/>
          <w:numId w:val="35"/>
        </w:numPr>
        <w:spacing w:after="0" w:line="276" w:lineRule="auto"/>
        <w:rPr>
          <w:lang w:val="hr-HR"/>
        </w:rPr>
      </w:pPr>
      <w:r w:rsidRPr="00E03847">
        <w:rPr>
          <w:lang w:val="hr-HR"/>
        </w:rPr>
        <w:t>postupak</w:t>
      </w:r>
      <w:r w:rsidR="00043FC4" w:rsidRPr="00E03847">
        <w:rPr>
          <w:lang w:val="hr-HR"/>
        </w:rPr>
        <w:t xml:space="preserve"> priključenja </w:t>
      </w:r>
      <w:r w:rsidRPr="00E03847">
        <w:rPr>
          <w:lang w:val="hr-HR"/>
        </w:rPr>
        <w:t xml:space="preserve">na </w:t>
      </w:r>
      <w:r w:rsidR="008061A2" w:rsidRPr="00E03847">
        <w:rPr>
          <w:lang w:val="hr-HR"/>
        </w:rPr>
        <w:t>distribucijsku</w:t>
      </w:r>
      <w:r w:rsidR="00043FC4" w:rsidRPr="00E03847">
        <w:rPr>
          <w:lang w:val="hr-HR"/>
        </w:rPr>
        <w:t xml:space="preserve"> mrež</w:t>
      </w:r>
      <w:r w:rsidRPr="00E03847">
        <w:rPr>
          <w:lang w:val="hr-HR"/>
        </w:rPr>
        <w:t>u</w:t>
      </w:r>
      <w:r w:rsidR="00043FC4" w:rsidRPr="00E03847">
        <w:rPr>
          <w:lang w:val="hr-HR"/>
        </w:rPr>
        <w:t>,</w:t>
      </w:r>
    </w:p>
    <w:p w14:paraId="66FE0A78" w14:textId="162B2062" w:rsidR="00043FC4" w:rsidRPr="00E03847" w:rsidRDefault="008061A2" w:rsidP="00290D64">
      <w:pPr>
        <w:pStyle w:val="ListParagraph"/>
        <w:numPr>
          <w:ilvl w:val="0"/>
          <w:numId w:val="35"/>
        </w:numPr>
        <w:spacing w:after="0" w:line="276" w:lineRule="auto"/>
        <w:rPr>
          <w:lang w:val="hr-HR"/>
        </w:rPr>
      </w:pPr>
      <w:r w:rsidRPr="00E03847">
        <w:rPr>
          <w:lang w:val="hr-HR"/>
        </w:rPr>
        <w:t>uvjeti</w:t>
      </w:r>
      <w:r w:rsidR="00043FC4" w:rsidRPr="00E03847">
        <w:rPr>
          <w:lang w:val="hr-HR"/>
        </w:rPr>
        <w:t xml:space="preserve"> i način izdavanja elektroenergetske </w:t>
      </w:r>
      <w:r w:rsidRPr="00E03847">
        <w:rPr>
          <w:lang w:val="hr-HR"/>
        </w:rPr>
        <w:t>suglasnosti</w:t>
      </w:r>
      <w:r w:rsidR="00043FC4" w:rsidRPr="00E03847">
        <w:rPr>
          <w:lang w:val="hr-HR"/>
        </w:rPr>
        <w:t xml:space="preserve"> za priključenje novih, odnosno povećanje priključne snage postojećih korisnika </w:t>
      </w:r>
      <w:r w:rsidRPr="00E03847">
        <w:rPr>
          <w:lang w:val="hr-HR"/>
        </w:rPr>
        <w:t>sustava</w:t>
      </w:r>
      <w:r w:rsidR="00043FC4" w:rsidRPr="00E03847">
        <w:rPr>
          <w:lang w:val="hr-HR"/>
        </w:rPr>
        <w:t>, uključujući i mjesta za punjenje električnih vozila,</w:t>
      </w:r>
    </w:p>
    <w:p w14:paraId="3AE49867" w14:textId="0055590C" w:rsidR="00043FC4" w:rsidRPr="00E03847" w:rsidRDefault="00043FC4" w:rsidP="00290D64">
      <w:pPr>
        <w:pStyle w:val="ListParagraph"/>
        <w:numPr>
          <w:ilvl w:val="0"/>
          <w:numId w:val="35"/>
        </w:numPr>
        <w:spacing w:after="0" w:line="276" w:lineRule="auto"/>
        <w:rPr>
          <w:lang w:val="hr-HR"/>
        </w:rPr>
      </w:pPr>
      <w:r w:rsidRPr="00E03847">
        <w:rPr>
          <w:lang w:val="hr-HR"/>
        </w:rPr>
        <w:t>sadržaj</w:t>
      </w:r>
      <w:r w:rsidR="000B4170">
        <w:rPr>
          <w:lang w:val="hr-HR"/>
        </w:rPr>
        <w:t>,</w:t>
      </w:r>
      <w:r w:rsidRPr="00E03847">
        <w:rPr>
          <w:lang w:val="hr-HR"/>
        </w:rPr>
        <w:t xml:space="preserve"> način</w:t>
      </w:r>
      <w:r w:rsidR="000B4170">
        <w:rPr>
          <w:lang w:val="hr-HR"/>
        </w:rPr>
        <w:t xml:space="preserve"> i rokovi</w:t>
      </w:r>
      <w:r w:rsidRPr="00E03847">
        <w:rPr>
          <w:lang w:val="hr-HR"/>
        </w:rPr>
        <w:t xml:space="preserve"> zaključivanja ugovora o priključenju, odnosno povećanju priključne snage korisnika </w:t>
      </w:r>
      <w:r w:rsidR="005F62BE" w:rsidRPr="00E03847">
        <w:rPr>
          <w:lang w:val="hr-HR"/>
        </w:rPr>
        <w:t>sustava</w:t>
      </w:r>
      <w:r w:rsidRPr="00E03847">
        <w:rPr>
          <w:lang w:val="hr-HR"/>
        </w:rPr>
        <w:t>,</w:t>
      </w:r>
    </w:p>
    <w:p w14:paraId="6EB77617" w14:textId="6545C8C5" w:rsidR="00043FC4" w:rsidRPr="00E03847" w:rsidRDefault="000B4170" w:rsidP="00290D64">
      <w:pPr>
        <w:pStyle w:val="ListParagraph"/>
        <w:numPr>
          <w:ilvl w:val="0"/>
          <w:numId w:val="35"/>
        </w:numPr>
        <w:spacing w:after="0" w:line="276" w:lineRule="auto"/>
        <w:rPr>
          <w:lang w:val="hr-HR"/>
        </w:rPr>
      </w:pPr>
      <w:r>
        <w:rPr>
          <w:lang w:val="hr-HR"/>
        </w:rPr>
        <w:t>sadržaj</w:t>
      </w:r>
      <w:r w:rsidR="00043FC4" w:rsidRPr="00E03847">
        <w:rPr>
          <w:lang w:val="hr-HR"/>
        </w:rPr>
        <w:t xml:space="preserve">, način i rokovi zaključivanja ugovora o </w:t>
      </w:r>
      <w:r w:rsidR="005F62BE" w:rsidRPr="00E03847">
        <w:rPr>
          <w:lang w:val="hr-HR"/>
        </w:rPr>
        <w:t>opskrbi električnom energijom, ob</w:t>
      </w:r>
      <w:r w:rsidR="00043FC4" w:rsidRPr="00E03847">
        <w:rPr>
          <w:lang w:val="hr-HR"/>
        </w:rPr>
        <w:t xml:space="preserve">veze </w:t>
      </w:r>
      <w:r w:rsidR="005F62BE" w:rsidRPr="00E03847">
        <w:rPr>
          <w:lang w:val="hr-HR"/>
        </w:rPr>
        <w:t xml:space="preserve">opskrbljivača </w:t>
      </w:r>
      <w:r w:rsidR="00043FC4" w:rsidRPr="00E03847">
        <w:rPr>
          <w:lang w:val="hr-HR"/>
        </w:rPr>
        <w:t xml:space="preserve">pri </w:t>
      </w:r>
      <w:r w:rsidR="005F62BE" w:rsidRPr="00E03847">
        <w:rPr>
          <w:lang w:val="hr-HR"/>
        </w:rPr>
        <w:t xml:space="preserve">opskrbi </w:t>
      </w:r>
      <w:r w:rsidR="00043FC4" w:rsidRPr="00E03847">
        <w:rPr>
          <w:lang w:val="hr-HR"/>
        </w:rPr>
        <w:t>krajnjih ku</w:t>
      </w:r>
      <w:r w:rsidR="005F62BE" w:rsidRPr="00E03847">
        <w:rPr>
          <w:lang w:val="hr-HR"/>
        </w:rPr>
        <w:t>paca električnom energijom i ob</w:t>
      </w:r>
      <w:r w:rsidR="00043FC4" w:rsidRPr="00E03847">
        <w:rPr>
          <w:lang w:val="hr-HR"/>
        </w:rPr>
        <w:t>veze krajnjih kupaca,</w:t>
      </w:r>
    </w:p>
    <w:p w14:paraId="0F3A45EC" w14:textId="41341C3D" w:rsidR="00043FC4" w:rsidRPr="00E03847" w:rsidRDefault="000B4170" w:rsidP="00290D64">
      <w:pPr>
        <w:pStyle w:val="ListParagraph"/>
        <w:numPr>
          <w:ilvl w:val="0"/>
          <w:numId w:val="35"/>
        </w:numPr>
        <w:spacing w:after="0" w:line="276" w:lineRule="auto"/>
        <w:rPr>
          <w:lang w:val="hr-HR"/>
        </w:rPr>
      </w:pPr>
      <w:r>
        <w:rPr>
          <w:lang w:val="hr-HR"/>
        </w:rPr>
        <w:t>sadržaj</w:t>
      </w:r>
      <w:r w:rsidR="00043FC4" w:rsidRPr="00E03847">
        <w:rPr>
          <w:lang w:val="hr-HR"/>
        </w:rPr>
        <w:t xml:space="preserve">, način i rokovi zaključivanja ugovora o </w:t>
      </w:r>
      <w:r w:rsidR="00800234" w:rsidRPr="00E03847">
        <w:rPr>
          <w:lang w:val="hr-HR"/>
        </w:rPr>
        <w:t>korištenju mreže</w:t>
      </w:r>
      <w:r w:rsidR="005F62BE" w:rsidRPr="00E03847">
        <w:rPr>
          <w:lang w:val="hr-HR"/>
        </w:rPr>
        <w:t xml:space="preserve"> s</w:t>
      </w:r>
      <w:r w:rsidR="00043FC4" w:rsidRPr="00E03847">
        <w:rPr>
          <w:lang w:val="hr-HR"/>
        </w:rPr>
        <w:t xml:space="preserve"> korisnicima </w:t>
      </w:r>
      <w:r w:rsidR="005F62BE" w:rsidRPr="00E03847">
        <w:rPr>
          <w:lang w:val="hr-HR"/>
        </w:rPr>
        <w:t>sustava</w:t>
      </w:r>
      <w:r w:rsidR="00043FC4" w:rsidRPr="00E03847">
        <w:rPr>
          <w:lang w:val="hr-HR"/>
        </w:rPr>
        <w:t>,</w:t>
      </w:r>
    </w:p>
    <w:p w14:paraId="4999220F" w14:textId="77777777" w:rsidR="00043FC4" w:rsidRPr="00E03847" w:rsidRDefault="00043FC4" w:rsidP="00290D64">
      <w:pPr>
        <w:pStyle w:val="ListParagraph"/>
        <w:numPr>
          <w:ilvl w:val="0"/>
          <w:numId w:val="35"/>
        </w:numPr>
        <w:spacing w:after="0" w:line="276" w:lineRule="auto"/>
        <w:rPr>
          <w:lang w:val="hr-HR"/>
        </w:rPr>
      </w:pPr>
      <w:r w:rsidRPr="00E03847">
        <w:rPr>
          <w:lang w:val="hr-HR"/>
        </w:rPr>
        <w:t>način mjerenja i utvrđivanja potrošnje električne energije i razmjene podataka,</w:t>
      </w:r>
    </w:p>
    <w:p w14:paraId="12BC838D" w14:textId="36C8691A" w:rsidR="00043FC4" w:rsidRPr="00E03847" w:rsidRDefault="005F62BE" w:rsidP="00290D64">
      <w:pPr>
        <w:pStyle w:val="ListParagraph"/>
        <w:numPr>
          <w:ilvl w:val="0"/>
          <w:numId w:val="35"/>
        </w:numPr>
        <w:spacing w:after="0" w:line="276" w:lineRule="auto"/>
        <w:rPr>
          <w:lang w:val="hr-HR"/>
        </w:rPr>
      </w:pPr>
      <w:r w:rsidRPr="00E03847">
        <w:rPr>
          <w:lang w:val="hr-HR"/>
        </w:rPr>
        <w:t>ob</w:t>
      </w:r>
      <w:r w:rsidR="00043FC4" w:rsidRPr="00E03847">
        <w:rPr>
          <w:lang w:val="hr-HR"/>
        </w:rPr>
        <w:t xml:space="preserve">veze u </w:t>
      </w:r>
      <w:r w:rsidRPr="00E03847">
        <w:rPr>
          <w:lang w:val="hr-HR"/>
        </w:rPr>
        <w:t>s</w:t>
      </w:r>
      <w:r w:rsidR="00043FC4" w:rsidRPr="00E03847">
        <w:rPr>
          <w:lang w:val="hr-HR"/>
        </w:rPr>
        <w:t>vezi sa zaštitom mjernih uređaja od neovlaštenog pristupa,</w:t>
      </w:r>
    </w:p>
    <w:p w14:paraId="650F737D" w14:textId="3B302429" w:rsidR="00043FC4" w:rsidRPr="00E03847" w:rsidRDefault="00043FC4" w:rsidP="00290D64">
      <w:pPr>
        <w:pStyle w:val="ListParagraph"/>
        <w:numPr>
          <w:ilvl w:val="0"/>
          <w:numId w:val="35"/>
        </w:numPr>
        <w:spacing w:after="0" w:line="276" w:lineRule="auto"/>
        <w:rPr>
          <w:lang w:val="hr-HR"/>
        </w:rPr>
      </w:pPr>
      <w:r w:rsidRPr="00E03847">
        <w:rPr>
          <w:lang w:val="hr-HR"/>
        </w:rPr>
        <w:t xml:space="preserve">način obračuna i </w:t>
      </w:r>
      <w:r w:rsidR="005F62BE" w:rsidRPr="00E03847">
        <w:rPr>
          <w:lang w:val="hr-HR"/>
        </w:rPr>
        <w:t>uvjeti</w:t>
      </w:r>
      <w:r w:rsidRPr="00E03847">
        <w:rPr>
          <w:lang w:val="hr-HR"/>
        </w:rPr>
        <w:t xml:space="preserve"> plaćanja električne energije,</w:t>
      </w:r>
    </w:p>
    <w:p w14:paraId="1CCE7640" w14:textId="1C29F892" w:rsidR="00043FC4" w:rsidRPr="00E03847" w:rsidRDefault="00043FC4" w:rsidP="00290D64">
      <w:pPr>
        <w:pStyle w:val="ListParagraph"/>
        <w:numPr>
          <w:ilvl w:val="0"/>
          <w:numId w:val="35"/>
        </w:numPr>
        <w:spacing w:after="0" w:line="276" w:lineRule="auto"/>
        <w:rPr>
          <w:lang w:val="hr-HR"/>
        </w:rPr>
      </w:pPr>
      <w:r w:rsidRPr="00E03847">
        <w:rPr>
          <w:lang w:val="hr-HR"/>
        </w:rPr>
        <w:t>sadržaj računa za isporučenu električnu ener</w:t>
      </w:r>
      <w:r w:rsidR="00B10EE0" w:rsidRPr="00E03847">
        <w:rPr>
          <w:lang w:val="hr-HR"/>
        </w:rPr>
        <w:t>g</w:t>
      </w:r>
      <w:r w:rsidRPr="00E03847">
        <w:rPr>
          <w:lang w:val="hr-HR"/>
        </w:rPr>
        <w:t>iju,</w:t>
      </w:r>
    </w:p>
    <w:p w14:paraId="379B480C" w14:textId="1FC7E321" w:rsidR="00043FC4" w:rsidRPr="00E03847" w:rsidRDefault="005F62BE" w:rsidP="00290D64">
      <w:pPr>
        <w:pStyle w:val="ListParagraph"/>
        <w:numPr>
          <w:ilvl w:val="0"/>
          <w:numId w:val="35"/>
        </w:numPr>
        <w:spacing w:after="0" w:line="276" w:lineRule="auto"/>
        <w:rPr>
          <w:lang w:val="hr-HR"/>
        </w:rPr>
      </w:pPr>
      <w:r w:rsidRPr="00E03847">
        <w:rPr>
          <w:lang w:val="hr-HR"/>
        </w:rPr>
        <w:t>uvjeti</w:t>
      </w:r>
      <w:r w:rsidR="00043FC4" w:rsidRPr="00E03847">
        <w:rPr>
          <w:lang w:val="hr-HR"/>
        </w:rPr>
        <w:t xml:space="preserve"> i način obustave isporuke električne energije,</w:t>
      </w:r>
    </w:p>
    <w:p w14:paraId="5B27C32F" w14:textId="202C4ADE" w:rsidR="00043FC4" w:rsidRPr="00E03847" w:rsidRDefault="005F62BE" w:rsidP="00290D64">
      <w:pPr>
        <w:pStyle w:val="ListParagraph"/>
        <w:numPr>
          <w:ilvl w:val="0"/>
          <w:numId w:val="35"/>
        </w:numPr>
        <w:spacing w:after="0" w:line="276" w:lineRule="auto"/>
        <w:rPr>
          <w:lang w:val="hr-HR"/>
        </w:rPr>
      </w:pPr>
      <w:r w:rsidRPr="00E03847">
        <w:rPr>
          <w:lang w:val="hr-HR"/>
        </w:rPr>
        <w:t>uvjeti</w:t>
      </w:r>
      <w:r w:rsidR="00043FC4" w:rsidRPr="00E03847">
        <w:rPr>
          <w:lang w:val="hr-HR"/>
        </w:rPr>
        <w:t xml:space="preserve"> i način utvrđivanja odgovornosti za prekide ili ograničenja u isporuci električne energije ili za isporu</w:t>
      </w:r>
      <w:r w:rsidRPr="00E03847">
        <w:rPr>
          <w:lang w:val="hr-HR"/>
        </w:rPr>
        <w:t>ku električne energije smanjene kvalitete</w:t>
      </w:r>
      <w:r w:rsidR="00043FC4" w:rsidRPr="00E03847">
        <w:rPr>
          <w:lang w:val="hr-HR"/>
        </w:rPr>
        <w:t>,</w:t>
      </w:r>
    </w:p>
    <w:p w14:paraId="694E8017" w14:textId="4A23177F" w:rsidR="00043FC4" w:rsidRDefault="001E0B60" w:rsidP="00290D64">
      <w:pPr>
        <w:pStyle w:val="ListParagraph"/>
        <w:numPr>
          <w:ilvl w:val="0"/>
          <w:numId w:val="35"/>
        </w:numPr>
        <w:spacing w:after="0" w:line="276" w:lineRule="auto"/>
        <w:rPr>
          <w:lang w:val="hr-HR"/>
        </w:rPr>
      </w:pPr>
      <w:r w:rsidRPr="00E03847">
        <w:rPr>
          <w:lang w:val="hr-HR"/>
        </w:rPr>
        <w:lastRenderedPageBreak/>
        <w:t xml:space="preserve">metodologija za </w:t>
      </w:r>
      <w:r w:rsidR="00043FC4" w:rsidRPr="00E03847">
        <w:rPr>
          <w:lang w:val="hr-HR"/>
        </w:rPr>
        <w:t>obračun</w:t>
      </w:r>
      <w:r w:rsidRPr="00E03847">
        <w:rPr>
          <w:lang w:val="hr-HR"/>
        </w:rPr>
        <w:t xml:space="preserve"> neovlaštene potrošnje </w:t>
      </w:r>
      <w:r w:rsidR="00043FC4" w:rsidRPr="00E03847">
        <w:rPr>
          <w:lang w:val="hr-HR"/>
        </w:rPr>
        <w:t>električne energije,</w:t>
      </w:r>
    </w:p>
    <w:p w14:paraId="3F493B2E" w14:textId="13C0C6A2" w:rsidR="009D75ED" w:rsidRPr="00E03847" w:rsidRDefault="009D75ED" w:rsidP="00290D64">
      <w:pPr>
        <w:pStyle w:val="ListParagraph"/>
        <w:numPr>
          <w:ilvl w:val="0"/>
          <w:numId w:val="35"/>
        </w:numPr>
        <w:spacing w:after="0" w:line="276" w:lineRule="auto"/>
        <w:rPr>
          <w:lang w:val="hr-HR"/>
        </w:rPr>
      </w:pPr>
      <w:r>
        <w:rPr>
          <w:lang w:val="hr-HR"/>
        </w:rPr>
        <w:t>način i period obračuna neregistrirane potrošnje električne energije,</w:t>
      </w:r>
    </w:p>
    <w:p w14:paraId="0394E2FA" w14:textId="174EAC5F" w:rsidR="00043FC4" w:rsidRPr="00E03847" w:rsidRDefault="00DB24C4" w:rsidP="00290D64">
      <w:pPr>
        <w:pStyle w:val="ListParagraph"/>
        <w:numPr>
          <w:ilvl w:val="0"/>
          <w:numId w:val="35"/>
        </w:numPr>
        <w:spacing w:after="0" w:line="276" w:lineRule="auto"/>
        <w:rPr>
          <w:lang w:val="hr-HR"/>
        </w:rPr>
      </w:pPr>
      <w:r w:rsidRPr="00E03847">
        <w:rPr>
          <w:lang w:val="hr-HR"/>
        </w:rPr>
        <w:t>uvjeti</w:t>
      </w:r>
      <w:r w:rsidR="00043FC4" w:rsidRPr="00E03847">
        <w:rPr>
          <w:lang w:val="hr-HR"/>
        </w:rPr>
        <w:t xml:space="preserve"> i način priključenja elektroenergetskih objekata, gradilišta i privremenih objekata,</w:t>
      </w:r>
    </w:p>
    <w:p w14:paraId="01D44486" w14:textId="53FA3786" w:rsidR="00043FC4" w:rsidRPr="00E03847" w:rsidRDefault="00DB24C4" w:rsidP="00290D64">
      <w:pPr>
        <w:pStyle w:val="ListParagraph"/>
        <w:numPr>
          <w:ilvl w:val="0"/>
          <w:numId w:val="35"/>
        </w:numPr>
        <w:spacing w:after="0" w:line="276" w:lineRule="auto"/>
        <w:rPr>
          <w:lang w:val="hr-HR"/>
        </w:rPr>
      </w:pPr>
      <w:r w:rsidRPr="00E03847">
        <w:rPr>
          <w:lang w:val="hr-HR"/>
        </w:rPr>
        <w:t>uvjeti</w:t>
      </w:r>
      <w:r w:rsidR="00043FC4" w:rsidRPr="00E03847">
        <w:rPr>
          <w:lang w:val="hr-HR"/>
        </w:rPr>
        <w:t xml:space="preserve"> i način pružanja usluge </w:t>
      </w:r>
      <w:r w:rsidRPr="00E03847">
        <w:rPr>
          <w:lang w:val="hr-HR"/>
        </w:rPr>
        <w:t>opskrbe</w:t>
      </w:r>
      <w:r w:rsidR="00043FC4" w:rsidRPr="00E03847">
        <w:rPr>
          <w:lang w:val="hr-HR"/>
        </w:rPr>
        <w:t xml:space="preserve"> električnom energijom na mjestima za punjenje električnih vozila,</w:t>
      </w:r>
    </w:p>
    <w:p w14:paraId="37718639" w14:textId="4578BC14" w:rsidR="00043FC4" w:rsidRPr="00E03847" w:rsidRDefault="00043FC4" w:rsidP="00290D64">
      <w:pPr>
        <w:pStyle w:val="ListParagraph"/>
        <w:numPr>
          <w:ilvl w:val="0"/>
          <w:numId w:val="35"/>
        </w:numPr>
        <w:spacing w:after="0" w:line="276" w:lineRule="auto"/>
        <w:rPr>
          <w:lang w:val="hr-HR"/>
        </w:rPr>
      </w:pPr>
      <w:r w:rsidRPr="00E03847">
        <w:rPr>
          <w:lang w:val="hr-HR"/>
        </w:rPr>
        <w:t>način obavještavanja krajnjih kupaca u slučaju obustave i ograničenja isporuke električne energije,</w:t>
      </w:r>
    </w:p>
    <w:p w14:paraId="43D419A4" w14:textId="21B7D3FC" w:rsidR="000E7DE6" w:rsidRPr="00E03847" w:rsidRDefault="000E7DE6" w:rsidP="00290D64">
      <w:pPr>
        <w:pStyle w:val="ListParagraph"/>
        <w:numPr>
          <w:ilvl w:val="0"/>
          <w:numId w:val="35"/>
        </w:numPr>
        <w:spacing w:after="0" w:line="276" w:lineRule="auto"/>
        <w:rPr>
          <w:lang w:val="hr-HR"/>
        </w:rPr>
      </w:pPr>
      <w:r w:rsidRPr="00E03847">
        <w:rPr>
          <w:lang w:val="hr-HR"/>
        </w:rPr>
        <w:t xml:space="preserve">prioritete za isporuku električne energije u slučaju ugrožene sigurnosti </w:t>
      </w:r>
      <w:r w:rsidR="00DB24C4" w:rsidRPr="00E03847">
        <w:rPr>
          <w:lang w:val="hr-HR"/>
        </w:rPr>
        <w:t>opskrbe</w:t>
      </w:r>
      <w:r w:rsidRPr="00E03847">
        <w:rPr>
          <w:lang w:val="hr-HR"/>
        </w:rPr>
        <w:t>,</w:t>
      </w:r>
    </w:p>
    <w:p w14:paraId="1936F8B3" w14:textId="29604F61" w:rsidR="00043FC4" w:rsidRPr="00E03847" w:rsidRDefault="00A75B7B" w:rsidP="00290D64">
      <w:pPr>
        <w:pStyle w:val="ListParagraph"/>
        <w:numPr>
          <w:ilvl w:val="0"/>
          <w:numId w:val="35"/>
        </w:numPr>
        <w:spacing w:after="0" w:line="276" w:lineRule="auto"/>
        <w:rPr>
          <w:lang w:val="hr-HR"/>
        </w:rPr>
      </w:pPr>
      <w:r w:rsidRPr="00E03847">
        <w:rPr>
          <w:lang w:val="hr-HR"/>
        </w:rPr>
        <w:t xml:space="preserve">druga pitanja kojim se uređuju odnosi </w:t>
      </w:r>
      <w:r w:rsidR="00043FC4" w:rsidRPr="00E03847">
        <w:rPr>
          <w:lang w:val="hr-HR"/>
        </w:rPr>
        <w:t xml:space="preserve">između operatora </w:t>
      </w:r>
      <w:r w:rsidR="00DB24C4" w:rsidRPr="00E03847">
        <w:rPr>
          <w:lang w:val="hr-HR"/>
        </w:rPr>
        <w:t xml:space="preserve">distribucijskog sustava </w:t>
      </w:r>
      <w:r w:rsidR="00043FC4" w:rsidRPr="00E03847">
        <w:rPr>
          <w:lang w:val="hr-HR"/>
        </w:rPr>
        <w:t xml:space="preserve">i korisnika </w:t>
      </w:r>
      <w:r w:rsidR="00DB24C4" w:rsidRPr="00E03847">
        <w:rPr>
          <w:lang w:val="hr-HR"/>
        </w:rPr>
        <w:t>distribucijskog sustava</w:t>
      </w:r>
      <w:r w:rsidR="00043FC4" w:rsidRPr="00E03847">
        <w:rPr>
          <w:lang w:val="hr-HR"/>
        </w:rPr>
        <w:t xml:space="preserve">, kao i odnose između </w:t>
      </w:r>
      <w:r w:rsidR="00DB24C4" w:rsidRPr="00E03847">
        <w:rPr>
          <w:lang w:val="hr-HR"/>
        </w:rPr>
        <w:t xml:space="preserve">opskrbljivača </w:t>
      </w:r>
      <w:r w:rsidR="00043FC4" w:rsidRPr="00E03847">
        <w:rPr>
          <w:lang w:val="hr-HR"/>
        </w:rPr>
        <w:t>i kupaca električne energije.</w:t>
      </w:r>
    </w:p>
    <w:p w14:paraId="415A4E4E" w14:textId="40F97734" w:rsidR="00CB1DD9" w:rsidRPr="00E03847" w:rsidRDefault="007078C3" w:rsidP="001D16AD">
      <w:pPr>
        <w:pStyle w:val="Heading1"/>
        <w:spacing w:after="0"/>
        <w:jc w:val="left"/>
        <w:rPr>
          <w:lang w:val="hr-HR"/>
        </w:rPr>
      </w:pPr>
      <w:bookmarkStart w:id="307" w:name="_Toc69985592"/>
      <w:bookmarkStart w:id="308" w:name="_Toc74216774"/>
      <w:bookmarkEnd w:id="300"/>
      <w:r w:rsidRPr="00E03847">
        <w:rPr>
          <w:lang w:val="hr-HR"/>
        </w:rPr>
        <w:t>DESETI</w:t>
      </w:r>
      <w:r w:rsidR="00C12FCA" w:rsidRPr="00E03847">
        <w:rPr>
          <w:lang w:val="hr-HR"/>
        </w:rPr>
        <w:t xml:space="preserve"> - </w:t>
      </w:r>
      <w:r w:rsidR="00CB1DD9" w:rsidRPr="00E03847">
        <w:rPr>
          <w:lang w:val="hr-HR"/>
        </w:rPr>
        <w:t>TRGOVINA ELEKTRIČNOM ENERGIJOM</w:t>
      </w:r>
      <w:bookmarkEnd w:id="307"/>
      <w:bookmarkEnd w:id="308"/>
    </w:p>
    <w:p w14:paraId="407ADAB5" w14:textId="278A8B09" w:rsidR="00CB1DD9" w:rsidRPr="00E03847" w:rsidRDefault="002D1302" w:rsidP="00A217AD">
      <w:pPr>
        <w:pStyle w:val="Heading4"/>
        <w:numPr>
          <w:ilvl w:val="0"/>
          <w:numId w:val="0"/>
        </w:numPr>
        <w:rPr>
          <w:lang w:val="hr-HR"/>
        </w:rPr>
      </w:pPr>
      <w:bookmarkStart w:id="309" w:name="_Toc69985593"/>
      <w:bookmarkStart w:id="310" w:name="_Ref69989038"/>
      <w:bookmarkEnd w:id="309"/>
      <w:r w:rsidRPr="00E03847">
        <w:rPr>
          <w:lang w:val="hr-HR"/>
        </w:rPr>
        <w:t>Članak 11</w:t>
      </w:r>
      <w:r w:rsidR="00DD3A6F" w:rsidRPr="00E03847">
        <w:rPr>
          <w:lang w:val="hr-HR"/>
        </w:rPr>
        <w:t>3</w:t>
      </w:r>
      <w:r w:rsidRPr="00E03847">
        <w:rPr>
          <w:lang w:val="hr-HR"/>
        </w:rPr>
        <w:t>.</w:t>
      </w:r>
    </w:p>
    <w:p w14:paraId="44251976" w14:textId="064C0D19" w:rsidR="00CB1DD9" w:rsidRPr="00E03847" w:rsidRDefault="00CB1DD9" w:rsidP="00A217AD">
      <w:pPr>
        <w:pStyle w:val="Heading5"/>
        <w:spacing w:after="0"/>
        <w:rPr>
          <w:lang w:val="hr-HR"/>
        </w:rPr>
      </w:pPr>
      <w:bookmarkStart w:id="311" w:name="_Toc69985594"/>
      <w:bookmarkEnd w:id="310"/>
      <w:r w:rsidRPr="00E03847">
        <w:rPr>
          <w:lang w:val="hr-HR"/>
        </w:rPr>
        <w:t>(</w:t>
      </w:r>
      <w:r w:rsidR="002D6EDF" w:rsidRPr="00E03847">
        <w:rPr>
          <w:lang w:val="hr-HR"/>
        </w:rPr>
        <w:t xml:space="preserve">Trgovina </w:t>
      </w:r>
      <w:r w:rsidRPr="00E03847">
        <w:rPr>
          <w:lang w:val="hr-HR"/>
        </w:rPr>
        <w:t>električnom energijom)</w:t>
      </w:r>
      <w:bookmarkEnd w:id="311"/>
    </w:p>
    <w:p w14:paraId="5E4E9730" w14:textId="349A16F1" w:rsidR="00CB1DD9" w:rsidRPr="00E03847" w:rsidRDefault="00CB1DD9" w:rsidP="00E864AD">
      <w:pPr>
        <w:spacing w:after="0"/>
        <w:ind w:left="450" w:hanging="450"/>
        <w:rPr>
          <w:lang w:val="hr-HR"/>
        </w:rPr>
      </w:pPr>
      <w:r w:rsidRPr="00E03847">
        <w:rPr>
          <w:lang w:val="hr-HR"/>
        </w:rPr>
        <w:t>(1) Trgovina električnom energijom je djelatnost kupovine i prodaje električne energije</w:t>
      </w:r>
      <w:r w:rsidR="00102FE4">
        <w:rPr>
          <w:lang w:val="hr-HR"/>
        </w:rPr>
        <w:t xml:space="preserve"> na veleprodajnom tržištu</w:t>
      </w:r>
      <w:r w:rsidRPr="00E03847">
        <w:rPr>
          <w:lang w:val="hr-HR"/>
        </w:rPr>
        <w:t xml:space="preserve">, isključujući prodaju </w:t>
      </w:r>
      <w:r w:rsidR="00A46527" w:rsidRPr="00E03847">
        <w:rPr>
          <w:lang w:val="hr-HR"/>
        </w:rPr>
        <w:t xml:space="preserve">krajnjim kupcima </w:t>
      </w:r>
      <w:r w:rsidR="00132C0F" w:rsidRPr="00E03847">
        <w:rPr>
          <w:lang w:val="hr-HR"/>
        </w:rPr>
        <w:t>(</w:t>
      </w:r>
      <w:r w:rsidR="001D5D07" w:rsidRPr="00E03847">
        <w:rPr>
          <w:lang w:val="hr-HR"/>
        </w:rPr>
        <w:t>opskrbu</w:t>
      </w:r>
      <w:r w:rsidRPr="00E03847">
        <w:rPr>
          <w:lang w:val="hr-HR"/>
        </w:rPr>
        <w:t>).</w:t>
      </w:r>
    </w:p>
    <w:p w14:paraId="080AE5AE" w14:textId="19D6D520" w:rsidR="00CB1DD9" w:rsidRPr="00E03847" w:rsidRDefault="00CB1DD9" w:rsidP="00E864AD">
      <w:pPr>
        <w:spacing w:after="0"/>
        <w:ind w:left="360" w:hanging="360"/>
        <w:rPr>
          <w:lang w:val="hr-HR"/>
        </w:rPr>
      </w:pPr>
      <w:r w:rsidRPr="00E03847">
        <w:rPr>
          <w:lang w:val="hr-HR"/>
        </w:rPr>
        <w:t>(2) Trgovinu električnom energijom može obavljati ele</w:t>
      </w:r>
      <w:r w:rsidR="007C22A4" w:rsidRPr="00E03847">
        <w:rPr>
          <w:lang w:val="hr-HR"/>
        </w:rPr>
        <w:t>ktroenergetski subjekt</w:t>
      </w:r>
      <w:r w:rsidR="007A1C62">
        <w:rPr>
          <w:lang w:val="hr-HR"/>
        </w:rPr>
        <w:t xml:space="preserve"> na temelju </w:t>
      </w:r>
      <w:r w:rsidR="007C22A4" w:rsidRPr="00E03847">
        <w:rPr>
          <w:lang w:val="hr-HR"/>
        </w:rPr>
        <w:t>dozvole izdan</w:t>
      </w:r>
      <w:r w:rsidRPr="00E03847">
        <w:rPr>
          <w:lang w:val="hr-HR"/>
        </w:rPr>
        <w:t xml:space="preserve">e </w:t>
      </w:r>
      <w:r w:rsidR="00ED7609" w:rsidRPr="00E03847">
        <w:rPr>
          <w:lang w:val="hr-HR"/>
        </w:rPr>
        <w:t>od Regulatorne komisije ili drugih regulatornih komisija u Bosni i Hercegovini</w:t>
      </w:r>
      <w:r w:rsidRPr="00E03847">
        <w:rPr>
          <w:lang w:val="hr-HR"/>
        </w:rPr>
        <w:t>.</w:t>
      </w:r>
    </w:p>
    <w:p w14:paraId="55673F8F" w14:textId="310E6FD0" w:rsidR="005D607E" w:rsidRPr="00E03847" w:rsidRDefault="00CB1DD9" w:rsidP="00E864AD">
      <w:pPr>
        <w:spacing w:after="0"/>
        <w:ind w:left="360" w:hanging="360"/>
        <w:rPr>
          <w:lang w:val="hr-HR"/>
        </w:rPr>
      </w:pPr>
      <w:r w:rsidRPr="00E03847">
        <w:rPr>
          <w:lang w:val="hr-HR"/>
        </w:rPr>
        <w:t>(3) T</w:t>
      </w:r>
      <w:r w:rsidR="007C22A4" w:rsidRPr="00E03847">
        <w:rPr>
          <w:lang w:val="hr-HR"/>
        </w:rPr>
        <w:t>rgovac električnom energijom ob</w:t>
      </w:r>
      <w:r w:rsidRPr="00E03847">
        <w:rPr>
          <w:lang w:val="hr-HR"/>
        </w:rPr>
        <w:t>vezan je da učini dostupnim nadležnim regulatornim komisijama i nadležnim</w:t>
      </w:r>
      <w:r w:rsidR="00360D2D" w:rsidRPr="00E03847">
        <w:rPr>
          <w:lang w:val="hr-HR"/>
        </w:rPr>
        <w:t xml:space="preserve"> organima i</w:t>
      </w:r>
      <w:r w:rsidRPr="00E03847">
        <w:rPr>
          <w:lang w:val="hr-HR"/>
        </w:rPr>
        <w:t xml:space="preserve"> tijelima za zaštitu tržišne konkurencije, relevantne podatke u </w:t>
      </w:r>
      <w:r w:rsidR="007C22A4" w:rsidRPr="00E03847">
        <w:rPr>
          <w:lang w:val="hr-HR"/>
        </w:rPr>
        <w:t>svezi s</w:t>
      </w:r>
      <w:r w:rsidRPr="00E03847">
        <w:rPr>
          <w:lang w:val="hr-HR"/>
        </w:rPr>
        <w:t xml:space="preserve"> kupovinom i prodajom električne energije.</w:t>
      </w:r>
    </w:p>
    <w:p w14:paraId="0D88C904" w14:textId="2DBD3EDF" w:rsidR="00FA0FCA" w:rsidRPr="00E03847" w:rsidRDefault="00C73B16" w:rsidP="001D16AD">
      <w:pPr>
        <w:pStyle w:val="Heading1"/>
        <w:spacing w:after="0"/>
        <w:jc w:val="left"/>
        <w:rPr>
          <w:lang w:val="hr-HR"/>
        </w:rPr>
      </w:pPr>
      <w:bookmarkStart w:id="312" w:name="_Toc74216775"/>
      <w:r w:rsidRPr="00E03847">
        <w:rPr>
          <w:lang w:val="hr-HR"/>
        </w:rPr>
        <w:t>JEDANAESTI</w:t>
      </w:r>
      <w:r w:rsidR="005D607E" w:rsidRPr="00E03847">
        <w:rPr>
          <w:lang w:val="hr-HR"/>
        </w:rPr>
        <w:t xml:space="preserve"> – SKLADIŠTENJE</w:t>
      </w:r>
      <w:r w:rsidR="00DA4681" w:rsidRPr="00E03847">
        <w:rPr>
          <w:lang w:val="hr-HR"/>
        </w:rPr>
        <w:t xml:space="preserve"> ENERGIJE</w:t>
      </w:r>
      <w:bookmarkEnd w:id="312"/>
    </w:p>
    <w:p w14:paraId="07DE1FA5" w14:textId="32AA0A48" w:rsidR="00B13B11" w:rsidRPr="00E03847" w:rsidRDefault="007C22A4" w:rsidP="00A217AD">
      <w:pPr>
        <w:pStyle w:val="Heading4"/>
        <w:numPr>
          <w:ilvl w:val="0"/>
          <w:numId w:val="0"/>
        </w:numPr>
        <w:rPr>
          <w:lang w:val="hr-HR"/>
        </w:rPr>
      </w:pPr>
      <w:r w:rsidRPr="00E03847">
        <w:rPr>
          <w:lang w:val="hr-HR"/>
        </w:rPr>
        <w:t>Članak 11</w:t>
      </w:r>
      <w:r w:rsidR="00DD3A6F" w:rsidRPr="00E03847">
        <w:rPr>
          <w:lang w:val="hr-HR"/>
        </w:rPr>
        <w:t>4</w:t>
      </w:r>
      <w:r w:rsidRPr="00E03847">
        <w:rPr>
          <w:lang w:val="hr-HR"/>
        </w:rPr>
        <w:t>.</w:t>
      </w:r>
    </w:p>
    <w:p w14:paraId="52605CB4" w14:textId="7684F408" w:rsidR="00B13B11" w:rsidRPr="00E03847" w:rsidRDefault="00B13B11" w:rsidP="00A217AD">
      <w:pPr>
        <w:pStyle w:val="Heading5"/>
        <w:spacing w:after="0"/>
        <w:rPr>
          <w:lang w:val="hr-HR"/>
        </w:rPr>
      </w:pPr>
      <w:r w:rsidRPr="00E03847">
        <w:rPr>
          <w:lang w:val="hr-HR"/>
        </w:rPr>
        <w:t>(Skladištenje</w:t>
      </w:r>
      <w:r w:rsidR="00693454" w:rsidRPr="00E03847">
        <w:rPr>
          <w:lang w:val="hr-HR"/>
        </w:rPr>
        <w:t xml:space="preserve"> </w:t>
      </w:r>
      <w:r w:rsidRPr="00E03847">
        <w:rPr>
          <w:lang w:val="hr-HR"/>
        </w:rPr>
        <w:t>energije)</w:t>
      </w:r>
    </w:p>
    <w:p w14:paraId="29426592" w14:textId="4857E140" w:rsidR="00B466AE" w:rsidRPr="00E03847" w:rsidRDefault="00B13B11" w:rsidP="00E864AD">
      <w:pPr>
        <w:spacing w:after="0"/>
        <w:ind w:left="450" w:hanging="450"/>
        <w:rPr>
          <w:lang w:val="hr-HR"/>
        </w:rPr>
      </w:pPr>
      <w:r w:rsidRPr="00E03847">
        <w:rPr>
          <w:lang w:val="hr-HR"/>
        </w:rPr>
        <w:t xml:space="preserve">(1) </w:t>
      </w:r>
      <w:r w:rsidR="00B466AE" w:rsidRPr="00E03847">
        <w:rPr>
          <w:lang w:val="hr-HR"/>
        </w:rPr>
        <w:t>Djelatnost skladištenja energije može obavlja</w:t>
      </w:r>
      <w:r w:rsidR="007C22A4" w:rsidRPr="00E03847">
        <w:rPr>
          <w:lang w:val="hr-HR"/>
        </w:rPr>
        <w:t>ti</w:t>
      </w:r>
      <w:r w:rsidR="00B466AE" w:rsidRPr="00E03847">
        <w:rPr>
          <w:lang w:val="hr-HR"/>
        </w:rPr>
        <w:t xml:space="preserve"> </w:t>
      </w:r>
      <w:r w:rsidR="007679B1" w:rsidRPr="00E03847">
        <w:rPr>
          <w:lang w:val="hr-HR"/>
        </w:rPr>
        <w:t>operator skladišta</w:t>
      </w:r>
      <w:r w:rsidR="00B466AE" w:rsidRPr="00E03847">
        <w:rPr>
          <w:lang w:val="hr-HR"/>
        </w:rPr>
        <w:t xml:space="preserve"> </w:t>
      </w:r>
      <w:r w:rsidR="002430CC" w:rsidRPr="00E03847">
        <w:rPr>
          <w:lang w:val="hr-HR"/>
        </w:rPr>
        <w:t xml:space="preserve">energije </w:t>
      </w:r>
      <w:r w:rsidR="00B466AE" w:rsidRPr="00E03847">
        <w:rPr>
          <w:lang w:val="hr-HR"/>
        </w:rPr>
        <w:t>koj</w:t>
      </w:r>
      <w:r w:rsidR="007679B1" w:rsidRPr="00E03847">
        <w:rPr>
          <w:lang w:val="hr-HR"/>
        </w:rPr>
        <w:t>i</w:t>
      </w:r>
      <w:r w:rsidR="00B466AE" w:rsidRPr="00E03847">
        <w:rPr>
          <w:lang w:val="hr-HR"/>
        </w:rPr>
        <w:t xml:space="preserve"> ima odgovarajuću dozvolu</w:t>
      </w:r>
      <w:r w:rsidR="007C22A4" w:rsidRPr="00E03847">
        <w:rPr>
          <w:lang w:val="hr-HR"/>
        </w:rPr>
        <w:t xml:space="preserve"> za obavljanje djelatnosti izdan</w:t>
      </w:r>
      <w:r w:rsidR="00B466AE" w:rsidRPr="00E03847">
        <w:rPr>
          <w:lang w:val="hr-HR"/>
        </w:rPr>
        <w:t xml:space="preserve">u od Regulatorne komisije </w:t>
      </w:r>
      <w:r w:rsidR="007C22A4" w:rsidRPr="00E03847">
        <w:rPr>
          <w:lang w:val="hr-HR"/>
        </w:rPr>
        <w:t>sukladno</w:t>
      </w:r>
      <w:r w:rsidR="00B466AE" w:rsidRPr="00E03847">
        <w:rPr>
          <w:lang w:val="hr-HR"/>
        </w:rPr>
        <w:t xml:space="preserve"> </w:t>
      </w:r>
      <w:r w:rsidR="007C22A4" w:rsidRPr="00E03847">
        <w:rPr>
          <w:lang w:val="hr-HR"/>
        </w:rPr>
        <w:t>ovom zakonu</w:t>
      </w:r>
      <w:r w:rsidR="00CD2ACF" w:rsidRPr="00E03847">
        <w:rPr>
          <w:lang w:val="hr-HR"/>
        </w:rPr>
        <w:t>, osim u slučajevima iz</w:t>
      </w:r>
      <w:r w:rsidR="00DD4F7E" w:rsidRPr="00E03847">
        <w:rPr>
          <w:lang w:val="hr-HR"/>
        </w:rPr>
        <w:t xml:space="preserve"> </w:t>
      </w:r>
      <w:r w:rsidR="00D76FEE">
        <w:rPr>
          <w:lang w:val="hr-HR"/>
        </w:rPr>
        <w:t>članka</w:t>
      </w:r>
      <w:r w:rsidR="00DD4F7E" w:rsidRPr="00E03847">
        <w:rPr>
          <w:lang w:val="hr-HR"/>
        </w:rPr>
        <w:t xml:space="preserve"> 17</w:t>
      </w:r>
      <w:r w:rsidR="00993D40" w:rsidRPr="00E03847">
        <w:rPr>
          <w:lang w:val="hr-HR"/>
        </w:rPr>
        <w:t>.</w:t>
      </w:r>
      <w:r w:rsidR="0031339B" w:rsidRPr="00E03847">
        <w:rPr>
          <w:lang w:val="hr-HR"/>
        </w:rPr>
        <w:t xml:space="preserve"> ovog </w:t>
      </w:r>
      <w:r w:rsidR="00DE5449" w:rsidRPr="00E03847">
        <w:rPr>
          <w:lang w:val="hr-HR"/>
        </w:rPr>
        <w:t>z</w:t>
      </w:r>
      <w:r w:rsidR="0031339B" w:rsidRPr="00E03847">
        <w:rPr>
          <w:lang w:val="hr-HR"/>
        </w:rPr>
        <w:t>akona.</w:t>
      </w:r>
    </w:p>
    <w:p w14:paraId="0722F2CE" w14:textId="7D16315E" w:rsidR="0099225D" w:rsidRPr="00E03847" w:rsidRDefault="00B62CD7" w:rsidP="00E864AD">
      <w:pPr>
        <w:spacing w:after="0"/>
        <w:ind w:left="360" w:hanging="360"/>
        <w:rPr>
          <w:lang w:val="hr-HR"/>
        </w:rPr>
      </w:pPr>
      <w:r w:rsidRPr="00E03847">
        <w:rPr>
          <w:lang w:val="hr-HR"/>
        </w:rPr>
        <w:t xml:space="preserve">(2) </w:t>
      </w:r>
      <w:r w:rsidR="00B466AE" w:rsidRPr="00E03847">
        <w:rPr>
          <w:lang w:val="hr-HR"/>
        </w:rPr>
        <w:t xml:space="preserve">Operator skladišta energije može </w:t>
      </w:r>
      <w:r w:rsidR="007C22A4" w:rsidRPr="00E03847">
        <w:rPr>
          <w:lang w:val="hr-HR"/>
        </w:rPr>
        <w:t>sudjelovati</w:t>
      </w:r>
      <w:r w:rsidR="002430CC" w:rsidRPr="00E03847">
        <w:rPr>
          <w:lang w:val="hr-HR"/>
        </w:rPr>
        <w:t xml:space="preserve"> </w:t>
      </w:r>
      <w:r w:rsidR="00B466AE" w:rsidRPr="00E03847">
        <w:rPr>
          <w:lang w:val="hr-HR"/>
        </w:rPr>
        <w:t>na tržištima električne energije</w:t>
      </w:r>
      <w:r w:rsidR="007D4398" w:rsidRPr="00E03847">
        <w:rPr>
          <w:lang w:val="hr-HR"/>
        </w:rPr>
        <w:t xml:space="preserve"> </w:t>
      </w:r>
      <w:r w:rsidR="000C5DCE" w:rsidRPr="00E03847">
        <w:rPr>
          <w:lang w:val="hr-HR"/>
        </w:rPr>
        <w:t xml:space="preserve">i </w:t>
      </w:r>
      <w:r w:rsidR="007C22A4" w:rsidRPr="00E03847">
        <w:rPr>
          <w:lang w:val="hr-HR"/>
        </w:rPr>
        <w:t>financijski</w:t>
      </w:r>
      <w:r w:rsidR="000C5DCE" w:rsidRPr="00E03847">
        <w:rPr>
          <w:lang w:val="hr-HR"/>
        </w:rPr>
        <w:t xml:space="preserve"> je odgovoran za debalanse koje </w:t>
      </w:r>
      <w:r w:rsidR="007C22A4" w:rsidRPr="00E03847">
        <w:rPr>
          <w:lang w:val="hr-HR"/>
        </w:rPr>
        <w:t>prouzroči</w:t>
      </w:r>
      <w:r w:rsidR="000C5DCE" w:rsidRPr="00E03847">
        <w:rPr>
          <w:lang w:val="hr-HR"/>
        </w:rPr>
        <w:t xml:space="preserve"> u elektroenergetskom </w:t>
      </w:r>
      <w:r w:rsidR="007C22A4" w:rsidRPr="00E03847">
        <w:rPr>
          <w:lang w:val="hr-HR"/>
        </w:rPr>
        <w:t>sustavu</w:t>
      </w:r>
      <w:r w:rsidR="000C5DCE" w:rsidRPr="00E03847">
        <w:rPr>
          <w:lang w:val="hr-HR"/>
        </w:rPr>
        <w:t xml:space="preserve">, </w:t>
      </w:r>
      <w:r w:rsidR="007C22A4" w:rsidRPr="00E03847">
        <w:rPr>
          <w:lang w:val="hr-HR"/>
        </w:rPr>
        <w:t>sukladno</w:t>
      </w:r>
      <w:r w:rsidR="002430CC" w:rsidRPr="00E03847">
        <w:rPr>
          <w:lang w:val="hr-HR"/>
        </w:rPr>
        <w:t xml:space="preserve"> pravilima kojima se uređuju pojedina tržišta</w:t>
      </w:r>
      <w:r w:rsidR="000C5DCE" w:rsidRPr="00E03847">
        <w:rPr>
          <w:lang w:val="hr-HR"/>
        </w:rPr>
        <w:t>.</w:t>
      </w:r>
    </w:p>
    <w:p w14:paraId="5F29B4D8" w14:textId="54731A8D" w:rsidR="00A80647" w:rsidRPr="00E03847" w:rsidRDefault="00DB4423" w:rsidP="00E864AD">
      <w:pPr>
        <w:spacing w:after="0"/>
        <w:ind w:left="360" w:hanging="360"/>
        <w:rPr>
          <w:lang w:val="hr-HR"/>
        </w:rPr>
      </w:pPr>
      <w:r w:rsidRPr="00E03847">
        <w:rPr>
          <w:lang w:val="hr-HR"/>
        </w:rPr>
        <w:t xml:space="preserve">(3) </w:t>
      </w:r>
      <w:r w:rsidR="00A80647" w:rsidRPr="00E03847">
        <w:rPr>
          <w:lang w:val="hr-HR"/>
        </w:rPr>
        <w:t xml:space="preserve">Operator skladišta energije </w:t>
      </w:r>
      <w:r w:rsidR="007C22A4" w:rsidRPr="00E03847">
        <w:rPr>
          <w:lang w:val="hr-HR"/>
        </w:rPr>
        <w:t>instalirane</w:t>
      </w:r>
      <w:r w:rsidR="00A80647" w:rsidRPr="00E03847">
        <w:rPr>
          <w:lang w:val="hr-HR"/>
        </w:rPr>
        <w:t xml:space="preserve"> snage veće od 1 MW ne smatra se krajnjim kupcem</w:t>
      </w:r>
      <w:r w:rsidR="0063098F" w:rsidRPr="00E03847">
        <w:rPr>
          <w:lang w:val="hr-HR"/>
        </w:rPr>
        <w:t xml:space="preserve"> s</w:t>
      </w:r>
      <w:r w:rsidR="00A01A3D" w:rsidRPr="00E03847">
        <w:rPr>
          <w:lang w:val="hr-HR"/>
        </w:rPr>
        <w:t xml:space="preserve"> aspekta </w:t>
      </w:r>
      <w:r w:rsidR="00181A49" w:rsidRPr="00E03847">
        <w:rPr>
          <w:lang w:val="hr-HR"/>
        </w:rPr>
        <w:t xml:space="preserve">prava na </w:t>
      </w:r>
      <w:r w:rsidR="0063098F" w:rsidRPr="00E03847">
        <w:rPr>
          <w:lang w:val="hr-HR"/>
        </w:rPr>
        <w:t xml:space="preserve">opskrbu </w:t>
      </w:r>
      <w:r w:rsidR="00A01A3D" w:rsidRPr="00E03847">
        <w:rPr>
          <w:lang w:val="hr-HR"/>
        </w:rPr>
        <w:t>električnom energijom</w:t>
      </w:r>
      <w:r w:rsidR="008E551E" w:rsidRPr="00E03847">
        <w:rPr>
          <w:lang w:val="hr-HR"/>
        </w:rPr>
        <w:t xml:space="preserve"> </w:t>
      </w:r>
      <w:r w:rsidR="0094089C" w:rsidRPr="00E03847">
        <w:rPr>
          <w:lang w:val="hr-HR"/>
        </w:rPr>
        <w:t>te</w:t>
      </w:r>
      <w:r w:rsidR="00A80647" w:rsidRPr="00E03847">
        <w:rPr>
          <w:lang w:val="hr-HR"/>
        </w:rPr>
        <w:t xml:space="preserve"> vrši kupoprodaju električne energije na veleprodajnom tržištu.</w:t>
      </w:r>
    </w:p>
    <w:p w14:paraId="16456DF3" w14:textId="6F5850C4" w:rsidR="0064246F" w:rsidRPr="00E03847" w:rsidRDefault="0063098F" w:rsidP="00A217AD">
      <w:pPr>
        <w:pStyle w:val="Heading4"/>
        <w:numPr>
          <w:ilvl w:val="0"/>
          <w:numId w:val="0"/>
        </w:numPr>
        <w:rPr>
          <w:lang w:val="hr-HR"/>
        </w:rPr>
      </w:pPr>
      <w:r w:rsidRPr="00E03847">
        <w:rPr>
          <w:lang w:val="hr-HR"/>
        </w:rPr>
        <w:t>Članak 11</w:t>
      </w:r>
      <w:r w:rsidR="00DD3A6F" w:rsidRPr="00E03847">
        <w:rPr>
          <w:lang w:val="hr-HR"/>
        </w:rPr>
        <w:t>5</w:t>
      </w:r>
      <w:r w:rsidRPr="00E03847">
        <w:rPr>
          <w:lang w:val="hr-HR"/>
        </w:rPr>
        <w:t>.</w:t>
      </w:r>
    </w:p>
    <w:p w14:paraId="70E0A8DC" w14:textId="7845822D" w:rsidR="0064246F" w:rsidRPr="00E03847" w:rsidRDefault="009072FA" w:rsidP="00A217AD">
      <w:pPr>
        <w:pStyle w:val="Heading5"/>
        <w:spacing w:after="0"/>
        <w:rPr>
          <w:lang w:val="hr-HR"/>
        </w:rPr>
      </w:pPr>
      <w:r w:rsidRPr="00E03847">
        <w:rPr>
          <w:lang w:val="hr-HR"/>
        </w:rPr>
        <w:t>(Prava operatora skladišta energije)</w:t>
      </w:r>
    </w:p>
    <w:p w14:paraId="0065584F" w14:textId="552CE0CF" w:rsidR="00BA3C29" w:rsidRPr="00E03847" w:rsidRDefault="00BA3C29" w:rsidP="00A217AD">
      <w:pPr>
        <w:spacing w:after="0"/>
        <w:rPr>
          <w:lang w:val="hr-HR"/>
        </w:rPr>
      </w:pPr>
      <w:r w:rsidRPr="00E03847">
        <w:rPr>
          <w:lang w:val="hr-HR"/>
        </w:rPr>
        <w:t>Operator skladišta energije ima sljedeća prava:</w:t>
      </w:r>
    </w:p>
    <w:p w14:paraId="1D9FF688" w14:textId="1EAA6E59" w:rsidR="003A0D72" w:rsidRPr="00E03847" w:rsidRDefault="00BA3C29" w:rsidP="00290D64">
      <w:pPr>
        <w:pStyle w:val="ListParagraph"/>
        <w:numPr>
          <w:ilvl w:val="0"/>
          <w:numId w:val="68"/>
        </w:numPr>
        <w:spacing w:after="0" w:line="276" w:lineRule="auto"/>
        <w:ind w:left="357" w:hanging="357"/>
        <w:rPr>
          <w:lang w:val="hr-HR"/>
        </w:rPr>
      </w:pPr>
      <w:r w:rsidRPr="00E03847">
        <w:rPr>
          <w:lang w:val="hr-HR"/>
        </w:rPr>
        <w:t xml:space="preserve">koristiti tehnologije koje smatra najpovoljnijim za </w:t>
      </w:r>
      <w:r w:rsidR="003E28A8" w:rsidRPr="00E03847">
        <w:rPr>
          <w:lang w:val="hr-HR"/>
        </w:rPr>
        <w:t xml:space="preserve">konverziju </w:t>
      </w:r>
      <w:r w:rsidRPr="00E03847">
        <w:rPr>
          <w:lang w:val="hr-HR"/>
        </w:rPr>
        <w:t xml:space="preserve">električne energije i skladištenje, uz </w:t>
      </w:r>
      <w:r w:rsidR="0063098F" w:rsidRPr="00E03847">
        <w:rPr>
          <w:lang w:val="hr-HR"/>
        </w:rPr>
        <w:t>pošto</w:t>
      </w:r>
      <w:r w:rsidR="00450DA6" w:rsidRPr="00E03847">
        <w:rPr>
          <w:lang w:val="hr-HR"/>
        </w:rPr>
        <w:t>vanje</w:t>
      </w:r>
      <w:r w:rsidRPr="00E03847">
        <w:rPr>
          <w:lang w:val="hr-HR"/>
        </w:rPr>
        <w:t xml:space="preserve"> propisanih </w:t>
      </w:r>
      <w:r w:rsidR="0063098F" w:rsidRPr="00E03847">
        <w:rPr>
          <w:lang w:val="hr-HR"/>
        </w:rPr>
        <w:t>uvjeta</w:t>
      </w:r>
      <w:r w:rsidR="003E28A8" w:rsidRPr="00E03847">
        <w:rPr>
          <w:lang w:val="hr-HR"/>
        </w:rPr>
        <w:t>,</w:t>
      </w:r>
    </w:p>
    <w:p w14:paraId="01DEC1F7" w14:textId="6CBA2B61" w:rsidR="009D2728" w:rsidRPr="00E03847" w:rsidRDefault="009D2728" w:rsidP="00290D64">
      <w:pPr>
        <w:pStyle w:val="ListParagraph"/>
        <w:numPr>
          <w:ilvl w:val="0"/>
          <w:numId w:val="68"/>
        </w:numPr>
        <w:spacing w:after="0" w:line="276" w:lineRule="auto"/>
        <w:ind w:left="357" w:hanging="357"/>
        <w:rPr>
          <w:lang w:val="hr-HR"/>
        </w:rPr>
      </w:pPr>
      <w:r w:rsidRPr="00E03847">
        <w:rPr>
          <w:lang w:val="hr-HR"/>
        </w:rPr>
        <w:t>pristupa</w:t>
      </w:r>
      <w:r w:rsidR="00933971" w:rsidRPr="00E03847">
        <w:rPr>
          <w:lang w:val="hr-HR"/>
        </w:rPr>
        <w:t>ti</w:t>
      </w:r>
      <w:r w:rsidRPr="00E03847">
        <w:rPr>
          <w:lang w:val="hr-HR"/>
        </w:rPr>
        <w:t xml:space="preserve"> mreži </w:t>
      </w:r>
      <w:r w:rsidR="0063098F" w:rsidRPr="00E03847">
        <w:rPr>
          <w:lang w:val="hr-HR"/>
        </w:rPr>
        <w:t>sukladno</w:t>
      </w:r>
      <w:r w:rsidR="00260A32" w:rsidRPr="00E03847">
        <w:rPr>
          <w:lang w:val="hr-HR"/>
        </w:rPr>
        <w:t xml:space="preserve"> </w:t>
      </w:r>
      <w:r w:rsidRPr="00E03847">
        <w:rPr>
          <w:lang w:val="hr-HR"/>
        </w:rPr>
        <w:t xml:space="preserve">propisanim </w:t>
      </w:r>
      <w:r w:rsidR="0063098F" w:rsidRPr="00E03847">
        <w:rPr>
          <w:lang w:val="hr-HR"/>
        </w:rPr>
        <w:t>uvjetima</w:t>
      </w:r>
      <w:r w:rsidR="00260A32" w:rsidRPr="00E03847">
        <w:rPr>
          <w:lang w:val="hr-HR"/>
        </w:rPr>
        <w:t>,</w:t>
      </w:r>
    </w:p>
    <w:p w14:paraId="3D4AEF07" w14:textId="0187A5A9" w:rsidR="003E28A8" w:rsidRPr="00E03847" w:rsidRDefault="00627491" w:rsidP="00290D64">
      <w:pPr>
        <w:pStyle w:val="ListParagraph"/>
        <w:numPr>
          <w:ilvl w:val="0"/>
          <w:numId w:val="68"/>
        </w:numPr>
        <w:spacing w:after="0" w:line="276" w:lineRule="auto"/>
        <w:ind w:left="357" w:hanging="357"/>
        <w:rPr>
          <w:lang w:val="hr-HR"/>
        </w:rPr>
      </w:pPr>
      <w:r w:rsidRPr="00E03847">
        <w:rPr>
          <w:lang w:val="hr-HR"/>
        </w:rPr>
        <w:t xml:space="preserve">prodavati </w:t>
      </w:r>
      <w:r w:rsidR="00B37E66" w:rsidRPr="00E03847">
        <w:rPr>
          <w:lang w:val="hr-HR"/>
        </w:rPr>
        <w:t xml:space="preserve">i kupovati električnu energiju pod </w:t>
      </w:r>
      <w:r w:rsidR="001F07BE" w:rsidRPr="00E03847">
        <w:rPr>
          <w:lang w:val="hr-HR"/>
        </w:rPr>
        <w:t>uvjetima</w:t>
      </w:r>
      <w:r w:rsidR="00B37E66" w:rsidRPr="00E03847">
        <w:rPr>
          <w:lang w:val="hr-HR"/>
        </w:rPr>
        <w:t xml:space="preserve"> utvrđenim odredbama ovog </w:t>
      </w:r>
      <w:r w:rsidR="0059715B" w:rsidRPr="00E03847">
        <w:rPr>
          <w:lang w:val="hr-HR"/>
        </w:rPr>
        <w:t>z</w:t>
      </w:r>
      <w:r w:rsidR="00B37E66" w:rsidRPr="00E03847">
        <w:rPr>
          <w:lang w:val="hr-HR"/>
        </w:rPr>
        <w:t>akona i drugim propisima,</w:t>
      </w:r>
    </w:p>
    <w:p w14:paraId="32AD75D2" w14:textId="072550F0" w:rsidR="006F6A50" w:rsidRPr="00E03847" w:rsidRDefault="00D96F9C" w:rsidP="00290D64">
      <w:pPr>
        <w:pStyle w:val="ListParagraph"/>
        <w:numPr>
          <w:ilvl w:val="0"/>
          <w:numId w:val="68"/>
        </w:numPr>
        <w:spacing w:after="0" w:line="276" w:lineRule="auto"/>
        <w:ind w:left="357" w:hanging="357"/>
        <w:rPr>
          <w:lang w:val="hr-HR"/>
        </w:rPr>
      </w:pPr>
      <w:r w:rsidRPr="00E03847">
        <w:rPr>
          <w:lang w:val="hr-HR"/>
        </w:rPr>
        <w:lastRenderedPageBreak/>
        <w:t>nuditi i pružati pomoćne usluge</w:t>
      </w:r>
      <w:r w:rsidR="00933971" w:rsidRPr="00E03847">
        <w:rPr>
          <w:lang w:val="hr-HR"/>
        </w:rPr>
        <w:t xml:space="preserve">, </w:t>
      </w:r>
      <w:r w:rsidR="00102D93" w:rsidRPr="00E03847">
        <w:rPr>
          <w:lang w:val="hr-HR"/>
        </w:rPr>
        <w:t>uključujući</w:t>
      </w:r>
      <w:r w:rsidR="00933971" w:rsidRPr="00E03847">
        <w:rPr>
          <w:lang w:val="hr-HR"/>
        </w:rPr>
        <w:t xml:space="preserve"> </w:t>
      </w:r>
      <w:r w:rsidRPr="00E03847">
        <w:rPr>
          <w:lang w:val="hr-HR"/>
        </w:rPr>
        <w:t xml:space="preserve">i balansne usluge prema </w:t>
      </w:r>
      <w:r w:rsidR="0063098F" w:rsidRPr="00E03847">
        <w:rPr>
          <w:lang w:val="hr-HR"/>
        </w:rPr>
        <w:t>uvjetima</w:t>
      </w:r>
      <w:r w:rsidRPr="00E03847">
        <w:rPr>
          <w:lang w:val="hr-HR"/>
        </w:rPr>
        <w:t xml:space="preserve"> utvrđenim o</w:t>
      </w:r>
      <w:r w:rsidR="0063098F" w:rsidRPr="00E03847">
        <w:rPr>
          <w:lang w:val="hr-HR"/>
        </w:rPr>
        <w:t>vim z</w:t>
      </w:r>
      <w:r w:rsidRPr="00E03847">
        <w:rPr>
          <w:lang w:val="hr-HR"/>
        </w:rPr>
        <w:t xml:space="preserve">akonom i drugim propisima kojima se uređuju pojedina </w:t>
      </w:r>
      <w:r w:rsidR="00933971" w:rsidRPr="00E03847">
        <w:rPr>
          <w:lang w:val="hr-HR"/>
        </w:rPr>
        <w:t>tržišta</w:t>
      </w:r>
      <w:r w:rsidR="009D2728" w:rsidRPr="00E03847">
        <w:rPr>
          <w:lang w:val="hr-HR"/>
        </w:rPr>
        <w:t>.</w:t>
      </w:r>
    </w:p>
    <w:p w14:paraId="4EF890B6" w14:textId="2A1F6D16" w:rsidR="001F2DC7" w:rsidRPr="00E03847" w:rsidRDefault="0063098F" w:rsidP="00A217AD">
      <w:pPr>
        <w:pStyle w:val="Heading4"/>
        <w:numPr>
          <w:ilvl w:val="0"/>
          <w:numId w:val="0"/>
        </w:numPr>
        <w:rPr>
          <w:lang w:val="hr-HR"/>
        </w:rPr>
      </w:pPr>
      <w:r w:rsidRPr="00E03847">
        <w:rPr>
          <w:lang w:val="hr-HR"/>
        </w:rPr>
        <w:t>Članak 11</w:t>
      </w:r>
      <w:r w:rsidR="00DD3A6F" w:rsidRPr="00E03847">
        <w:rPr>
          <w:lang w:val="hr-HR"/>
        </w:rPr>
        <w:t>6</w:t>
      </w:r>
      <w:r w:rsidRPr="00E03847">
        <w:rPr>
          <w:lang w:val="hr-HR"/>
        </w:rPr>
        <w:t>.</w:t>
      </w:r>
    </w:p>
    <w:p w14:paraId="4D9224FD" w14:textId="2057D29A" w:rsidR="006C3E45" w:rsidRPr="00E03847" w:rsidRDefault="00521C9B" w:rsidP="00A217AD">
      <w:pPr>
        <w:pStyle w:val="Heading5"/>
        <w:spacing w:after="0"/>
        <w:rPr>
          <w:lang w:val="hr-HR"/>
        </w:rPr>
      </w:pPr>
      <w:r w:rsidRPr="00E03847">
        <w:rPr>
          <w:lang w:val="hr-HR"/>
        </w:rPr>
        <w:t>(</w:t>
      </w:r>
      <w:r w:rsidR="004703A9" w:rsidRPr="00E03847">
        <w:rPr>
          <w:lang w:val="hr-HR"/>
        </w:rPr>
        <w:t>Ob</w:t>
      </w:r>
      <w:r w:rsidR="00667F09" w:rsidRPr="00E03847">
        <w:rPr>
          <w:lang w:val="hr-HR"/>
        </w:rPr>
        <w:t>veze</w:t>
      </w:r>
      <w:r w:rsidR="006C3E45" w:rsidRPr="00E03847">
        <w:rPr>
          <w:lang w:val="hr-HR"/>
        </w:rPr>
        <w:t xml:space="preserve"> operatora skladišta energije)</w:t>
      </w:r>
    </w:p>
    <w:p w14:paraId="2947C894" w14:textId="30C680D8" w:rsidR="000B1807" w:rsidRPr="00E03847" w:rsidRDefault="000B1807" w:rsidP="00A217AD">
      <w:pPr>
        <w:spacing w:after="0" w:line="276" w:lineRule="auto"/>
        <w:rPr>
          <w:lang w:val="hr-HR"/>
        </w:rPr>
      </w:pPr>
      <w:r w:rsidRPr="00E03847">
        <w:rPr>
          <w:lang w:val="hr-HR"/>
        </w:rPr>
        <w:t xml:space="preserve">Operator skladišta energije ima sljedeće </w:t>
      </w:r>
      <w:r w:rsidR="004703A9" w:rsidRPr="00E03847">
        <w:rPr>
          <w:lang w:val="hr-HR"/>
        </w:rPr>
        <w:t>ob</w:t>
      </w:r>
      <w:r w:rsidR="00521012" w:rsidRPr="00E03847">
        <w:rPr>
          <w:lang w:val="hr-HR"/>
        </w:rPr>
        <w:t>veze</w:t>
      </w:r>
      <w:r w:rsidRPr="00E03847">
        <w:rPr>
          <w:lang w:val="hr-HR"/>
        </w:rPr>
        <w:t>:</w:t>
      </w:r>
    </w:p>
    <w:p w14:paraId="4262CE8D" w14:textId="2A9282EE" w:rsidR="000B1807" w:rsidRPr="00E03847" w:rsidRDefault="000B1807" w:rsidP="00290D64">
      <w:pPr>
        <w:pStyle w:val="ListParagraph"/>
        <w:numPr>
          <w:ilvl w:val="0"/>
          <w:numId w:val="69"/>
        </w:numPr>
        <w:spacing w:after="0" w:line="276" w:lineRule="auto"/>
        <w:ind w:left="357" w:hanging="357"/>
        <w:rPr>
          <w:lang w:val="hr-HR"/>
        </w:rPr>
      </w:pPr>
      <w:r w:rsidRPr="00E03847">
        <w:rPr>
          <w:lang w:val="hr-HR"/>
        </w:rPr>
        <w:t xml:space="preserve">ispunjavati </w:t>
      </w:r>
      <w:r w:rsidR="004703A9" w:rsidRPr="00E03847">
        <w:rPr>
          <w:lang w:val="hr-HR"/>
        </w:rPr>
        <w:t>uvjete</w:t>
      </w:r>
      <w:r w:rsidR="004F711D" w:rsidRPr="00E03847">
        <w:rPr>
          <w:lang w:val="hr-HR"/>
        </w:rPr>
        <w:t xml:space="preserve"> </w:t>
      </w:r>
      <w:r w:rsidRPr="00E03847">
        <w:rPr>
          <w:lang w:val="hr-HR"/>
        </w:rPr>
        <w:t>iz dozvole za skladištenje energije</w:t>
      </w:r>
      <w:r w:rsidR="004F711D" w:rsidRPr="00E03847">
        <w:rPr>
          <w:lang w:val="hr-HR"/>
        </w:rPr>
        <w:t>,</w:t>
      </w:r>
      <w:r w:rsidRPr="00E03847">
        <w:rPr>
          <w:lang w:val="hr-HR"/>
        </w:rPr>
        <w:t xml:space="preserve"> ako je dozvola potrebna za obavljanje djelatnosti</w:t>
      </w:r>
      <w:r w:rsidR="00227058" w:rsidRPr="00E03847">
        <w:rPr>
          <w:lang w:val="hr-HR"/>
        </w:rPr>
        <w:t>,</w:t>
      </w:r>
    </w:p>
    <w:p w14:paraId="639AD328" w14:textId="68E2CB8A" w:rsidR="000B1807" w:rsidRPr="00E03847" w:rsidRDefault="000B1807" w:rsidP="00290D64">
      <w:pPr>
        <w:pStyle w:val="ListParagraph"/>
        <w:numPr>
          <w:ilvl w:val="0"/>
          <w:numId w:val="69"/>
        </w:numPr>
        <w:spacing w:after="0" w:line="276" w:lineRule="auto"/>
        <w:ind w:left="357" w:hanging="357"/>
        <w:rPr>
          <w:lang w:val="hr-HR"/>
        </w:rPr>
      </w:pPr>
      <w:r w:rsidRPr="00E03847">
        <w:rPr>
          <w:lang w:val="hr-HR"/>
        </w:rPr>
        <w:t xml:space="preserve">zadovoljavati </w:t>
      </w:r>
      <w:r w:rsidR="009328D5" w:rsidRPr="00E03847">
        <w:rPr>
          <w:lang w:val="hr-HR"/>
        </w:rPr>
        <w:t xml:space="preserve">propisane </w:t>
      </w:r>
      <w:r w:rsidRPr="00E03847">
        <w:rPr>
          <w:lang w:val="hr-HR"/>
        </w:rPr>
        <w:t xml:space="preserve">tehničke i pogonske </w:t>
      </w:r>
      <w:r w:rsidR="004703A9" w:rsidRPr="00E03847">
        <w:rPr>
          <w:lang w:val="hr-HR"/>
        </w:rPr>
        <w:t>uvjete</w:t>
      </w:r>
      <w:r w:rsidRPr="00E03847">
        <w:rPr>
          <w:lang w:val="hr-HR"/>
        </w:rPr>
        <w:t>,</w:t>
      </w:r>
    </w:p>
    <w:p w14:paraId="45A3A0DD" w14:textId="369EDAB0" w:rsidR="000B1807" w:rsidRPr="00E03847" w:rsidRDefault="000B1807" w:rsidP="00290D64">
      <w:pPr>
        <w:pStyle w:val="ListParagraph"/>
        <w:numPr>
          <w:ilvl w:val="0"/>
          <w:numId w:val="69"/>
        </w:numPr>
        <w:spacing w:after="0" w:line="276" w:lineRule="auto"/>
        <w:ind w:left="357" w:hanging="357"/>
        <w:rPr>
          <w:lang w:val="hr-HR"/>
        </w:rPr>
      </w:pPr>
      <w:r w:rsidRPr="00E03847">
        <w:rPr>
          <w:lang w:val="hr-HR"/>
        </w:rPr>
        <w:t xml:space="preserve">zadovoljavati propisane </w:t>
      </w:r>
      <w:r w:rsidR="004703A9" w:rsidRPr="00E03847">
        <w:rPr>
          <w:lang w:val="hr-HR"/>
        </w:rPr>
        <w:t>uvjete</w:t>
      </w:r>
      <w:r w:rsidR="00C13053" w:rsidRPr="00E03847">
        <w:rPr>
          <w:lang w:val="hr-HR"/>
        </w:rPr>
        <w:t xml:space="preserve"> koji se </w:t>
      </w:r>
      <w:r w:rsidRPr="00E03847">
        <w:rPr>
          <w:lang w:val="hr-HR"/>
        </w:rPr>
        <w:t xml:space="preserve">odnose na </w:t>
      </w:r>
      <w:r w:rsidR="00BF556E">
        <w:rPr>
          <w:lang w:val="hr-HR"/>
        </w:rPr>
        <w:t>energijsku</w:t>
      </w:r>
      <w:r w:rsidR="00BF556E" w:rsidRPr="00E03847">
        <w:rPr>
          <w:lang w:val="hr-HR"/>
        </w:rPr>
        <w:t xml:space="preserve"> </w:t>
      </w:r>
      <w:r w:rsidR="004703A9" w:rsidRPr="00E03847">
        <w:rPr>
          <w:lang w:val="hr-HR"/>
        </w:rPr>
        <w:t>učinkovitost</w:t>
      </w:r>
      <w:r w:rsidR="006457E1" w:rsidRPr="00E03847">
        <w:rPr>
          <w:lang w:val="hr-HR"/>
        </w:rPr>
        <w:t xml:space="preserve"> </w:t>
      </w:r>
      <w:r w:rsidRPr="00E03847">
        <w:rPr>
          <w:lang w:val="hr-HR"/>
        </w:rPr>
        <w:t>i zaštitu okoliša</w:t>
      </w:r>
      <w:r w:rsidR="006457E1" w:rsidRPr="00E03847">
        <w:rPr>
          <w:lang w:val="hr-HR"/>
        </w:rPr>
        <w:t>,</w:t>
      </w:r>
    </w:p>
    <w:p w14:paraId="315F1760" w14:textId="0C510513" w:rsidR="000B1807" w:rsidRPr="00E03847" w:rsidRDefault="000B1807" w:rsidP="00290D64">
      <w:pPr>
        <w:pStyle w:val="ListParagraph"/>
        <w:numPr>
          <w:ilvl w:val="0"/>
          <w:numId w:val="69"/>
        </w:numPr>
        <w:spacing w:after="0" w:line="276" w:lineRule="auto"/>
        <w:ind w:left="357" w:hanging="357"/>
        <w:rPr>
          <w:lang w:val="hr-HR"/>
        </w:rPr>
      </w:pPr>
      <w:r w:rsidRPr="00E03847">
        <w:rPr>
          <w:lang w:val="hr-HR"/>
        </w:rPr>
        <w:t xml:space="preserve">postupati </w:t>
      </w:r>
      <w:r w:rsidR="004703A9" w:rsidRPr="00E03847">
        <w:rPr>
          <w:lang w:val="hr-HR"/>
        </w:rPr>
        <w:t>sukladno</w:t>
      </w:r>
      <w:r w:rsidRPr="00E03847">
        <w:rPr>
          <w:lang w:val="hr-HR"/>
        </w:rPr>
        <w:t xml:space="preserve"> pravilima zaštite </w:t>
      </w:r>
      <w:r w:rsidR="006457E1" w:rsidRPr="00E03847">
        <w:rPr>
          <w:lang w:val="hr-HR"/>
        </w:rPr>
        <w:t xml:space="preserve">tržišne konkurencije </w:t>
      </w:r>
      <w:r w:rsidRPr="00E03847">
        <w:rPr>
          <w:lang w:val="hr-HR"/>
        </w:rPr>
        <w:t xml:space="preserve">prilikom </w:t>
      </w:r>
      <w:r w:rsidR="004703A9" w:rsidRPr="00E03847">
        <w:rPr>
          <w:lang w:val="hr-HR"/>
        </w:rPr>
        <w:t>sudjelovanja</w:t>
      </w:r>
      <w:r w:rsidR="006457E1" w:rsidRPr="00E03847">
        <w:rPr>
          <w:lang w:val="hr-HR"/>
        </w:rPr>
        <w:t xml:space="preserve"> </w:t>
      </w:r>
      <w:r w:rsidRPr="00E03847">
        <w:rPr>
          <w:lang w:val="hr-HR"/>
        </w:rPr>
        <w:t>na tržištu električne energije,</w:t>
      </w:r>
    </w:p>
    <w:p w14:paraId="28109698" w14:textId="741C77D3" w:rsidR="000B1807" w:rsidRPr="00E03847" w:rsidRDefault="000B1807" w:rsidP="00290D64">
      <w:pPr>
        <w:pStyle w:val="ListParagraph"/>
        <w:numPr>
          <w:ilvl w:val="0"/>
          <w:numId w:val="69"/>
        </w:numPr>
        <w:spacing w:after="0" w:line="276" w:lineRule="auto"/>
        <w:ind w:left="357" w:hanging="357"/>
        <w:rPr>
          <w:lang w:val="hr-HR"/>
        </w:rPr>
      </w:pPr>
      <w:r w:rsidRPr="00E03847">
        <w:rPr>
          <w:lang w:val="hr-HR"/>
        </w:rPr>
        <w:t xml:space="preserve">održavati postrojenja za skladištenje energije u ispravnom stanju, osigurati njihovu pogonsku spremnost i sigurno korištenje </w:t>
      </w:r>
      <w:r w:rsidR="004703A9" w:rsidRPr="00E03847">
        <w:rPr>
          <w:lang w:val="hr-HR"/>
        </w:rPr>
        <w:t>sukladno</w:t>
      </w:r>
      <w:r w:rsidRPr="00E03847">
        <w:rPr>
          <w:lang w:val="hr-HR"/>
        </w:rPr>
        <w:t xml:space="preserve"> tehničkim i drugim propisima i </w:t>
      </w:r>
      <w:r w:rsidR="004756A3" w:rsidRPr="00E03847">
        <w:rPr>
          <w:lang w:val="hr-HR"/>
        </w:rPr>
        <w:t>standardima</w:t>
      </w:r>
      <w:r w:rsidR="006F5FF1" w:rsidRPr="00E03847">
        <w:rPr>
          <w:lang w:val="hr-HR"/>
        </w:rPr>
        <w:t>,</w:t>
      </w:r>
    </w:p>
    <w:p w14:paraId="1F6DFB18" w14:textId="488C8AB8" w:rsidR="000B1807" w:rsidRPr="00E03847" w:rsidRDefault="00B00D02" w:rsidP="00290D64">
      <w:pPr>
        <w:pStyle w:val="ListParagraph"/>
        <w:numPr>
          <w:ilvl w:val="0"/>
          <w:numId w:val="69"/>
        </w:numPr>
        <w:spacing w:after="0" w:line="276" w:lineRule="auto"/>
        <w:ind w:left="357" w:hanging="357"/>
        <w:rPr>
          <w:lang w:val="hr-HR"/>
        </w:rPr>
      </w:pPr>
      <w:r w:rsidRPr="00E03847">
        <w:rPr>
          <w:lang w:val="hr-HR"/>
        </w:rPr>
        <w:t xml:space="preserve">ponuditi i pružati pomoćne usluge </w:t>
      </w:r>
      <w:r w:rsidR="004703A9" w:rsidRPr="00E03847">
        <w:rPr>
          <w:lang w:val="hr-HR"/>
        </w:rPr>
        <w:t>sukladno</w:t>
      </w:r>
      <w:r w:rsidRPr="00E03847">
        <w:rPr>
          <w:lang w:val="hr-HR"/>
        </w:rPr>
        <w:t xml:space="preserve"> propisima kojima se uređuje </w:t>
      </w:r>
      <w:r w:rsidR="004703A9" w:rsidRPr="00E03847">
        <w:rPr>
          <w:lang w:val="hr-HR"/>
        </w:rPr>
        <w:t>funkcioniranje</w:t>
      </w:r>
      <w:r w:rsidRPr="00E03847">
        <w:rPr>
          <w:lang w:val="hr-HR"/>
        </w:rPr>
        <w:t xml:space="preserve"> pr</w:t>
      </w:r>
      <w:r w:rsidR="004703A9" w:rsidRPr="00E03847">
        <w:rPr>
          <w:lang w:val="hr-HR"/>
        </w:rPr>
        <w:t>ij</w:t>
      </w:r>
      <w:r w:rsidRPr="00E03847">
        <w:rPr>
          <w:lang w:val="hr-HR"/>
        </w:rPr>
        <w:t xml:space="preserve">enosnog </w:t>
      </w:r>
      <w:r w:rsidR="004703A9" w:rsidRPr="00E03847">
        <w:rPr>
          <w:lang w:val="hr-HR"/>
        </w:rPr>
        <w:t>sustava</w:t>
      </w:r>
      <w:r w:rsidRPr="00E03847">
        <w:rPr>
          <w:lang w:val="hr-HR"/>
        </w:rPr>
        <w:t xml:space="preserve"> i pružanje pomoćnih usluga,</w:t>
      </w:r>
    </w:p>
    <w:p w14:paraId="59469232" w14:textId="6593CF7B" w:rsidR="000B1807" w:rsidRPr="00E03847" w:rsidRDefault="000B1807" w:rsidP="00290D64">
      <w:pPr>
        <w:pStyle w:val="ListParagraph"/>
        <w:numPr>
          <w:ilvl w:val="0"/>
          <w:numId w:val="69"/>
        </w:numPr>
        <w:spacing w:after="0" w:line="276" w:lineRule="auto"/>
        <w:ind w:left="357" w:hanging="357"/>
        <w:rPr>
          <w:lang w:val="hr-HR"/>
        </w:rPr>
      </w:pPr>
      <w:r w:rsidRPr="00E03847">
        <w:rPr>
          <w:lang w:val="hr-HR"/>
        </w:rPr>
        <w:t xml:space="preserve">staviti na </w:t>
      </w:r>
      <w:r w:rsidR="004703A9" w:rsidRPr="00E03847">
        <w:rPr>
          <w:lang w:val="hr-HR"/>
        </w:rPr>
        <w:t>raspolaganje operatorima sustav</w:t>
      </w:r>
      <w:r w:rsidR="00BE7DF5">
        <w:rPr>
          <w:lang w:val="hr-HR"/>
        </w:rPr>
        <w:t>a</w:t>
      </w:r>
      <w:r w:rsidR="008C00B9" w:rsidRPr="00E03847">
        <w:rPr>
          <w:lang w:val="hr-HR"/>
        </w:rPr>
        <w:t xml:space="preserve"> </w:t>
      </w:r>
      <w:r w:rsidRPr="00E03847">
        <w:rPr>
          <w:lang w:val="hr-HR"/>
        </w:rPr>
        <w:t xml:space="preserve">podatke potrebne za pogon i vođenje elektroenergetskog </w:t>
      </w:r>
      <w:r w:rsidR="004703A9" w:rsidRPr="00E03847">
        <w:rPr>
          <w:lang w:val="hr-HR"/>
        </w:rPr>
        <w:t>sustava</w:t>
      </w:r>
      <w:r w:rsidR="00883F21" w:rsidRPr="00E03847">
        <w:rPr>
          <w:lang w:val="hr-HR"/>
        </w:rPr>
        <w:t>,</w:t>
      </w:r>
    </w:p>
    <w:p w14:paraId="3037AC9B" w14:textId="5A9BEEF0" w:rsidR="00557ED1" w:rsidRPr="00E03847" w:rsidRDefault="000B1807" w:rsidP="00290D64">
      <w:pPr>
        <w:pStyle w:val="ListParagraph"/>
        <w:numPr>
          <w:ilvl w:val="0"/>
          <w:numId w:val="69"/>
        </w:numPr>
        <w:spacing w:after="0" w:line="276" w:lineRule="auto"/>
        <w:ind w:left="357" w:hanging="357"/>
        <w:rPr>
          <w:lang w:val="hr-HR"/>
        </w:rPr>
      </w:pPr>
      <w:r w:rsidRPr="00E03847">
        <w:rPr>
          <w:lang w:val="hr-HR"/>
        </w:rPr>
        <w:t xml:space="preserve">staviti na raspolaganje </w:t>
      </w:r>
      <w:r w:rsidR="00096699" w:rsidRPr="00E03847">
        <w:rPr>
          <w:lang w:val="hr-HR"/>
        </w:rPr>
        <w:t xml:space="preserve">operatorima </w:t>
      </w:r>
      <w:r w:rsidR="004703A9" w:rsidRPr="00E03847">
        <w:rPr>
          <w:lang w:val="hr-HR"/>
        </w:rPr>
        <w:t>sustav</w:t>
      </w:r>
      <w:r w:rsidR="00BE7DF5">
        <w:rPr>
          <w:lang w:val="hr-HR"/>
        </w:rPr>
        <w:t>a</w:t>
      </w:r>
      <w:r w:rsidRPr="00E03847">
        <w:rPr>
          <w:lang w:val="hr-HR"/>
        </w:rPr>
        <w:t>, Ministarstvu</w:t>
      </w:r>
      <w:r w:rsidR="00FA1F28" w:rsidRPr="00E03847">
        <w:rPr>
          <w:lang w:val="hr-HR"/>
        </w:rPr>
        <w:t>,</w:t>
      </w:r>
      <w:r w:rsidRPr="00E03847">
        <w:rPr>
          <w:lang w:val="hr-HR"/>
        </w:rPr>
        <w:t xml:space="preserve"> </w:t>
      </w:r>
      <w:r w:rsidR="00096699" w:rsidRPr="00E03847">
        <w:rPr>
          <w:lang w:val="hr-HR"/>
        </w:rPr>
        <w:t xml:space="preserve">Regulatornoj komisiji i drugim nadležnim </w:t>
      </w:r>
      <w:r w:rsidR="004703A9" w:rsidRPr="00E03847">
        <w:rPr>
          <w:lang w:val="hr-HR"/>
        </w:rPr>
        <w:t>tijelima</w:t>
      </w:r>
      <w:r w:rsidR="00096699" w:rsidRPr="00E03847">
        <w:rPr>
          <w:lang w:val="hr-HR"/>
        </w:rPr>
        <w:t xml:space="preserve"> </w:t>
      </w:r>
      <w:r w:rsidR="003A1460" w:rsidRPr="00E03847">
        <w:rPr>
          <w:lang w:val="hr-HR"/>
        </w:rPr>
        <w:t>tražene</w:t>
      </w:r>
      <w:r w:rsidR="00096699" w:rsidRPr="00E03847">
        <w:rPr>
          <w:lang w:val="hr-HR"/>
        </w:rPr>
        <w:t xml:space="preserve"> podatke.</w:t>
      </w:r>
    </w:p>
    <w:p w14:paraId="053BB0AD" w14:textId="12A89E77" w:rsidR="005D607E" w:rsidRPr="00E03847" w:rsidRDefault="004703A9" w:rsidP="00A217AD">
      <w:pPr>
        <w:pStyle w:val="Heading4"/>
        <w:numPr>
          <w:ilvl w:val="0"/>
          <w:numId w:val="0"/>
        </w:numPr>
        <w:rPr>
          <w:lang w:val="hr-HR"/>
        </w:rPr>
      </w:pPr>
      <w:r w:rsidRPr="00E03847">
        <w:rPr>
          <w:lang w:val="hr-HR"/>
        </w:rPr>
        <w:t>Članak 11</w:t>
      </w:r>
      <w:r w:rsidR="00DD3A6F" w:rsidRPr="00E03847">
        <w:rPr>
          <w:lang w:val="hr-HR"/>
        </w:rPr>
        <w:t>7</w:t>
      </w:r>
      <w:r w:rsidRPr="00E03847">
        <w:rPr>
          <w:lang w:val="hr-HR"/>
        </w:rPr>
        <w:t>.</w:t>
      </w:r>
    </w:p>
    <w:p w14:paraId="074CF8C1" w14:textId="09899B9B" w:rsidR="00281162" w:rsidRPr="00E03847" w:rsidRDefault="00281162" w:rsidP="00A217AD">
      <w:pPr>
        <w:pStyle w:val="Heading5"/>
        <w:spacing w:after="0"/>
        <w:rPr>
          <w:lang w:val="hr-HR"/>
        </w:rPr>
      </w:pPr>
      <w:r w:rsidRPr="00E03847">
        <w:rPr>
          <w:lang w:val="hr-HR"/>
        </w:rPr>
        <w:t xml:space="preserve">(Ograničenja za operatora </w:t>
      </w:r>
      <w:r w:rsidR="004703A9" w:rsidRPr="00E03847">
        <w:rPr>
          <w:lang w:val="hr-HR"/>
        </w:rPr>
        <w:t>distribucijskog sustava</w:t>
      </w:r>
      <w:r w:rsidRPr="00E03847">
        <w:rPr>
          <w:lang w:val="hr-HR"/>
        </w:rPr>
        <w:t>)</w:t>
      </w:r>
    </w:p>
    <w:p w14:paraId="176C220A" w14:textId="6055C2D6" w:rsidR="000374DE" w:rsidRPr="00E03847" w:rsidRDefault="00281162" w:rsidP="00A217AD">
      <w:pPr>
        <w:spacing w:after="0"/>
        <w:rPr>
          <w:lang w:val="hr-HR"/>
        </w:rPr>
      </w:pPr>
      <w:r w:rsidRPr="00E03847">
        <w:rPr>
          <w:lang w:val="hr-HR"/>
        </w:rPr>
        <w:t xml:space="preserve">Operator </w:t>
      </w:r>
      <w:r w:rsidR="004703A9" w:rsidRPr="00E03847">
        <w:rPr>
          <w:lang w:val="hr-HR"/>
        </w:rPr>
        <w:t xml:space="preserve">distribucijskog sustava </w:t>
      </w:r>
      <w:r w:rsidRPr="00E03847">
        <w:rPr>
          <w:lang w:val="hr-HR"/>
        </w:rPr>
        <w:t xml:space="preserve">ne može biti vlasnik, razvijati, voditi ili upravljati postrojenjem za skladištenje energije, osim vlasništva </w:t>
      </w:r>
      <w:r w:rsidR="00074849" w:rsidRPr="00E03847">
        <w:rPr>
          <w:lang w:val="hr-HR"/>
        </w:rPr>
        <w:t xml:space="preserve">nad postrojenjima za skladištenje namijenjenih </w:t>
      </w:r>
      <w:r w:rsidRPr="00E03847">
        <w:rPr>
          <w:lang w:val="hr-HR"/>
        </w:rPr>
        <w:t xml:space="preserve">isključivo za </w:t>
      </w:r>
      <w:r w:rsidR="00866563" w:rsidRPr="00E03847">
        <w:rPr>
          <w:lang w:val="hr-HR"/>
        </w:rPr>
        <w:t>potrebe distribucije električne energije</w:t>
      </w:r>
      <w:r w:rsidRPr="00E03847">
        <w:rPr>
          <w:lang w:val="hr-HR"/>
        </w:rPr>
        <w:t>.</w:t>
      </w:r>
    </w:p>
    <w:p w14:paraId="52FBCCC0" w14:textId="60E2B8EE" w:rsidR="00A42CAE" w:rsidRPr="00E03847" w:rsidRDefault="00C00D28" w:rsidP="001D16AD">
      <w:pPr>
        <w:pStyle w:val="Heading1"/>
        <w:spacing w:after="0"/>
        <w:jc w:val="left"/>
        <w:rPr>
          <w:lang w:val="hr-HR"/>
        </w:rPr>
      </w:pPr>
      <w:bookmarkStart w:id="313" w:name="_Toc74216776"/>
      <w:r w:rsidRPr="00E03847">
        <w:rPr>
          <w:lang w:val="hr-HR"/>
        </w:rPr>
        <w:t>DVANAESTI</w:t>
      </w:r>
      <w:r w:rsidR="002F0904" w:rsidRPr="00E03847">
        <w:rPr>
          <w:lang w:val="hr-HR"/>
        </w:rPr>
        <w:t xml:space="preserve"> </w:t>
      </w:r>
      <w:r w:rsidR="0026075D" w:rsidRPr="00E03847">
        <w:rPr>
          <w:lang w:val="hr-HR"/>
        </w:rPr>
        <w:t>–</w:t>
      </w:r>
      <w:r w:rsidR="002F0904" w:rsidRPr="00E03847">
        <w:rPr>
          <w:lang w:val="hr-HR"/>
        </w:rPr>
        <w:t xml:space="preserve"> </w:t>
      </w:r>
      <w:r w:rsidR="00187486" w:rsidRPr="00E03847">
        <w:rPr>
          <w:lang w:val="hr-HR"/>
        </w:rPr>
        <w:t>KRAJNJI KUP</w:t>
      </w:r>
      <w:r w:rsidR="0015237D" w:rsidRPr="00E03847">
        <w:rPr>
          <w:lang w:val="hr-HR"/>
        </w:rPr>
        <w:t>CI</w:t>
      </w:r>
      <w:bookmarkEnd w:id="313"/>
    </w:p>
    <w:p w14:paraId="4447B77C" w14:textId="4AC86B26" w:rsidR="00551147" w:rsidRPr="00E03847" w:rsidRDefault="00551147" w:rsidP="00744189">
      <w:pPr>
        <w:pStyle w:val="Heading2"/>
      </w:pPr>
      <w:r w:rsidRPr="00E03847">
        <w:t xml:space="preserve"> </w:t>
      </w:r>
      <w:bookmarkStart w:id="314" w:name="_Toc74216777"/>
      <w:r w:rsidRPr="00E03847">
        <w:t>PRAVA KRAJNJIH KUPACA</w:t>
      </w:r>
      <w:bookmarkEnd w:id="314"/>
    </w:p>
    <w:p w14:paraId="229847CA" w14:textId="69D3FAEB" w:rsidR="008A1A4A" w:rsidRPr="00E03847" w:rsidRDefault="004703A9" w:rsidP="00A217AD">
      <w:pPr>
        <w:pStyle w:val="Heading4"/>
        <w:numPr>
          <w:ilvl w:val="0"/>
          <w:numId w:val="0"/>
        </w:numPr>
        <w:rPr>
          <w:lang w:val="hr-HR"/>
        </w:rPr>
      </w:pPr>
      <w:r w:rsidRPr="00E03847">
        <w:rPr>
          <w:lang w:val="hr-HR"/>
        </w:rPr>
        <w:t>Članak 1</w:t>
      </w:r>
      <w:r w:rsidR="00DD3A6F" w:rsidRPr="00E03847">
        <w:rPr>
          <w:lang w:val="hr-HR"/>
        </w:rPr>
        <w:t>18</w:t>
      </w:r>
      <w:r w:rsidRPr="00E03847">
        <w:rPr>
          <w:lang w:val="hr-HR"/>
        </w:rPr>
        <w:t>.</w:t>
      </w:r>
    </w:p>
    <w:p w14:paraId="2F4ABB18" w14:textId="1BE07FB6" w:rsidR="00F36A2D" w:rsidRPr="00E03847" w:rsidRDefault="00290396" w:rsidP="00A217AD">
      <w:pPr>
        <w:pStyle w:val="Heading5"/>
        <w:spacing w:after="0"/>
        <w:rPr>
          <w:lang w:val="hr-HR"/>
        </w:rPr>
      </w:pPr>
      <w:r w:rsidRPr="00E03847">
        <w:rPr>
          <w:lang w:val="hr-HR"/>
        </w:rPr>
        <w:t>(</w:t>
      </w:r>
      <w:r w:rsidR="0056386C" w:rsidRPr="00E03847">
        <w:rPr>
          <w:lang w:val="hr-HR"/>
        </w:rPr>
        <w:t xml:space="preserve">Pravo na izbor </w:t>
      </w:r>
      <w:r w:rsidR="004703A9" w:rsidRPr="00E03847">
        <w:rPr>
          <w:lang w:val="hr-HR"/>
        </w:rPr>
        <w:t>opskrbljivača</w:t>
      </w:r>
      <w:r w:rsidRPr="00E03847">
        <w:rPr>
          <w:lang w:val="hr-HR"/>
        </w:rPr>
        <w:t>)</w:t>
      </w:r>
    </w:p>
    <w:p w14:paraId="65A6674B" w14:textId="212D109B" w:rsidR="00290396" w:rsidRPr="00E03847" w:rsidRDefault="00290396" w:rsidP="008B7055">
      <w:pPr>
        <w:spacing w:after="0"/>
        <w:ind w:left="360" w:hanging="360"/>
        <w:rPr>
          <w:lang w:val="hr-HR"/>
        </w:rPr>
      </w:pPr>
      <w:r w:rsidRPr="00E03847">
        <w:rPr>
          <w:lang w:val="hr-HR"/>
        </w:rPr>
        <w:t xml:space="preserve">(1) Svi krajnji kupci imaju pravo </w:t>
      </w:r>
      <w:r w:rsidR="00013D71" w:rsidRPr="00E03847">
        <w:rPr>
          <w:lang w:val="hr-HR"/>
        </w:rPr>
        <w:t>na osiguranje</w:t>
      </w:r>
      <w:r w:rsidRPr="00E03847">
        <w:rPr>
          <w:lang w:val="hr-HR"/>
        </w:rPr>
        <w:t xml:space="preserve"> električn</w:t>
      </w:r>
      <w:r w:rsidR="00013D71" w:rsidRPr="00E03847">
        <w:rPr>
          <w:lang w:val="hr-HR"/>
        </w:rPr>
        <w:t>e energije</w:t>
      </w:r>
      <w:r w:rsidRPr="00E03847">
        <w:rPr>
          <w:lang w:val="hr-HR"/>
        </w:rPr>
        <w:t xml:space="preserve"> </w:t>
      </w:r>
      <w:r w:rsidR="00013D71" w:rsidRPr="00E03847">
        <w:rPr>
          <w:lang w:val="hr-HR"/>
        </w:rPr>
        <w:t>od</w:t>
      </w:r>
      <w:r w:rsidRPr="00E03847">
        <w:rPr>
          <w:lang w:val="hr-HR"/>
        </w:rPr>
        <w:t xml:space="preserve"> </w:t>
      </w:r>
      <w:r w:rsidR="00013D71" w:rsidRPr="00E03847">
        <w:rPr>
          <w:lang w:val="hr-HR"/>
        </w:rPr>
        <w:t>opskrbljivača</w:t>
      </w:r>
      <w:r w:rsidRPr="00E03847">
        <w:rPr>
          <w:lang w:val="hr-HR"/>
        </w:rPr>
        <w:t xml:space="preserve">, na </w:t>
      </w:r>
      <w:r w:rsidR="00B149E7">
        <w:rPr>
          <w:lang w:val="hr-HR"/>
        </w:rPr>
        <w:t>temelju</w:t>
      </w:r>
      <w:r w:rsidRPr="00E03847">
        <w:rPr>
          <w:lang w:val="hr-HR"/>
        </w:rPr>
        <w:t xml:space="preserve"> ugovora o </w:t>
      </w:r>
      <w:r w:rsidR="00F0717B" w:rsidRPr="00E03847">
        <w:rPr>
          <w:lang w:val="hr-HR"/>
        </w:rPr>
        <w:t xml:space="preserve">opskrbi </w:t>
      </w:r>
      <w:r w:rsidRPr="00E03847">
        <w:rPr>
          <w:lang w:val="hr-HR"/>
        </w:rPr>
        <w:t>koji sadrži elemente iz</w:t>
      </w:r>
      <w:r w:rsidR="00294317" w:rsidRPr="00E03847">
        <w:rPr>
          <w:lang w:val="hr-HR"/>
        </w:rPr>
        <w:t xml:space="preserve"> </w:t>
      </w:r>
      <w:r w:rsidR="00A924A7">
        <w:rPr>
          <w:lang w:val="hr-HR"/>
        </w:rPr>
        <w:t>članka</w:t>
      </w:r>
      <w:r w:rsidR="00DD4F7E" w:rsidRPr="00E03847">
        <w:rPr>
          <w:lang w:val="hr-HR"/>
        </w:rPr>
        <w:t xml:space="preserve"> 102</w:t>
      </w:r>
      <w:r w:rsidRPr="00E03847">
        <w:rPr>
          <w:lang w:val="hr-HR"/>
        </w:rPr>
        <w:t>. ovog zakona.</w:t>
      </w:r>
    </w:p>
    <w:p w14:paraId="0B60138B" w14:textId="07386530" w:rsidR="00DD3A6F" w:rsidRPr="00121D8A" w:rsidRDefault="00DD3A6F" w:rsidP="008B7055">
      <w:pPr>
        <w:spacing w:after="0"/>
        <w:ind w:left="360" w:hanging="360"/>
      </w:pPr>
      <w:r w:rsidRPr="00E03847">
        <w:t>(2) Krajnji kupci iz kategorije domaćinstvo</w:t>
      </w:r>
      <w:r w:rsidR="00BF556E">
        <w:t>,</w:t>
      </w:r>
      <w:r w:rsidRPr="00E03847">
        <w:t xml:space="preserve"> mali kupci </w:t>
      </w:r>
      <w:r w:rsidR="00BF556E">
        <w:t xml:space="preserve">i kupci od posebnog društvenog značaja </w:t>
      </w:r>
      <w:r w:rsidRPr="00E03847">
        <w:t xml:space="preserve">imaju pravo na </w:t>
      </w:r>
      <w:r w:rsidR="00360D2D" w:rsidRPr="00E03847">
        <w:t>opskrbljivanje</w:t>
      </w:r>
      <w:r w:rsidRPr="00E03847">
        <w:t xml:space="preserve"> električnom energijom u okviru usluge javnog </w:t>
      </w:r>
      <w:r w:rsidR="00360D2D" w:rsidRPr="00E03847">
        <w:t>opskrbljivanja</w:t>
      </w:r>
      <w:r w:rsidRPr="00E03847">
        <w:t>.</w:t>
      </w:r>
    </w:p>
    <w:p w14:paraId="32047937" w14:textId="3D57062A" w:rsidR="00D473A6" w:rsidRPr="00E03847" w:rsidRDefault="00D473A6" w:rsidP="008B7055">
      <w:pPr>
        <w:spacing w:after="0"/>
        <w:ind w:left="360" w:hanging="360"/>
        <w:rPr>
          <w:lang w:val="hr-HR"/>
        </w:rPr>
      </w:pPr>
      <w:r w:rsidRPr="00E03847">
        <w:rPr>
          <w:lang w:val="hr-HR"/>
        </w:rPr>
        <w:t>(</w:t>
      </w:r>
      <w:r w:rsidR="00DD3A6F" w:rsidRPr="00E03847">
        <w:rPr>
          <w:lang w:val="hr-HR"/>
        </w:rPr>
        <w:t>3</w:t>
      </w:r>
      <w:r w:rsidRPr="00E03847">
        <w:rPr>
          <w:lang w:val="hr-HR"/>
        </w:rPr>
        <w:t xml:space="preserve">) Krajnji kupac </w:t>
      </w:r>
      <w:r w:rsidR="0080662C" w:rsidRPr="00E03847">
        <w:rPr>
          <w:lang w:val="hr-HR"/>
        </w:rPr>
        <w:t xml:space="preserve">s </w:t>
      </w:r>
      <w:r w:rsidR="00F0717B" w:rsidRPr="00E03847">
        <w:rPr>
          <w:lang w:val="hr-HR"/>
        </w:rPr>
        <w:t xml:space="preserve">opskrbljivačem </w:t>
      </w:r>
      <w:r w:rsidRPr="00E03847">
        <w:rPr>
          <w:lang w:val="hr-HR"/>
        </w:rPr>
        <w:t>električne energije koga izabere na tržištu slobodno ugovara količinu i cijenu električne energije.</w:t>
      </w:r>
    </w:p>
    <w:p w14:paraId="5A90EC5F" w14:textId="198E8E59" w:rsidR="00290396" w:rsidRPr="00E03847" w:rsidRDefault="00290396" w:rsidP="008B7055">
      <w:pPr>
        <w:spacing w:after="0"/>
        <w:ind w:left="360" w:hanging="360"/>
        <w:rPr>
          <w:lang w:val="hr-HR"/>
        </w:rPr>
      </w:pPr>
      <w:r w:rsidRPr="00E03847">
        <w:rPr>
          <w:lang w:val="hr-HR"/>
        </w:rPr>
        <w:t>(</w:t>
      </w:r>
      <w:r w:rsidR="00DD3A6F" w:rsidRPr="00E03847">
        <w:rPr>
          <w:lang w:val="hr-HR"/>
        </w:rPr>
        <w:t>4</w:t>
      </w:r>
      <w:r w:rsidRPr="00E03847">
        <w:rPr>
          <w:lang w:val="hr-HR"/>
        </w:rPr>
        <w:t xml:space="preserve">) </w:t>
      </w:r>
      <w:r w:rsidR="00297A59">
        <w:rPr>
          <w:lang w:val="hr-HR"/>
        </w:rPr>
        <w:t>Iznimno</w:t>
      </w:r>
      <w:r w:rsidR="00297A59" w:rsidRPr="00E03847">
        <w:rPr>
          <w:lang w:val="hr-HR"/>
        </w:rPr>
        <w:t xml:space="preserve"> </w:t>
      </w:r>
      <w:r w:rsidR="00DD3A6F" w:rsidRPr="00E03847">
        <w:rPr>
          <w:lang w:val="hr-HR"/>
        </w:rPr>
        <w:t>od stav</w:t>
      </w:r>
      <w:r w:rsidR="00360D2D" w:rsidRPr="00E03847">
        <w:rPr>
          <w:lang w:val="hr-HR"/>
        </w:rPr>
        <w:t>k</w:t>
      </w:r>
      <w:r w:rsidR="00DD3A6F" w:rsidRPr="00E03847">
        <w:rPr>
          <w:lang w:val="hr-HR"/>
        </w:rPr>
        <w:t>a (3) ovog član</w:t>
      </w:r>
      <w:r w:rsidR="004B5688">
        <w:rPr>
          <w:lang w:val="hr-HR"/>
        </w:rPr>
        <w:t>k</w:t>
      </w:r>
      <w:r w:rsidR="00DD3A6F" w:rsidRPr="00E03847">
        <w:rPr>
          <w:lang w:val="hr-HR"/>
        </w:rPr>
        <w:t xml:space="preserve">a, krajnji kupac koji se </w:t>
      </w:r>
      <w:r w:rsidR="00360D2D" w:rsidRPr="00E03847">
        <w:rPr>
          <w:lang w:val="hr-HR"/>
        </w:rPr>
        <w:t>opskrbljije</w:t>
      </w:r>
      <w:r w:rsidR="00DD3A6F" w:rsidRPr="00E03847">
        <w:rPr>
          <w:lang w:val="hr-HR"/>
        </w:rPr>
        <w:t xml:space="preserve"> u </w:t>
      </w:r>
      <w:r w:rsidR="00360D2D" w:rsidRPr="00E03847">
        <w:rPr>
          <w:lang w:val="hr-HR"/>
        </w:rPr>
        <w:t>sustavu</w:t>
      </w:r>
      <w:r w:rsidR="00DD3A6F" w:rsidRPr="00E03847">
        <w:rPr>
          <w:lang w:val="hr-HR"/>
        </w:rPr>
        <w:t xml:space="preserve"> javnog </w:t>
      </w:r>
      <w:r w:rsidR="00360D2D" w:rsidRPr="00E03847">
        <w:rPr>
          <w:lang w:val="hr-HR"/>
        </w:rPr>
        <w:t>opskrbljivanja</w:t>
      </w:r>
      <w:r w:rsidR="00DD3A6F" w:rsidRPr="00E03847">
        <w:rPr>
          <w:lang w:val="hr-HR"/>
        </w:rPr>
        <w:t xml:space="preserve"> i krajnji kupac koji se </w:t>
      </w:r>
      <w:r w:rsidR="00360D2D" w:rsidRPr="00E03847">
        <w:rPr>
          <w:lang w:val="hr-HR"/>
        </w:rPr>
        <w:t>opskrbljuje</w:t>
      </w:r>
      <w:r w:rsidR="00DD3A6F" w:rsidRPr="00E03847">
        <w:rPr>
          <w:lang w:val="hr-HR"/>
        </w:rPr>
        <w:t xml:space="preserve"> u </w:t>
      </w:r>
      <w:r w:rsidR="00360D2D" w:rsidRPr="00E03847">
        <w:rPr>
          <w:lang w:val="hr-HR"/>
        </w:rPr>
        <w:t>sustavu</w:t>
      </w:r>
      <w:r w:rsidR="00DD3A6F" w:rsidRPr="00E03847">
        <w:rPr>
          <w:lang w:val="hr-HR"/>
        </w:rPr>
        <w:t xml:space="preserve"> rezervnog </w:t>
      </w:r>
      <w:r w:rsidR="00360D2D" w:rsidRPr="00E03847">
        <w:rPr>
          <w:lang w:val="hr-HR"/>
        </w:rPr>
        <w:t>opskrbljivanja</w:t>
      </w:r>
      <w:r w:rsidR="00DD3A6F" w:rsidRPr="00E03847">
        <w:rPr>
          <w:lang w:val="hr-HR"/>
        </w:rPr>
        <w:t xml:space="preserve"> </w:t>
      </w:r>
      <w:r w:rsidR="00360D2D" w:rsidRPr="00E03847">
        <w:rPr>
          <w:lang w:val="hr-HR"/>
        </w:rPr>
        <w:t>opskrbljuju</w:t>
      </w:r>
      <w:r w:rsidR="00DD3A6F" w:rsidRPr="00E03847">
        <w:rPr>
          <w:lang w:val="hr-HR"/>
        </w:rPr>
        <w:t xml:space="preserve"> se po cijenama utvrđenim </w:t>
      </w:r>
      <w:r w:rsidR="00360D2D" w:rsidRPr="00E03847">
        <w:rPr>
          <w:lang w:val="hr-HR"/>
        </w:rPr>
        <w:t>sukladno</w:t>
      </w:r>
      <w:r w:rsidR="00DD3A6F" w:rsidRPr="00E03847">
        <w:rPr>
          <w:lang w:val="hr-HR"/>
        </w:rPr>
        <w:t xml:space="preserve"> sa metodologijom iz </w:t>
      </w:r>
      <w:r w:rsidR="00360D2D" w:rsidRPr="00E03847">
        <w:rPr>
          <w:lang w:val="hr-HR"/>
        </w:rPr>
        <w:t>č</w:t>
      </w:r>
      <w:r w:rsidR="00DD3A6F" w:rsidRPr="00E03847">
        <w:rPr>
          <w:lang w:val="hr-HR"/>
        </w:rPr>
        <w:t>lan</w:t>
      </w:r>
      <w:r w:rsidR="00360D2D" w:rsidRPr="00E03847">
        <w:rPr>
          <w:lang w:val="hr-HR"/>
        </w:rPr>
        <w:t>ka</w:t>
      </w:r>
      <w:r w:rsidR="00DD3A6F" w:rsidRPr="00E03847">
        <w:rPr>
          <w:lang w:val="hr-HR"/>
        </w:rPr>
        <w:t xml:space="preserve"> 109. ovog zakona.</w:t>
      </w:r>
    </w:p>
    <w:p w14:paraId="4EC845CB" w14:textId="1A8861FE" w:rsidR="000D4F4D" w:rsidRPr="00E03847" w:rsidRDefault="000D4F4D" w:rsidP="008B7055">
      <w:pPr>
        <w:spacing w:after="0"/>
        <w:ind w:left="360" w:hanging="360"/>
        <w:rPr>
          <w:lang w:val="hr-HR"/>
        </w:rPr>
      </w:pPr>
      <w:r w:rsidRPr="00E03847">
        <w:rPr>
          <w:lang w:val="hr-HR"/>
        </w:rPr>
        <w:lastRenderedPageBreak/>
        <w:t>(</w:t>
      </w:r>
      <w:r w:rsidR="00DD3A6F" w:rsidRPr="00E03847">
        <w:rPr>
          <w:lang w:val="hr-HR"/>
        </w:rPr>
        <w:t>5</w:t>
      </w:r>
      <w:r w:rsidRPr="00E03847">
        <w:rPr>
          <w:lang w:val="hr-HR"/>
        </w:rPr>
        <w:t xml:space="preserve">) Krajnji kupci električne energije mogu </w:t>
      </w:r>
      <w:r w:rsidR="009462C9" w:rsidRPr="00E03847">
        <w:rPr>
          <w:lang w:val="hr-HR"/>
        </w:rPr>
        <w:t>istodobno</w:t>
      </w:r>
      <w:r w:rsidRPr="00E03847">
        <w:rPr>
          <w:lang w:val="hr-HR"/>
        </w:rPr>
        <w:t xml:space="preserve"> imati više od jednog ugovora o </w:t>
      </w:r>
      <w:r w:rsidR="009462C9" w:rsidRPr="00E03847">
        <w:rPr>
          <w:lang w:val="hr-HR"/>
        </w:rPr>
        <w:t>opskrbi</w:t>
      </w:r>
      <w:r w:rsidRPr="00E03847">
        <w:rPr>
          <w:lang w:val="hr-HR"/>
        </w:rPr>
        <w:t xml:space="preserve"> električnom energijom pod </w:t>
      </w:r>
      <w:r w:rsidR="009462C9" w:rsidRPr="00E03847">
        <w:rPr>
          <w:lang w:val="hr-HR"/>
        </w:rPr>
        <w:t>uvjetom</w:t>
      </w:r>
      <w:r w:rsidRPr="00E03847">
        <w:rPr>
          <w:lang w:val="hr-HR"/>
        </w:rPr>
        <w:t xml:space="preserve"> da </w:t>
      </w:r>
      <w:r w:rsidR="009A60DD" w:rsidRPr="00E03847">
        <w:rPr>
          <w:lang w:val="hr-HR"/>
        </w:rPr>
        <w:t xml:space="preserve">je osigurano </w:t>
      </w:r>
      <w:r w:rsidR="00360D2D" w:rsidRPr="00E03847">
        <w:rPr>
          <w:lang w:val="hr-HR"/>
        </w:rPr>
        <w:t xml:space="preserve">mjerenje električne energije na nivou obračunskog perioda na balansnom tržištu. </w:t>
      </w:r>
    </w:p>
    <w:p w14:paraId="12FA7419" w14:textId="003F19A8" w:rsidR="005646F0" w:rsidRPr="00E03847" w:rsidRDefault="009462C9" w:rsidP="00A217AD">
      <w:pPr>
        <w:pStyle w:val="Heading4"/>
        <w:numPr>
          <w:ilvl w:val="0"/>
          <w:numId w:val="0"/>
        </w:numPr>
        <w:rPr>
          <w:lang w:val="hr-HR"/>
        </w:rPr>
      </w:pPr>
      <w:r w:rsidRPr="00E03847">
        <w:rPr>
          <w:lang w:val="hr-HR"/>
        </w:rPr>
        <w:t>Članak 1</w:t>
      </w:r>
      <w:r w:rsidR="00DD3A6F" w:rsidRPr="00E03847">
        <w:rPr>
          <w:lang w:val="hr-HR"/>
        </w:rPr>
        <w:t>19</w:t>
      </w:r>
      <w:r w:rsidRPr="00E03847">
        <w:rPr>
          <w:lang w:val="hr-HR"/>
        </w:rPr>
        <w:t>.</w:t>
      </w:r>
    </w:p>
    <w:p w14:paraId="7229C55E" w14:textId="097A0BCA" w:rsidR="005646F0" w:rsidRPr="00E03847" w:rsidRDefault="005646F0" w:rsidP="00A217AD">
      <w:pPr>
        <w:pStyle w:val="Heading5"/>
        <w:spacing w:after="0"/>
        <w:rPr>
          <w:lang w:val="hr-HR"/>
        </w:rPr>
      </w:pPr>
      <w:r w:rsidRPr="00E03847">
        <w:rPr>
          <w:lang w:val="hr-HR"/>
        </w:rPr>
        <w:t>(</w:t>
      </w:r>
      <w:r w:rsidR="009462C9" w:rsidRPr="00E03847">
        <w:rPr>
          <w:lang w:val="hr-HR"/>
        </w:rPr>
        <w:t>Uvjeti</w:t>
      </w:r>
      <w:r w:rsidRPr="00E03847">
        <w:rPr>
          <w:lang w:val="hr-HR"/>
        </w:rPr>
        <w:t xml:space="preserve"> </w:t>
      </w:r>
      <w:r w:rsidR="009462C9" w:rsidRPr="00E03847">
        <w:rPr>
          <w:lang w:val="hr-HR"/>
        </w:rPr>
        <w:t>opskrbe</w:t>
      </w:r>
      <w:r w:rsidRPr="00E03847">
        <w:rPr>
          <w:lang w:val="hr-HR"/>
        </w:rPr>
        <w:t>)</w:t>
      </w:r>
    </w:p>
    <w:p w14:paraId="6D1ACA0B" w14:textId="1BDDC628" w:rsidR="005646F0" w:rsidRPr="00E03847" w:rsidRDefault="005646F0" w:rsidP="00FE27B4">
      <w:pPr>
        <w:spacing w:after="0"/>
        <w:ind w:left="360" w:hanging="360"/>
        <w:rPr>
          <w:lang w:val="hr-HR"/>
        </w:rPr>
      </w:pPr>
      <w:r w:rsidRPr="00E03847">
        <w:rPr>
          <w:lang w:val="hr-HR"/>
        </w:rPr>
        <w:t>(1) Krajnji kupci mo</w:t>
      </w:r>
      <w:r w:rsidR="009462C9" w:rsidRPr="00E03847">
        <w:rPr>
          <w:lang w:val="hr-HR"/>
        </w:rPr>
        <w:t>raju biti unaprijed upoznati s uvjetima opskrbe</w:t>
      </w:r>
      <w:r w:rsidRPr="00E03847">
        <w:rPr>
          <w:lang w:val="hr-HR"/>
        </w:rPr>
        <w:t xml:space="preserve"> prije sklapanja ugovora o </w:t>
      </w:r>
      <w:r w:rsidR="009462C9" w:rsidRPr="00E03847">
        <w:rPr>
          <w:lang w:val="hr-HR"/>
        </w:rPr>
        <w:t>opskrbi</w:t>
      </w:r>
      <w:r w:rsidRPr="00E03847">
        <w:rPr>
          <w:lang w:val="hr-HR"/>
        </w:rPr>
        <w:t xml:space="preserve"> i moraju biti zaštićeni od nepoštenih i zavaravajućih metoda prodaje.</w:t>
      </w:r>
    </w:p>
    <w:p w14:paraId="3C33D368" w14:textId="5B227AAD" w:rsidR="005646F0" w:rsidRPr="00E03847" w:rsidRDefault="005646F0" w:rsidP="00FE27B4">
      <w:pPr>
        <w:spacing w:after="0"/>
        <w:ind w:left="360" w:hanging="360"/>
        <w:rPr>
          <w:lang w:val="hr-HR"/>
        </w:rPr>
      </w:pPr>
      <w:r w:rsidRPr="00E03847">
        <w:rPr>
          <w:lang w:val="hr-HR"/>
        </w:rPr>
        <w:t xml:space="preserve">(2) Krajnji kupci </w:t>
      </w:r>
      <w:r w:rsidR="00BE0BA5" w:rsidRPr="00E03847">
        <w:rPr>
          <w:lang w:val="hr-HR"/>
        </w:rPr>
        <w:t xml:space="preserve">moraju </w:t>
      </w:r>
      <w:r w:rsidRPr="00E03847">
        <w:rPr>
          <w:lang w:val="hr-HR"/>
        </w:rPr>
        <w:t xml:space="preserve">dobiti sažetak </w:t>
      </w:r>
      <w:r w:rsidR="009462C9" w:rsidRPr="00E03847">
        <w:rPr>
          <w:lang w:val="hr-HR"/>
        </w:rPr>
        <w:t>uvjeta</w:t>
      </w:r>
      <w:r w:rsidRPr="00E03847">
        <w:rPr>
          <w:lang w:val="hr-HR"/>
        </w:rPr>
        <w:t xml:space="preserve"> </w:t>
      </w:r>
      <w:r w:rsidR="009462C9" w:rsidRPr="00E03847">
        <w:rPr>
          <w:lang w:val="hr-HR"/>
        </w:rPr>
        <w:t xml:space="preserve">opskrbe </w:t>
      </w:r>
      <w:r w:rsidRPr="00E03847">
        <w:rPr>
          <w:lang w:val="hr-HR"/>
        </w:rPr>
        <w:t>koji je napisan jasnim i jednostavnim jezikom.</w:t>
      </w:r>
    </w:p>
    <w:p w14:paraId="3467899A" w14:textId="0FC7FDAD" w:rsidR="00513967" w:rsidRPr="00E03847" w:rsidRDefault="009462C9" w:rsidP="00A217AD">
      <w:pPr>
        <w:pStyle w:val="Heading4"/>
        <w:numPr>
          <w:ilvl w:val="0"/>
          <w:numId w:val="0"/>
        </w:numPr>
        <w:rPr>
          <w:lang w:val="hr-HR"/>
        </w:rPr>
      </w:pPr>
      <w:r w:rsidRPr="00E03847">
        <w:rPr>
          <w:lang w:val="hr-HR"/>
        </w:rPr>
        <w:t>Članak 12</w:t>
      </w:r>
      <w:r w:rsidR="00DD3A6F" w:rsidRPr="00E03847">
        <w:rPr>
          <w:lang w:val="hr-HR"/>
        </w:rPr>
        <w:t>0</w:t>
      </w:r>
      <w:r w:rsidRPr="00E03847">
        <w:rPr>
          <w:lang w:val="hr-HR"/>
        </w:rPr>
        <w:t>.</w:t>
      </w:r>
    </w:p>
    <w:p w14:paraId="0316B962" w14:textId="61717DCA" w:rsidR="00513967" w:rsidRPr="00E03847" w:rsidRDefault="00513967" w:rsidP="00A217AD">
      <w:pPr>
        <w:pStyle w:val="Heading5"/>
        <w:spacing w:after="0"/>
        <w:rPr>
          <w:lang w:val="hr-HR"/>
        </w:rPr>
      </w:pPr>
      <w:r w:rsidRPr="00E03847">
        <w:rPr>
          <w:lang w:val="hr-HR"/>
        </w:rPr>
        <w:t xml:space="preserve">(Promjena </w:t>
      </w:r>
      <w:r w:rsidR="009462C9" w:rsidRPr="00E03847">
        <w:rPr>
          <w:lang w:val="hr-HR"/>
        </w:rPr>
        <w:t>uvjeta</w:t>
      </w:r>
      <w:r w:rsidRPr="00E03847">
        <w:rPr>
          <w:lang w:val="hr-HR"/>
        </w:rPr>
        <w:t xml:space="preserve"> </w:t>
      </w:r>
      <w:r w:rsidR="009462C9" w:rsidRPr="00E03847">
        <w:rPr>
          <w:lang w:val="hr-HR"/>
        </w:rPr>
        <w:t>opskrbe</w:t>
      </w:r>
      <w:r w:rsidRPr="00E03847">
        <w:rPr>
          <w:lang w:val="hr-HR"/>
        </w:rPr>
        <w:t xml:space="preserve">) </w:t>
      </w:r>
    </w:p>
    <w:p w14:paraId="19D28F50" w14:textId="01968E18" w:rsidR="00513967" w:rsidRPr="00E03847" w:rsidRDefault="00513967" w:rsidP="00FE27B4">
      <w:pPr>
        <w:spacing w:after="0"/>
        <w:ind w:left="360" w:hanging="360"/>
        <w:rPr>
          <w:lang w:val="hr-HR"/>
        </w:rPr>
      </w:pPr>
      <w:r w:rsidRPr="00E03847">
        <w:rPr>
          <w:lang w:val="hr-HR"/>
        </w:rPr>
        <w:t xml:space="preserve">(1) Krajnji kupci moraju biti obaviješteni o svakoj namjeri izmjene </w:t>
      </w:r>
      <w:r w:rsidR="009462C9" w:rsidRPr="00E03847">
        <w:rPr>
          <w:lang w:val="hr-HR"/>
        </w:rPr>
        <w:t>uvjeta</w:t>
      </w:r>
      <w:r w:rsidRPr="00E03847">
        <w:rPr>
          <w:lang w:val="hr-HR"/>
        </w:rPr>
        <w:t xml:space="preserve"> ugovora o </w:t>
      </w:r>
      <w:r w:rsidR="009462C9" w:rsidRPr="00E03847">
        <w:rPr>
          <w:lang w:val="hr-HR"/>
        </w:rPr>
        <w:t>opskrbi</w:t>
      </w:r>
      <w:r w:rsidR="003B17F3">
        <w:rPr>
          <w:lang w:val="hr-HR"/>
        </w:rPr>
        <w:t>,</w:t>
      </w:r>
      <w:r w:rsidRPr="00E03847">
        <w:rPr>
          <w:lang w:val="hr-HR"/>
        </w:rPr>
        <w:t xml:space="preserve"> te o njihovom pravu na raskid ugovora.</w:t>
      </w:r>
    </w:p>
    <w:p w14:paraId="3DD0B812" w14:textId="7FF19543" w:rsidR="00513967" w:rsidRPr="00E03847" w:rsidRDefault="00513967" w:rsidP="00FE27B4">
      <w:pPr>
        <w:spacing w:after="0"/>
        <w:ind w:left="360" w:hanging="360"/>
        <w:rPr>
          <w:lang w:val="hr-HR"/>
        </w:rPr>
      </w:pPr>
      <w:r w:rsidRPr="00E03847">
        <w:rPr>
          <w:lang w:val="hr-HR"/>
        </w:rPr>
        <w:t xml:space="preserve">(2) Krajnji kupci moraju biti obaviješteni o svakoj promjeni </w:t>
      </w:r>
      <w:r w:rsidR="00360D2D" w:rsidRPr="00E03847">
        <w:rPr>
          <w:lang w:val="hr-HR"/>
        </w:rPr>
        <w:t xml:space="preserve">uvjeta ugovora o opskrbljivanju, uključujući i promjenu cijene električne energije, te o razlozima i obimu promjene, najkasnije 30 dana prije stupanja na snagu. </w:t>
      </w:r>
    </w:p>
    <w:p w14:paraId="2828E566" w14:textId="053B2B2D" w:rsidR="00295146" w:rsidRPr="00E03847" w:rsidRDefault="00513967" w:rsidP="00FE27B4">
      <w:pPr>
        <w:spacing w:after="0"/>
        <w:ind w:left="360" w:hanging="360"/>
        <w:rPr>
          <w:lang w:val="hr-HR"/>
        </w:rPr>
      </w:pPr>
      <w:r w:rsidRPr="00E03847">
        <w:rPr>
          <w:lang w:val="hr-HR"/>
        </w:rPr>
        <w:t>(</w:t>
      </w:r>
      <w:r w:rsidR="005F7BA3" w:rsidRPr="00E03847">
        <w:rPr>
          <w:lang w:val="hr-HR"/>
        </w:rPr>
        <w:t>3</w:t>
      </w:r>
      <w:r w:rsidRPr="00E03847">
        <w:rPr>
          <w:lang w:val="hr-HR"/>
        </w:rPr>
        <w:t xml:space="preserve">) Krajnji kupci imaju pravo raskinuti ugovor o </w:t>
      </w:r>
      <w:r w:rsidR="00181749" w:rsidRPr="00E03847">
        <w:rPr>
          <w:lang w:val="hr-HR"/>
        </w:rPr>
        <w:t xml:space="preserve">opskrbi </w:t>
      </w:r>
      <w:r w:rsidRPr="00E03847">
        <w:rPr>
          <w:lang w:val="hr-HR"/>
        </w:rPr>
        <w:t xml:space="preserve">ako ne </w:t>
      </w:r>
      <w:r w:rsidR="00181749" w:rsidRPr="00E03847">
        <w:rPr>
          <w:lang w:val="hr-HR"/>
        </w:rPr>
        <w:t>prihvaćaju</w:t>
      </w:r>
      <w:r w:rsidRPr="00E03847">
        <w:rPr>
          <w:lang w:val="hr-HR"/>
        </w:rPr>
        <w:t xml:space="preserve"> nove ugovorne </w:t>
      </w:r>
      <w:r w:rsidR="00181749" w:rsidRPr="00E03847">
        <w:rPr>
          <w:lang w:val="hr-HR"/>
        </w:rPr>
        <w:t>uvjete</w:t>
      </w:r>
      <w:r w:rsidRPr="00E03847">
        <w:rPr>
          <w:lang w:val="hr-HR"/>
        </w:rPr>
        <w:t xml:space="preserve"> ili promjene cijene </w:t>
      </w:r>
      <w:r w:rsidR="00181749" w:rsidRPr="00E03847">
        <w:rPr>
          <w:lang w:val="hr-HR"/>
        </w:rPr>
        <w:t xml:space="preserve">opskrbe </w:t>
      </w:r>
      <w:r w:rsidRPr="00E03847">
        <w:rPr>
          <w:lang w:val="hr-HR"/>
        </w:rPr>
        <w:t>električnom energijom.</w:t>
      </w:r>
    </w:p>
    <w:p w14:paraId="79764FE8" w14:textId="065B9FCF" w:rsidR="00CD5BB4" w:rsidRPr="00E03847" w:rsidRDefault="00181749" w:rsidP="00A217AD">
      <w:pPr>
        <w:pStyle w:val="Heading4"/>
        <w:numPr>
          <w:ilvl w:val="0"/>
          <w:numId w:val="0"/>
        </w:numPr>
        <w:rPr>
          <w:lang w:val="hr-HR"/>
        </w:rPr>
      </w:pPr>
      <w:r w:rsidRPr="00E03847">
        <w:rPr>
          <w:lang w:val="hr-HR"/>
        </w:rPr>
        <w:t>Članak 12</w:t>
      </w:r>
      <w:r w:rsidR="00DD3A6F" w:rsidRPr="00E03847">
        <w:rPr>
          <w:lang w:val="hr-HR"/>
        </w:rPr>
        <w:t>1</w:t>
      </w:r>
      <w:r w:rsidRPr="00E03847">
        <w:rPr>
          <w:lang w:val="hr-HR"/>
        </w:rPr>
        <w:t>.</w:t>
      </w:r>
    </w:p>
    <w:p w14:paraId="2BB669E5" w14:textId="3AB614D7" w:rsidR="00CD5BB4" w:rsidRPr="00E03847" w:rsidRDefault="00CD5BB4" w:rsidP="00A217AD">
      <w:pPr>
        <w:pStyle w:val="Heading5"/>
        <w:spacing w:after="0"/>
        <w:rPr>
          <w:lang w:val="hr-HR"/>
        </w:rPr>
      </w:pPr>
      <w:r w:rsidRPr="00E03847">
        <w:rPr>
          <w:lang w:val="hr-HR"/>
        </w:rPr>
        <w:t>(Izbor načina plaćanja)</w:t>
      </w:r>
    </w:p>
    <w:p w14:paraId="53BA8C0B" w14:textId="3D455022" w:rsidR="004C1072" w:rsidRPr="00E03847" w:rsidRDefault="004C1072" w:rsidP="00FE27B4">
      <w:pPr>
        <w:spacing w:after="0"/>
        <w:ind w:left="450" w:hanging="450"/>
        <w:rPr>
          <w:lang w:val="hr-HR"/>
        </w:rPr>
      </w:pPr>
      <w:r w:rsidRPr="00E03847">
        <w:rPr>
          <w:lang w:val="hr-HR"/>
        </w:rPr>
        <w:t xml:space="preserve">(1) </w:t>
      </w:r>
      <w:r w:rsidR="00181749" w:rsidRPr="00E03847">
        <w:rPr>
          <w:lang w:val="hr-HR"/>
        </w:rPr>
        <w:t>Opskrbljivač</w:t>
      </w:r>
      <w:r w:rsidRPr="00E03847">
        <w:rPr>
          <w:lang w:val="hr-HR"/>
        </w:rPr>
        <w:t xml:space="preserve"> je dužan krajnjim kupcima ponuditi izbor načina plaćanja pri čemu se ponuđenim</w:t>
      </w:r>
      <w:r w:rsidR="00017A68" w:rsidRPr="00E03847">
        <w:rPr>
          <w:lang w:val="hr-HR"/>
        </w:rPr>
        <w:t xml:space="preserve"> načinima</w:t>
      </w:r>
      <w:r w:rsidRPr="00E03847">
        <w:rPr>
          <w:lang w:val="hr-HR"/>
        </w:rPr>
        <w:t xml:space="preserve"> ne smije provoditi neopravdana diskriminacija među kupcima.</w:t>
      </w:r>
    </w:p>
    <w:p w14:paraId="7118A22C" w14:textId="65E905F4" w:rsidR="00CD5BB4" w:rsidRPr="00E03847" w:rsidRDefault="00CD5BB4" w:rsidP="00FE27B4">
      <w:pPr>
        <w:spacing w:after="0"/>
        <w:ind w:left="450" w:hanging="450"/>
        <w:rPr>
          <w:lang w:val="hr-HR"/>
        </w:rPr>
      </w:pPr>
      <w:r w:rsidRPr="00E03847">
        <w:rPr>
          <w:lang w:val="hr-HR"/>
        </w:rPr>
        <w:t>(</w:t>
      </w:r>
      <w:r w:rsidR="00FA39FD" w:rsidRPr="00E03847">
        <w:rPr>
          <w:lang w:val="hr-HR"/>
        </w:rPr>
        <w:t>2</w:t>
      </w:r>
      <w:r w:rsidRPr="00E03847">
        <w:rPr>
          <w:lang w:val="hr-HR"/>
        </w:rPr>
        <w:t xml:space="preserve">) Svaka razlika u naknadama povezanim s načinima plaćanja ili </w:t>
      </w:r>
      <w:r w:rsidR="00181749" w:rsidRPr="00E03847">
        <w:rPr>
          <w:lang w:val="hr-HR"/>
        </w:rPr>
        <w:t>sustavima</w:t>
      </w:r>
      <w:r w:rsidRPr="00E03847">
        <w:rPr>
          <w:lang w:val="hr-HR"/>
        </w:rPr>
        <w:t xml:space="preserve"> za plaćanje unaprijed mora biti objektivna, </w:t>
      </w:r>
      <w:r w:rsidR="005F2FC0" w:rsidRPr="00E03847">
        <w:rPr>
          <w:lang w:val="hr-HR"/>
        </w:rPr>
        <w:t>nediskriminirajuća</w:t>
      </w:r>
      <w:r w:rsidRPr="00E03847">
        <w:rPr>
          <w:lang w:val="hr-HR"/>
        </w:rPr>
        <w:t xml:space="preserve">, </w:t>
      </w:r>
      <w:r w:rsidR="00FD3995" w:rsidRPr="00E03847">
        <w:rPr>
          <w:lang w:val="hr-HR"/>
        </w:rPr>
        <w:t xml:space="preserve">zasnovana na troškovima </w:t>
      </w:r>
      <w:r w:rsidRPr="00E03847">
        <w:rPr>
          <w:lang w:val="hr-HR"/>
        </w:rPr>
        <w:t xml:space="preserve">i ne smije biti veća od </w:t>
      </w:r>
      <w:r w:rsidR="00181749" w:rsidRPr="00E03847">
        <w:rPr>
          <w:lang w:val="hr-HR"/>
        </w:rPr>
        <w:t>izravnih</w:t>
      </w:r>
      <w:r w:rsidRPr="00E03847">
        <w:rPr>
          <w:lang w:val="hr-HR"/>
        </w:rPr>
        <w:t xml:space="preserve"> troškova koje </w:t>
      </w:r>
      <w:r w:rsidR="00181749" w:rsidRPr="00E03847">
        <w:rPr>
          <w:lang w:val="hr-HR"/>
        </w:rPr>
        <w:t>primatelj plaćanja snosi za upora</w:t>
      </w:r>
      <w:r w:rsidRPr="00E03847">
        <w:rPr>
          <w:lang w:val="hr-HR"/>
        </w:rPr>
        <w:t xml:space="preserve">bu posebnog načina plaćanja ili naknada </w:t>
      </w:r>
      <w:r w:rsidR="002275BA" w:rsidRPr="00E03847">
        <w:rPr>
          <w:lang w:val="hr-HR"/>
        </w:rPr>
        <w:t>sukladno</w:t>
      </w:r>
      <w:r w:rsidRPr="00E03847">
        <w:rPr>
          <w:lang w:val="hr-HR"/>
        </w:rPr>
        <w:t xml:space="preserve"> </w:t>
      </w:r>
      <w:r w:rsidR="002275BA" w:rsidRPr="00E03847">
        <w:rPr>
          <w:lang w:val="hr-HR"/>
        </w:rPr>
        <w:t>zakonu</w:t>
      </w:r>
      <w:r w:rsidRPr="00E03847">
        <w:rPr>
          <w:lang w:val="hr-HR"/>
        </w:rPr>
        <w:t xml:space="preserve"> kojim se uređuje platni promet.</w:t>
      </w:r>
    </w:p>
    <w:p w14:paraId="01BFAA45" w14:textId="040E6E66" w:rsidR="00B9763C" w:rsidRPr="00E03847" w:rsidRDefault="002275BA" w:rsidP="00A217AD">
      <w:pPr>
        <w:pStyle w:val="Heading4"/>
        <w:numPr>
          <w:ilvl w:val="0"/>
          <w:numId w:val="0"/>
        </w:numPr>
        <w:rPr>
          <w:lang w:val="hr-HR"/>
        </w:rPr>
      </w:pPr>
      <w:r w:rsidRPr="00E03847">
        <w:rPr>
          <w:lang w:val="hr-HR"/>
        </w:rPr>
        <w:t>Članak 12</w:t>
      </w:r>
      <w:r w:rsidR="00DD3A6F" w:rsidRPr="00E03847">
        <w:rPr>
          <w:lang w:val="hr-HR"/>
        </w:rPr>
        <w:t>2</w:t>
      </w:r>
      <w:r w:rsidRPr="00E03847">
        <w:rPr>
          <w:lang w:val="hr-HR"/>
        </w:rPr>
        <w:t>.</w:t>
      </w:r>
    </w:p>
    <w:p w14:paraId="12B8D0A8" w14:textId="30BC94B1" w:rsidR="00B9763C" w:rsidRPr="00E03847" w:rsidRDefault="00B9763C" w:rsidP="00A217AD">
      <w:pPr>
        <w:pStyle w:val="Heading5"/>
        <w:spacing w:after="0"/>
        <w:rPr>
          <w:lang w:val="hr-HR"/>
        </w:rPr>
      </w:pPr>
      <w:r w:rsidRPr="00E03847">
        <w:rPr>
          <w:lang w:val="hr-HR"/>
        </w:rPr>
        <w:t>(</w:t>
      </w:r>
      <w:r w:rsidR="002275BA" w:rsidRPr="00E03847">
        <w:rPr>
          <w:lang w:val="hr-HR"/>
        </w:rPr>
        <w:t>Informiranje</w:t>
      </w:r>
      <w:r w:rsidR="004227CF" w:rsidRPr="00E03847">
        <w:rPr>
          <w:lang w:val="hr-HR"/>
        </w:rPr>
        <w:t xml:space="preserve"> o mjerama </w:t>
      </w:r>
      <w:r w:rsidR="00591F12" w:rsidRPr="00E03847">
        <w:rPr>
          <w:lang w:val="hr-HR"/>
        </w:rPr>
        <w:t xml:space="preserve">u cilju </w:t>
      </w:r>
      <w:r w:rsidR="00FA03B0" w:rsidRPr="00E03847">
        <w:rPr>
          <w:lang w:val="hr-HR"/>
        </w:rPr>
        <w:t xml:space="preserve">izbjegavanja obustave </w:t>
      </w:r>
      <w:r w:rsidR="00FA4F7D" w:rsidRPr="00E03847">
        <w:rPr>
          <w:lang w:val="hr-HR"/>
        </w:rPr>
        <w:t>isporuke</w:t>
      </w:r>
      <w:r w:rsidR="00FD3995" w:rsidRPr="00E03847">
        <w:rPr>
          <w:lang w:val="hr-HR"/>
        </w:rPr>
        <w:t xml:space="preserve"> električne energije</w:t>
      </w:r>
      <w:r w:rsidRPr="00E03847">
        <w:rPr>
          <w:lang w:val="hr-HR"/>
        </w:rPr>
        <w:t>)</w:t>
      </w:r>
    </w:p>
    <w:p w14:paraId="71AE9869" w14:textId="5FFA0B66" w:rsidR="00B9763C" w:rsidRPr="00E03847" w:rsidRDefault="00FD1DD5" w:rsidP="00D679F5">
      <w:pPr>
        <w:spacing w:after="0"/>
        <w:ind w:left="360" w:hanging="360"/>
        <w:rPr>
          <w:lang w:val="hr-HR"/>
        </w:rPr>
      </w:pPr>
      <w:r w:rsidRPr="00E03847">
        <w:rPr>
          <w:lang w:val="hr-HR"/>
        </w:rPr>
        <w:t>(1</w:t>
      </w:r>
      <w:r w:rsidR="00B9763C" w:rsidRPr="00E03847">
        <w:rPr>
          <w:lang w:val="hr-HR"/>
        </w:rPr>
        <w:t xml:space="preserve">) Krajnji kupci iz kategorije </w:t>
      </w:r>
      <w:r w:rsidR="002275BA" w:rsidRPr="00E03847">
        <w:rPr>
          <w:lang w:val="hr-HR"/>
        </w:rPr>
        <w:t>kućanstvo</w:t>
      </w:r>
      <w:r w:rsidR="00B9763C" w:rsidRPr="00E03847">
        <w:rPr>
          <w:lang w:val="hr-HR"/>
        </w:rPr>
        <w:t xml:space="preserve"> moraju biti </w:t>
      </w:r>
      <w:r w:rsidR="002275BA" w:rsidRPr="00E03847">
        <w:rPr>
          <w:lang w:val="hr-HR"/>
        </w:rPr>
        <w:t>informirani</w:t>
      </w:r>
      <w:r w:rsidR="00B9763C" w:rsidRPr="00E03847">
        <w:rPr>
          <w:lang w:val="hr-HR"/>
        </w:rPr>
        <w:t xml:space="preserve"> o mjerama koje se mogu poduzeti </w:t>
      </w:r>
      <w:r w:rsidR="00780B89" w:rsidRPr="00E03847">
        <w:rPr>
          <w:lang w:val="hr-HR"/>
        </w:rPr>
        <w:t>u cilju izbjegavanja</w:t>
      </w:r>
      <w:r w:rsidR="00B9763C" w:rsidRPr="00E03847">
        <w:rPr>
          <w:lang w:val="hr-HR"/>
        </w:rPr>
        <w:t xml:space="preserve"> obustav</w:t>
      </w:r>
      <w:r w:rsidR="00780B89" w:rsidRPr="00E03847">
        <w:rPr>
          <w:lang w:val="hr-HR"/>
        </w:rPr>
        <w:t>e</w:t>
      </w:r>
      <w:r w:rsidR="00B9763C" w:rsidRPr="00E03847">
        <w:rPr>
          <w:lang w:val="hr-HR"/>
        </w:rPr>
        <w:t xml:space="preserve"> isporuke</w:t>
      </w:r>
      <w:r w:rsidR="00FD3995" w:rsidRPr="00E03847">
        <w:rPr>
          <w:lang w:val="hr-HR"/>
        </w:rPr>
        <w:t xml:space="preserve"> električne energije</w:t>
      </w:r>
      <w:r w:rsidR="00B9763C" w:rsidRPr="00E03847">
        <w:rPr>
          <w:lang w:val="hr-HR"/>
        </w:rPr>
        <w:t>.</w:t>
      </w:r>
    </w:p>
    <w:p w14:paraId="4FFBA9F4" w14:textId="0B357715" w:rsidR="00CB4C01" w:rsidRPr="00E03847" w:rsidRDefault="00B9763C" w:rsidP="00D679F5">
      <w:pPr>
        <w:spacing w:after="0"/>
        <w:ind w:left="360" w:hanging="360"/>
        <w:rPr>
          <w:lang w:val="hr-HR"/>
        </w:rPr>
      </w:pPr>
      <w:r w:rsidRPr="00E03847">
        <w:rPr>
          <w:lang w:val="hr-HR"/>
        </w:rPr>
        <w:t>(</w:t>
      </w:r>
      <w:r w:rsidR="00A40E47" w:rsidRPr="00E03847">
        <w:rPr>
          <w:lang w:val="hr-HR"/>
        </w:rPr>
        <w:t>2</w:t>
      </w:r>
      <w:r w:rsidRPr="00E03847">
        <w:rPr>
          <w:lang w:val="hr-HR"/>
        </w:rPr>
        <w:t>) Mjere iz stav</w:t>
      </w:r>
      <w:r w:rsidR="006D16B5" w:rsidRPr="00E03847">
        <w:rPr>
          <w:lang w:val="hr-HR"/>
        </w:rPr>
        <w:t>k</w:t>
      </w:r>
      <w:r w:rsidRPr="00E03847">
        <w:rPr>
          <w:lang w:val="hr-HR"/>
        </w:rPr>
        <w:t>a (</w:t>
      </w:r>
      <w:r w:rsidR="00A40E47" w:rsidRPr="00E03847">
        <w:rPr>
          <w:lang w:val="hr-HR"/>
        </w:rPr>
        <w:t>1</w:t>
      </w:r>
      <w:r w:rsidRPr="00E03847">
        <w:rPr>
          <w:lang w:val="hr-HR"/>
        </w:rPr>
        <w:t>) ovog član</w:t>
      </w:r>
      <w:r w:rsidR="006D16B5" w:rsidRPr="00E03847">
        <w:rPr>
          <w:lang w:val="hr-HR"/>
        </w:rPr>
        <w:t>k</w:t>
      </w:r>
      <w:r w:rsidRPr="00E03847">
        <w:rPr>
          <w:lang w:val="hr-HR"/>
        </w:rPr>
        <w:t xml:space="preserve">a mogu se odnositi na odgovarajuće </w:t>
      </w:r>
      <w:r w:rsidR="006D16B5" w:rsidRPr="00E03847">
        <w:rPr>
          <w:lang w:val="hr-HR"/>
        </w:rPr>
        <w:t>sustave</w:t>
      </w:r>
      <w:r w:rsidRPr="00E03847">
        <w:rPr>
          <w:lang w:val="hr-HR"/>
        </w:rPr>
        <w:t xml:space="preserve"> pretplate, energetske preglede, </w:t>
      </w:r>
      <w:r w:rsidR="006D16B5" w:rsidRPr="00E03847">
        <w:rPr>
          <w:lang w:val="hr-HR"/>
        </w:rPr>
        <w:t>konzultantske</w:t>
      </w:r>
      <w:r w:rsidRPr="00E03847">
        <w:rPr>
          <w:lang w:val="hr-HR"/>
        </w:rPr>
        <w:t xml:space="preserve"> usluge u području energije, alternativne planove otplate, savjete o upravljanju dugom, moratorij na obustavu isporuke</w:t>
      </w:r>
      <w:r w:rsidR="00FD3995" w:rsidRPr="00E03847">
        <w:rPr>
          <w:lang w:val="hr-HR"/>
        </w:rPr>
        <w:t xml:space="preserve"> električne energije</w:t>
      </w:r>
      <w:r w:rsidRPr="00E03847">
        <w:rPr>
          <w:lang w:val="hr-HR"/>
        </w:rPr>
        <w:t xml:space="preserve"> i drugo</w:t>
      </w:r>
      <w:r w:rsidR="00CB4C01" w:rsidRPr="00E03847">
        <w:rPr>
          <w:lang w:val="hr-HR"/>
        </w:rPr>
        <w:t>.</w:t>
      </w:r>
    </w:p>
    <w:p w14:paraId="62263E9E" w14:textId="5B0EA843" w:rsidR="00B9763C" w:rsidRPr="00E03847" w:rsidRDefault="00CB4C01" w:rsidP="00A217AD">
      <w:pPr>
        <w:spacing w:after="0"/>
        <w:rPr>
          <w:lang w:val="hr-HR"/>
        </w:rPr>
      </w:pPr>
      <w:r w:rsidRPr="00E03847">
        <w:rPr>
          <w:lang w:val="hr-HR"/>
        </w:rPr>
        <w:t>(3) Mjere iz stav</w:t>
      </w:r>
      <w:r w:rsidR="006D16B5" w:rsidRPr="00E03847">
        <w:rPr>
          <w:lang w:val="hr-HR"/>
        </w:rPr>
        <w:t>k</w:t>
      </w:r>
      <w:r w:rsidRPr="00E03847">
        <w:rPr>
          <w:lang w:val="hr-HR"/>
        </w:rPr>
        <w:t xml:space="preserve">a (1) </w:t>
      </w:r>
      <w:r w:rsidR="00200BF1" w:rsidRPr="00E03847">
        <w:rPr>
          <w:lang w:val="hr-HR"/>
        </w:rPr>
        <w:t>ovog član</w:t>
      </w:r>
      <w:r w:rsidR="006D16B5" w:rsidRPr="00E03847">
        <w:rPr>
          <w:lang w:val="hr-HR"/>
        </w:rPr>
        <w:t>k</w:t>
      </w:r>
      <w:r w:rsidR="00200BF1" w:rsidRPr="00E03847">
        <w:rPr>
          <w:lang w:val="hr-HR"/>
        </w:rPr>
        <w:t xml:space="preserve">a </w:t>
      </w:r>
      <w:r w:rsidR="005223D0" w:rsidRPr="00E03847">
        <w:rPr>
          <w:lang w:val="hr-HR"/>
        </w:rPr>
        <w:t xml:space="preserve">ne </w:t>
      </w:r>
      <w:r w:rsidR="00B9763C" w:rsidRPr="00E03847">
        <w:rPr>
          <w:lang w:val="hr-HR"/>
        </w:rPr>
        <w:t>smiju predstavljati dodatan trošak</w:t>
      </w:r>
      <w:r w:rsidR="00FF53CB" w:rsidRPr="00E03847">
        <w:rPr>
          <w:lang w:val="hr-HR"/>
        </w:rPr>
        <w:t xml:space="preserve"> krajnjim</w:t>
      </w:r>
      <w:r w:rsidR="00B9763C" w:rsidRPr="00E03847">
        <w:rPr>
          <w:lang w:val="hr-HR"/>
        </w:rPr>
        <w:t xml:space="preserve"> kupcima.</w:t>
      </w:r>
    </w:p>
    <w:p w14:paraId="39BD991D" w14:textId="38ADEC71" w:rsidR="00862DD9" w:rsidRPr="00E03847" w:rsidRDefault="00745339" w:rsidP="00A217AD">
      <w:pPr>
        <w:pStyle w:val="Heading4"/>
        <w:numPr>
          <w:ilvl w:val="0"/>
          <w:numId w:val="0"/>
        </w:numPr>
        <w:rPr>
          <w:lang w:val="hr-HR"/>
        </w:rPr>
      </w:pPr>
      <w:r w:rsidRPr="00E03847">
        <w:rPr>
          <w:lang w:val="hr-HR"/>
        </w:rPr>
        <w:t>Članak 12</w:t>
      </w:r>
      <w:r w:rsidR="00DD3A6F" w:rsidRPr="00E03847">
        <w:rPr>
          <w:lang w:val="hr-HR"/>
        </w:rPr>
        <w:t>3</w:t>
      </w:r>
      <w:r w:rsidRPr="00E03847">
        <w:rPr>
          <w:lang w:val="hr-HR"/>
        </w:rPr>
        <w:t>.</w:t>
      </w:r>
    </w:p>
    <w:p w14:paraId="3951B34E" w14:textId="55A47E88" w:rsidR="00862DD9" w:rsidRPr="00E03847" w:rsidRDefault="00862DD9" w:rsidP="00A217AD">
      <w:pPr>
        <w:pStyle w:val="Heading5"/>
        <w:spacing w:after="0"/>
        <w:rPr>
          <w:lang w:val="hr-HR"/>
        </w:rPr>
      </w:pPr>
      <w:r w:rsidRPr="00E03847">
        <w:rPr>
          <w:lang w:val="hr-HR"/>
        </w:rPr>
        <w:t>(</w:t>
      </w:r>
      <w:r w:rsidR="00B058E6" w:rsidRPr="00E03847">
        <w:rPr>
          <w:lang w:val="hr-HR"/>
        </w:rPr>
        <w:t>Ostala</w:t>
      </w:r>
      <w:r w:rsidRPr="00E03847">
        <w:rPr>
          <w:lang w:val="hr-HR"/>
        </w:rPr>
        <w:t xml:space="preserve"> prava</w:t>
      </w:r>
      <w:r w:rsidR="000D23D8" w:rsidRPr="00E03847">
        <w:rPr>
          <w:lang w:val="hr-HR"/>
        </w:rPr>
        <w:t xml:space="preserve"> </w:t>
      </w:r>
      <w:r w:rsidR="00D900C8" w:rsidRPr="00E03847">
        <w:rPr>
          <w:lang w:val="hr-HR"/>
        </w:rPr>
        <w:t xml:space="preserve">krajnjih </w:t>
      </w:r>
      <w:r w:rsidR="000D23D8" w:rsidRPr="00E03847">
        <w:rPr>
          <w:lang w:val="hr-HR"/>
        </w:rPr>
        <w:t>kupaca</w:t>
      </w:r>
      <w:r w:rsidRPr="00E03847">
        <w:rPr>
          <w:lang w:val="hr-HR"/>
        </w:rPr>
        <w:t>)</w:t>
      </w:r>
    </w:p>
    <w:p w14:paraId="38CE69D8" w14:textId="27B44B2D" w:rsidR="00D43874" w:rsidRPr="00E03847" w:rsidRDefault="00D43874" w:rsidP="00D679F5">
      <w:pPr>
        <w:spacing w:after="0"/>
        <w:ind w:left="450" w:hanging="450"/>
        <w:rPr>
          <w:lang w:val="hr-HR"/>
        </w:rPr>
      </w:pPr>
      <w:r w:rsidRPr="00E03847">
        <w:rPr>
          <w:lang w:val="hr-HR"/>
        </w:rPr>
        <w:t>(</w:t>
      </w:r>
      <w:r w:rsidR="00C30BDD" w:rsidRPr="00E03847">
        <w:rPr>
          <w:lang w:val="hr-HR"/>
        </w:rPr>
        <w:t>1</w:t>
      </w:r>
      <w:r w:rsidRPr="00E03847">
        <w:rPr>
          <w:lang w:val="hr-HR"/>
        </w:rPr>
        <w:t xml:space="preserve">) Krajnji kupac koji je nezadovoljan kvalitetom usluge ima pravo podnijeti prigovor </w:t>
      </w:r>
      <w:r w:rsidR="0035124F" w:rsidRPr="00E03847">
        <w:rPr>
          <w:lang w:val="hr-HR"/>
        </w:rPr>
        <w:t>opskrbljivaču</w:t>
      </w:r>
      <w:r w:rsidR="00DD3A6F" w:rsidRPr="00E03847">
        <w:rPr>
          <w:lang w:val="hr-HR"/>
        </w:rPr>
        <w:t xml:space="preserve"> ili operatoru distribu</w:t>
      </w:r>
      <w:r w:rsidR="00B76F05" w:rsidRPr="00E03847">
        <w:rPr>
          <w:lang w:val="hr-HR"/>
        </w:rPr>
        <w:t>cijskog</w:t>
      </w:r>
      <w:r w:rsidR="005A32E3">
        <w:rPr>
          <w:lang w:val="hr-HR"/>
        </w:rPr>
        <w:t xml:space="preserve"> </w:t>
      </w:r>
      <w:r w:rsidR="00B76F05" w:rsidRPr="00E03847">
        <w:rPr>
          <w:lang w:val="hr-HR"/>
        </w:rPr>
        <w:t>sustava</w:t>
      </w:r>
      <w:r w:rsidRPr="00E03847">
        <w:rPr>
          <w:lang w:val="hr-HR"/>
        </w:rPr>
        <w:t xml:space="preserve">, </w:t>
      </w:r>
      <w:r w:rsidR="00C16BBA" w:rsidRPr="00E03847">
        <w:rPr>
          <w:lang w:val="hr-HR"/>
        </w:rPr>
        <w:t xml:space="preserve">koji </w:t>
      </w:r>
      <w:r w:rsidR="00DD3A6F" w:rsidRPr="00E03847">
        <w:rPr>
          <w:lang w:val="hr-HR"/>
        </w:rPr>
        <w:t>su</w:t>
      </w:r>
      <w:r w:rsidR="005172EB">
        <w:rPr>
          <w:lang w:val="hr-HR"/>
        </w:rPr>
        <w:t xml:space="preserve"> dužni</w:t>
      </w:r>
      <w:r w:rsidR="00C16BBA" w:rsidRPr="00E03847">
        <w:rPr>
          <w:lang w:val="hr-HR"/>
        </w:rPr>
        <w:t xml:space="preserve"> prigovore </w:t>
      </w:r>
      <w:r w:rsidRPr="00E03847">
        <w:rPr>
          <w:lang w:val="hr-HR"/>
        </w:rPr>
        <w:t>rješavati na jednostavan, pravedan i brz način.</w:t>
      </w:r>
    </w:p>
    <w:p w14:paraId="22D1BF4A" w14:textId="77777777" w:rsidR="004D7FF4" w:rsidRDefault="000757BD" w:rsidP="00D679F5">
      <w:pPr>
        <w:spacing w:after="0"/>
        <w:ind w:left="360" w:hanging="360"/>
        <w:rPr>
          <w:lang w:val="hr-HR"/>
        </w:rPr>
      </w:pPr>
      <w:r w:rsidRPr="00E03847">
        <w:rPr>
          <w:lang w:val="hr-HR"/>
        </w:rPr>
        <w:lastRenderedPageBreak/>
        <w:t>(2) Krajnji kupac koji je nezadovoljan odlukom po prigovoru iz stav</w:t>
      </w:r>
      <w:r w:rsidR="00B76F05" w:rsidRPr="00E03847">
        <w:rPr>
          <w:lang w:val="hr-HR"/>
        </w:rPr>
        <w:t>k</w:t>
      </w:r>
      <w:r w:rsidRPr="00E03847">
        <w:rPr>
          <w:lang w:val="hr-HR"/>
        </w:rPr>
        <w:t>a (1) ovog član</w:t>
      </w:r>
      <w:r w:rsidR="00B76F05" w:rsidRPr="00E03847">
        <w:rPr>
          <w:lang w:val="hr-HR"/>
        </w:rPr>
        <w:t>k</w:t>
      </w:r>
      <w:r w:rsidRPr="00E03847">
        <w:rPr>
          <w:lang w:val="hr-HR"/>
        </w:rPr>
        <w:t>a ima pravo podnijeti zahtjev za rješavanje spora Regulatornoj komisiji.</w:t>
      </w:r>
    </w:p>
    <w:p w14:paraId="22895A6A" w14:textId="16890D59" w:rsidR="000757BD" w:rsidRPr="00E03847" w:rsidRDefault="000757BD" w:rsidP="00D679F5">
      <w:pPr>
        <w:spacing w:after="0"/>
        <w:ind w:left="360" w:hanging="360"/>
        <w:rPr>
          <w:lang w:val="hr-HR"/>
        </w:rPr>
      </w:pPr>
      <w:r w:rsidRPr="00E03847">
        <w:rPr>
          <w:lang w:val="hr-HR"/>
        </w:rPr>
        <w:t xml:space="preserve">(3) Krajnji kupci imaju pravo dobiti konačan obračun nakon svake promjene </w:t>
      </w:r>
      <w:r w:rsidR="00B76F05" w:rsidRPr="00E03847">
        <w:rPr>
          <w:lang w:val="hr-HR"/>
        </w:rPr>
        <w:t>opskrbljivača</w:t>
      </w:r>
      <w:r w:rsidRPr="00E03847">
        <w:rPr>
          <w:lang w:val="hr-HR"/>
        </w:rPr>
        <w:t xml:space="preserve"> u roku koji ne može biti duži od 15 dana od dana promjene </w:t>
      </w:r>
      <w:r w:rsidR="00B76F05" w:rsidRPr="00E03847">
        <w:rPr>
          <w:lang w:val="hr-HR"/>
        </w:rPr>
        <w:t>opskrbljivača</w:t>
      </w:r>
      <w:r w:rsidRPr="00E03847">
        <w:rPr>
          <w:lang w:val="hr-HR"/>
        </w:rPr>
        <w:t>.</w:t>
      </w:r>
    </w:p>
    <w:p w14:paraId="5A9B1F66" w14:textId="7F9A13EE" w:rsidR="00D45ECF" w:rsidRPr="00E03847" w:rsidRDefault="00D45ECF" w:rsidP="00D679F5">
      <w:pPr>
        <w:spacing w:after="0"/>
        <w:ind w:left="360" w:hanging="360"/>
        <w:rPr>
          <w:lang w:val="hr-HR"/>
        </w:rPr>
      </w:pPr>
      <w:r w:rsidRPr="00E03847">
        <w:rPr>
          <w:lang w:val="hr-HR"/>
        </w:rPr>
        <w:t>(</w:t>
      </w:r>
      <w:r w:rsidR="00B76F05" w:rsidRPr="00E03847">
        <w:rPr>
          <w:lang w:val="hr-HR"/>
        </w:rPr>
        <w:t>4</w:t>
      </w:r>
      <w:r w:rsidRPr="00E03847">
        <w:rPr>
          <w:lang w:val="hr-HR"/>
        </w:rPr>
        <w:t>) Krajnji kupac ima pravo zahtijeva</w:t>
      </w:r>
      <w:r w:rsidR="0035124F" w:rsidRPr="00E03847">
        <w:rPr>
          <w:lang w:val="hr-HR"/>
        </w:rPr>
        <w:t>ti</w:t>
      </w:r>
      <w:r w:rsidRPr="00E03847">
        <w:rPr>
          <w:lang w:val="hr-HR"/>
        </w:rPr>
        <w:t xml:space="preserve"> da se informacije iz ugovora o </w:t>
      </w:r>
      <w:r w:rsidR="0035124F" w:rsidRPr="00E03847">
        <w:rPr>
          <w:lang w:val="hr-HR"/>
        </w:rPr>
        <w:t xml:space="preserve">opskrbi </w:t>
      </w:r>
      <w:r w:rsidRPr="00E03847">
        <w:rPr>
          <w:lang w:val="hr-HR"/>
        </w:rPr>
        <w:t xml:space="preserve">po tržišnim </w:t>
      </w:r>
      <w:r w:rsidR="0035124F" w:rsidRPr="00E03847">
        <w:rPr>
          <w:lang w:val="hr-HR"/>
        </w:rPr>
        <w:t>uvjetima</w:t>
      </w:r>
      <w:r w:rsidRPr="00E03847">
        <w:rPr>
          <w:lang w:val="hr-HR"/>
        </w:rPr>
        <w:t xml:space="preserve"> tretiraju kao povjerljive informacije.</w:t>
      </w:r>
    </w:p>
    <w:p w14:paraId="19C0D9AB" w14:textId="5EC22D2F" w:rsidR="000D4F4D" w:rsidRPr="00E03847" w:rsidRDefault="00044DC1" w:rsidP="00D679F5">
      <w:pPr>
        <w:spacing w:after="0"/>
        <w:ind w:left="360" w:hanging="360"/>
        <w:rPr>
          <w:lang w:val="hr-HR"/>
        </w:rPr>
      </w:pPr>
      <w:r w:rsidRPr="00E03847">
        <w:rPr>
          <w:lang w:val="hr-HR"/>
        </w:rPr>
        <w:t>(</w:t>
      </w:r>
      <w:r w:rsidR="000757BD" w:rsidRPr="00E03847">
        <w:rPr>
          <w:lang w:val="hr-HR"/>
        </w:rPr>
        <w:t>5</w:t>
      </w:r>
      <w:r w:rsidRPr="00E03847">
        <w:rPr>
          <w:lang w:val="hr-HR"/>
        </w:rPr>
        <w:t xml:space="preserve">) </w:t>
      </w:r>
      <w:r w:rsidR="00250E6D" w:rsidRPr="00E03847">
        <w:rPr>
          <w:lang w:val="hr-HR"/>
        </w:rPr>
        <w:t>Krajnji kupci</w:t>
      </w:r>
      <w:r w:rsidRPr="00E03847">
        <w:rPr>
          <w:lang w:val="hr-HR"/>
        </w:rPr>
        <w:t xml:space="preserve"> se mogu udruži</w:t>
      </w:r>
      <w:r w:rsidR="000757BD" w:rsidRPr="00E03847">
        <w:rPr>
          <w:lang w:val="hr-HR"/>
        </w:rPr>
        <w:t>ti</w:t>
      </w:r>
      <w:r w:rsidRPr="00E03847">
        <w:rPr>
          <w:lang w:val="hr-HR"/>
        </w:rPr>
        <w:t xml:space="preserve"> radi zajedničkog nastupa prema </w:t>
      </w:r>
      <w:r w:rsidR="0035124F" w:rsidRPr="00E03847">
        <w:rPr>
          <w:lang w:val="hr-HR"/>
        </w:rPr>
        <w:t xml:space="preserve">opskrbljivačima </w:t>
      </w:r>
      <w:r w:rsidRPr="00E03847">
        <w:rPr>
          <w:lang w:val="hr-HR"/>
        </w:rPr>
        <w:t xml:space="preserve">na tržištu, s ciljem osiguravanja mjera zaštite krajnjih kupaca, transparentnosti i poboljšanja ugovornih </w:t>
      </w:r>
      <w:r w:rsidR="0035124F" w:rsidRPr="00E03847">
        <w:rPr>
          <w:lang w:val="hr-HR"/>
        </w:rPr>
        <w:t>uvjeta</w:t>
      </w:r>
      <w:r w:rsidR="00250E6D" w:rsidRPr="00E03847">
        <w:rPr>
          <w:lang w:val="hr-HR"/>
        </w:rPr>
        <w:t>.</w:t>
      </w:r>
    </w:p>
    <w:p w14:paraId="7826712A" w14:textId="476A7B30" w:rsidR="00341D2D" w:rsidRPr="00E03847" w:rsidRDefault="00341D2D" w:rsidP="00D679F5">
      <w:pPr>
        <w:spacing w:after="0"/>
        <w:ind w:left="360" w:hanging="360"/>
        <w:rPr>
          <w:lang w:val="hr-HR"/>
        </w:rPr>
      </w:pPr>
      <w:r w:rsidRPr="00E03847">
        <w:rPr>
          <w:lang w:val="hr-HR"/>
        </w:rPr>
        <w:t>(</w:t>
      </w:r>
      <w:r w:rsidR="000757BD" w:rsidRPr="00E03847">
        <w:rPr>
          <w:lang w:val="hr-HR"/>
        </w:rPr>
        <w:t>6</w:t>
      </w:r>
      <w:r w:rsidRPr="00E03847">
        <w:rPr>
          <w:lang w:val="hr-HR"/>
        </w:rPr>
        <w:t xml:space="preserve">) Krajnji kupci </w:t>
      </w:r>
      <w:r w:rsidR="006C1AE5" w:rsidRPr="00E03847">
        <w:rPr>
          <w:lang w:val="hr-HR"/>
        </w:rPr>
        <w:t xml:space="preserve">mogu </w:t>
      </w:r>
      <w:r w:rsidR="009F7794">
        <w:rPr>
          <w:lang w:val="hr-HR"/>
        </w:rPr>
        <w:t>na</w:t>
      </w:r>
      <w:r w:rsidR="0030493D">
        <w:rPr>
          <w:lang w:val="hr-HR"/>
        </w:rPr>
        <w:t xml:space="preserve"> temelju</w:t>
      </w:r>
      <w:r w:rsidR="0042249A" w:rsidRPr="00E03847">
        <w:rPr>
          <w:lang w:val="hr-HR"/>
        </w:rPr>
        <w:t xml:space="preserve"> stanja socijalne potrebe ili potreba zaštite života i zdravlja </w:t>
      </w:r>
      <w:r w:rsidR="006C1AE5" w:rsidRPr="00E03847">
        <w:rPr>
          <w:lang w:val="hr-HR"/>
        </w:rPr>
        <w:t xml:space="preserve">ostvariti </w:t>
      </w:r>
      <w:r w:rsidR="0042249A" w:rsidRPr="00E03847">
        <w:rPr>
          <w:lang w:val="hr-HR"/>
        </w:rPr>
        <w:t xml:space="preserve">posebna prava </w:t>
      </w:r>
      <w:r w:rsidR="005111E2" w:rsidRPr="00E03847">
        <w:rPr>
          <w:lang w:val="hr-HR"/>
        </w:rPr>
        <w:t>sukladno zakonu</w:t>
      </w:r>
      <w:r w:rsidR="00D53BFE" w:rsidRPr="00E03847">
        <w:rPr>
          <w:lang w:val="hr-HR"/>
        </w:rPr>
        <w:t xml:space="preserve"> kojim se uređuje </w:t>
      </w:r>
      <w:r w:rsidR="00C711CC" w:rsidRPr="00E03847">
        <w:rPr>
          <w:lang w:val="hr-HR"/>
        </w:rPr>
        <w:t xml:space="preserve">oblast </w:t>
      </w:r>
      <w:r w:rsidR="00D53BFE" w:rsidRPr="00E03847">
        <w:rPr>
          <w:lang w:val="hr-HR"/>
        </w:rPr>
        <w:t>energij</w:t>
      </w:r>
      <w:r w:rsidR="00C711CC" w:rsidRPr="00E03847">
        <w:rPr>
          <w:lang w:val="hr-HR"/>
        </w:rPr>
        <w:t>e</w:t>
      </w:r>
      <w:r w:rsidR="00D53BFE" w:rsidRPr="00E03847">
        <w:rPr>
          <w:lang w:val="hr-HR"/>
        </w:rPr>
        <w:t xml:space="preserve"> i regulacija energetskih djelatnosti u Federaciji.</w:t>
      </w:r>
    </w:p>
    <w:p w14:paraId="7B4EF7D9" w14:textId="661854A4" w:rsidR="00294376" w:rsidRPr="00E03847" w:rsidRDefault="00294376" w:rsidP="00D679F5">
      <w:pPr>
        <w:spacing w:after="0"/>
        <w:ind w:left="360" w:hanging="360"/>
        <w:rPr>
          <w:lang w:val="hr-HR"/>
        </w:rPr>
      </w:pPr>
      <w:r w:rsidRPr="00E03847">
        <w:rPr>
          <w:lang w:val="hr-HR"/>
        </w:rPr>
        <w:t>(</w:t>
      </w:r>
      <w:r w:rsidR="000757BD" w:rsidRPr="00E03847">
        <w:rPr>
          <w:lang w:val="hr-HR"/>
        </w:rPr>
        <w:t>7</w:t>
      </w:r>
      <w:r w:rsidRPr="00E03847">
        <w:rPr>
          <w:lang w:val="hr-HR"/>
        </w:rPr>
        <w:t xml:space="preserve">) Krajnji kupci </w:t>
      </w:r>
      <w:r w:rsidR="00AE02EA">
        <w:rPr>
          <w:lang w:val="hr-HR"/>
        </w:rPr>
        <w:t xml:space="preserve">iz kategorije kućanstva i komercijalni kupci čija godišnja potrošnja ne prelazi 100.000 kWh </w:t>
      </w:r>
      <w:r w:rsidRPr="00E03847">
        <w:rPr>
          <w:lang w:val="hr-HR"/>
        </w:rPr>
        <w:t>imaju pravo</w:t>
      </w:r>
      <w:r w:rsidR="00B3297B" w:rsidRPr="00E03847">
        <w:rPr>
          <w:lang w:val="hr-HR"/>
        </w:rPr>
        <w:t xml:space="preserve"> na</w:t>
      </w:r>
      <w:r w:rsidRPr="00E03847">
        <w:rPr>
          <w:lang w:val="hr-HR"/>
        </w:rPr>
        <w:t xml:space="preserve"> </w:t>
      </w:r>
      <w:r w:rsidR="005111E2" w:rsidRPr="00E03847">
        <w:rPr>
          <w:lang w:val="hr-HR"/>
        </w:rPr>
        <w:t>informiranje</w:t>
      </w:r>
      <w:r w:rsidRPr="00E03847">
        <w:rPr>
          <w:lang w:val="hr-HR"/>
        </w:rPr>
        <w:t xml:space="preserve"> o tržišnim cijenama </w:t>
      </w:r>
      <w:r w:rsidR="005111E2" w:rsidRPr="00E03847">
        <w:rPr>
          <w:lang w:val="hr-HR"/>
        </w:rPr>
        <w:t>opskrbe preko</w:t>
      </w:r>
      <w:r w:rsidRPr="00E03847">
        <w:rPr>
          <w:lang w:val="hr-HR"/>
        </w:rPr>
        <w:t xml:space="preserve"> </w:t>
      </w:r>
      <w:r w:rsidR="00B3297B" w:rsidRPr="00E03847">
        <w:rPr>
          <w:lang w:val="hr-HR"/>
        </w:rPr>
        <w:t>aplikacije</w:t>
      </w:r>
      <w:r w:rsidRPr="00E03847">
        <w:rPr>
          <w:lang w:val="hr-HR"/>
        </w:rPr>
        <w:t xml:space="preserve"> za usporedbu cijena</w:t>
      </w:r>
      <w:r w:rsidR="004F275B" w:rsidRPr="00E03847">
        <w:rPr>
          <w:lang w:val="hr-HR"/>
        </w:rPr>
        <w:t xml:space="preserve"> </w:t>
      </w:r>
      <w:r w:rsidR="005111E2" w:rsidRPr="00E03847">
        <w:rPr>
          <w:lang w:val="hr-HR"/>
        </w:rPr>
        <w:t>opskrbe</w:t>
      </w:r>
      <w:r w:rsidRPr="00E03847">
        <w:rPr>
          <w:lang w:val="hr-HR"/>
        </w:rPr>
        <w:t>.</w:t>
      </w:r>
    </w:p>
    <w:p w14:paraId="6E210585" w14:textId="0008F298" w:rsidR="000757BD" w:rsidRDefault="000757BD" w:rsidP="00D679F5">
      <w:pPr>
        <w:spacing w:after="0"/>
        <w:ind w:left="360" w:hanging="360"/>
      </w:pPr>
      <w:r w:rsidRPr="00E03847">
        <w:t xml:space="preserve">(8) Krajnji kupci imaju pravo na pristup podacima o vlastitoj potrošnji te mogu </w:t>
      </w:r>
      <w:r w:rsidR="00B76F05" w:rsidRPr="00E03847">
        <w:t>opskrbljivačima</w:t>
      </w:r>
      <w:r w:rsidRPr="00E03847">
        <w:t xml:space="preserve"> električnom energijom ustupiti ili omogućiti pristup tim podacima.</w:t>
      </w:r>
    </w:p>
    <w:p w14:paraId="724F5B7A" w14:textId="286FE7CB" w:rsidR="008F5B15" w:rsidRPr="00E03847" w:rsidRDefault="008F5B15" w:rsidP="00D679F5">
      <w:pPr>
        <w:spacing w:after="0"/>
        <w:ind w:left="360" w:hanging="360"/>
      </w:pPr>
      <w:r>
        <w:t xml:space="preserve">(9) U ostvarivanju svojih prava krajnji kupac nije ograničen na pokretanje postupka pred Regulatornom komisijom te svoja prava može ostvarivati i u </w:t>
      </w:r>
      <w:r w:rsidR="007B2385">
        <w:t>redovitim</w:t>
      </w:r>
      <w:r>
        <w:t xml:space="preserve"> sudskim postupcima.</w:t>
      </w:r>
    </w:p>
    <w:p w14:paraId="577FDAC3" w14:textId="0CF7B0BF" w:rsidR="005041DF" w:rsidRDefault="005041DF" w:rsidP="00A217AD">
      <w:pPr>
        <w:spacing w:after="0"/>
        <w:rPr>
          <w:lang w:val="hr-HR"/>
        </w:rPr>
      </w:pPr>
      <w:r w:rsidRPr="00E03847">
        <w:rPr>
          <w:lang w:val="hr-HR"/>
        </w:rPr>
        <w:t>(</w:t>
      </w:r>
      <w:r w:rsidR="007B2385">
        <w:rPr>
          <w:lang w:val="hr-HR"/>
        </w:rPr>
        <w:t>10</w:t>
      </w:r>
      <w:r w:rsidRPr="00E03847">
        <w:rPr>
          <w:lang w:val="hr-HR"/>
        </w:rPr>
        <w:t>) Krajnji kupci imaju i druga prava propisan</w:t>
      </w:r>
      <w:r w:rsidR="00CC6D68" w:rsidRPr="00E03847">
        <w:rPr>
          <w:lang w:val="hr-HR"/>
        </w:rPr>
        <w:t>a</w:t>
      </w:r>
      <w:r w:rsidRPr="00E03847">
        <w:rPr>
          <w:lang w:val="hr-HR"/>
        </w:rPr>
        <w:t xml:space="preserve"> </w:t>
      </w:r>
      <w:r w:rsidR="005111E2" w:rsidRPr="00E03847">
        <w:rPr>
          <w:lang w:val="hr-HR"/>
        </w:rPr>
        <w:t>Općim uvjetima</w:t>
      </w:r>
      <w:r w:rsidRPr="00E03847">
        <w:rPr>
          <w:lang w:val="hr-HR"/>
        </w:rPr>
        <w:t>.</w:t>
      </w:r>
    </w:p>
    <w:p w14:paraId="5D19DE9B" w14:textId="77777777" w:rsidR="00F03DFC" w:rsidRPr="00E03847" w:rsidRDefault="00F03DFC" w:rsidP="00A217AD">
      <w:pPr>
        <w:spacing w:after="0"/>
        <w:rPr>
          <w:lang w:val="hr-HR"/>
        </w:rPr>
      </w:pPr>
    </w:p>
    <w:p w14:paraId="6F43FEB5" w14:textId="48B677F6" w:rsidR="00843BD5" w:rsidRPr="00E03847" w:rsidRDefault="00B11DC5" w:rsidP="00744189">
      <w:pPr>
        <w:pStyle w:val="Heading2"/>
      </w:pPr>
      <w:r w:rsidRPr="00E03847">
        <w:t xml:space="preserve"> </w:t>
      </w:r>
      <w:bookmarkStart w:id="315" w:name="_Toc74216778"/>
      <w:r w:rsidR="005111E2" w:rsidRPr="00E03847">
        <w:t>OB</w:t>
      </w:r>
      <w:r w:rsidR="00445397" w:rsidRPr="00E03847">
        <w:t>VEZE</w:t>
      </w:r>
      <w:r w:rsidRPr="00E03847">
        <w:t xml:space="preserve"> KRAJNJIH KUPACA</w:t>
      </w:r>
      <w:bookmarkEnd w:id="315"/>
    </w:p>
    <w:p w14:paraId="085EF5F2" w14:textId="4AB72A89" w:rsidR="001C60B1" w:rsidRPr="00E03847" w:rsidRDefault="005111E2" w:rsidP="00A217AD">
      <w:pPr>
        <w:pStyle w:val="Heading4"/>
        <w:numPr>
          <w:ilvl w:val="0"/>
          <w:numId w:val="0"/>
        </w:numPr>
        <w:rPr>
          <w:lang w:val="hr-HR"/>
        </w:rPr>
      </w:pPr>
      <w:r w:rsidRPr="00E03847">
        <w:rPr>
          <w:lang w:val="hr-HR"/>
        </w:rPr>
        <w:t>Članak 12</w:t>
      </w:r>
      <w:r w:rsidR="000757BD" w:rsidRPr="00E03847">
        <w:rPr>
          <w:lang w:val="hr-HR"/>
        </w:rPr>
        <w:t>4</w:t>
      </w:r>
      <w:r w:rsidRPr="00E03847">
        <w:rPr>
          <w:lang w:val="hr-HR"/>
        </w:rPr>
        <w:t>.</w:t>
      </w:r>
    </w:p>
    <w:p w14:paraId="1929C1AB" w14:textId="2161AC93" w:rsidR="001C60B1" w:rsidRPr="00E03847" w:rsidRDefault="00FE4DDF" w:rsidP="00A217AD">
      <w:pPr>
        <w:pStyle w:val="Heading5"/>
        <w:spacing w:after="0"/>
        <w:rPr>
          <w:lang w:val="hr-HR"/>
        </w:rPr>
      </w:pPr>
      <w:r>
        <w:rPr>
          <w:lang w:val="hr-HR"/>
        </w:rPr>
        <w:t>(Temeljne</w:t>
      </w:r>
      <w:r w:rsidR="001C1FAB" w:rsidRPr="00E03847">
        <w:rPr>
          <w:lang w:val="hr-HR"/>
        </w:rPr>
        <w:t xml:space="preserve"> </w:t>
      </w:r>
      <w:r w:rsidR="005111E2" w:rsidRPr="00E03847">
        <w:rPr>
          <w:lang w:val="hr-HR"/>
        </w:rPr>
        <w:t>ob</w:t>
      </w:r>
      <w:r w:rsidR="0026458E" w:rsidRPr="00E03847">
        <w:rPr>
          <w:lang w:val="hr-HR"/>
        </w:rPr>
        <w:t>veze</w:t>
      </w:r>
      <w:r w:rsidR="001C60B1" w:rsidRPr="00E03847">
        <w:rPr>
          <w:lang w:val="hr-HR"/>
        </w:rPr>
        <w:t>)</w:t>
      </w:r>
    </w:p>
    <w:p w14:paraId="2132748D" w14:textId="5FAB8AA0" w:rsidR="00D473A6" w:rsidRPr="00E03847" w:rsidRDefault="00D473A6" w:rsidP="00D679F5">
      <w:pPr>
        <w:spacing w:after="0"/>
        <w:ind w:left="360" w:hanging="360"/>
        <w:rPr>
          <w:lang w:val="hr-HR"/>
        </w:rPr>
      </w:pPr>
      <w:r w:rsidRPr="00E03847">
        <w:rPr>
          <w:lang w:val="hr-HR"/>
        </w:rPr>
        <w:t>(</w:t>
      </w:r>
      <w:r w:rsidR="00DE7694" w:rsidRPr="00E03847">
        <w:rPr>
          <w:lang w:val="hr-HR"/>
        </w:rPr>
        <w:t>1</w:t>
      </w:r>
      <w:r w:rsidRPr="00E03847">
        <w:rPr>
          <w:lang w:val="hr-HR"/>
        </w:rPr>
        <w:t xml:space="preserve">) Krajnji kupac </w:t>
      </w:r>
      <w:r w:rsidR="00BA2EC2" w:rsidRPr="00E03847">
        <w:rPr>
          <w:lang w:val="hr-HR"/>
        </w:rPr>
        <w:t>dužan je</w:t>
      </w:r>
      <w:r w:rsidRPr="00E03847">
        <w:rPr>
          <w:lang w:val="hr-HR"/>
        </w:rPr>
        <w:t xml:space="preserve"> </w:t>
      </w:r>
      <w:r w:rsidR="00CA3C83" w:rsidRPr="00E03847">
        <w:rPr>
          <w:lang w:val="hr-HR"/>
        </w:rPr>
        <w:t xml:space="preserve">koristiti </w:t>
      </w:r>
      <w:r w:rsidRPr="00E03847">
        <w:rPr>
          <w:lang w:val="hr-HR"/>
        </w:rPr>
        <w:t xml:space="preserve">električnu energiju pod </w:t>
      </w:r>
      <w:r w:rsidR="005111E2" w:rsidRPr="00E03847">
        <w:rPr>
          <w:lang w:val="hr-HR"/>
        </w:rPr>
        <w:t>uvjetima</w:t>
      </w:r>
      <w:r w:rsidRPr="00E03847">
        <w:rPr>
          <w:lang w:val="hr-HR"/>
        </w:rPr>
        <w:t xml:space="preserve">, na način i za namjene utvrđene ovim zakonom, drugim propisima i </w:t>
      </w:r>
      <w:r w:rsidR="005111E2" w:rsidRPr="00E03847">
        <w:rPr>
          <w:lang w:val="hr-HR"/>
        </w:rPr>
        <w:t>sukladno</w:t>
      </w:r>
      <w:r w:rsidRPr="00E03847">
        <w:rPr>
          <w:lang w:val="hr-HR"/>
        </w:rPr>
        <w:t xml:space="preserve"> </w:t>
      </w:r>
      <w:r w:rsidR="005111E2" w:rsidRPr="00E03847">
        <w:rPr>
          <w:lang w:val="hr-HR"/>
        </w:rPr>
        <w:t>elektroenergetskoj</w:t>
      </w:r>
      <w:r w:rsidR="00C30FE6" w:rsidRPr="00E03847">
        <w:rPr>
          <w:lang w:val="hr-HR"/>
        </w:rPr>
        <w:t xml:space="preserve"> </w:t>
      </w:r>
      <w:r w:rsidR="005111E2" w:rsidRPr="00E03847">
        <w:rPr>
          <w:lang w:val="hr-HR"/>
        </w:rPr>
        <w:t>suglasnosti</w:t>
      </w:r>
      <w:r w:rsidR="00C30FE6" w:rsidRPr="00E03847">
        <w:rPr>
          <w:lang w:val="hr-HR"/>
        </w:rPr>
        <w:t xml:space="preserve"> i </w:t>
      </w:r>
      <w:r w:rsidRPr="00E03847">
        <w:rPr>
          <w:lang w:val="hr-HR"/>
        </w:rPr>
        <w:t>zaključenim ugovor</w:t>
      </w:r>
      <w:r w:rsidR="00727CA5" w:rsidRPr="00E03847">
        <w:rPr>
          <w:lang w:val="hr-HR"/>
        </w:rPr>
        <w:t>ima.</w:t>
      </w:r>
    </w:p>
    <w:p w14:paraId="31D2E235" w14:textId="339E2159" w:rsidR="00DE7694" w:rsidRPr="00E03847" w:rsidRDefault="00DE7694" w:rsidP="00D679F5">
      <w:pPr>
        <w:spacing w:after="0"/>
        <w:ind w:left="360" w:hanging="360"/>
        <w:rPr>
          <w:lang w:val="hr-HR"/>
        </w:rPr>
      </w:pPr>
      <w:r w:rsidRPr="00E03847">
        <w:rPr>
          <w:lang w:val="hr-HR"/>
        </w:rPr>
        <w:t xml:space="preserve">(2) Krajnji kupac </w:t>
      </w:r>
      <w:r w:rsidR="00BA2EC2" w:rsidRPr="00E03847">
        <w:rPr>
          <w:lang w:val="hr-HR"/>
        </w:rPr>
        <w:t xml:space="preserve">dužan je </w:t>
      </w:r>
      <w:r w:rsidRPr="00E03847">
        <w:rPr>
          <w:lang w:val="hr-HR"/>
        </w:rPr>
        <w:t>u</w:t>
      </w:r>
      <w:r w:rsidR="00534F13">
        <w:rPr>
          <w:lang w:val="hr-HR"/>
        </w:rPr>
        <w:t>redno izmirivati obveze na</w:t>
      </w:r>
      <w:r w:rsidR="00D94200">
        <w:rPr>
          <w:lang w:val="hr-HR"/>
        </w:rPr>
        <w:t xml:space="preserve"> temelju</w:t>
      </w:r>
      <w:r w:rsidRPr="00E03847">
        <w:rPr>
          <w:lang w:val="hr-HR"/>
        </w:rPr>
        <w:t xml:space="preserve"> zaključenih ugovora o </w:t>
      </w:r>
      <w:r w:rsidR="005111E2" w:rsidRPr="00E03847">
        <w:rPr>
          <w:lang w:val="hr-HR"/>
        </w:rPr>
        <w:t xml:space="preserve">opskrbi </w:t>
      </w:r>
      <w:r w:rsidRPr="00E03847">
        <w:rPr>
          <w:lang w:val="hr-HR"/>
        </w:rPr>
        <w:t xml:space="preserve">i </w:t>
      </w:r>
      <w:r w:rsidR="002A1D4E" w:rsidRPr="00E03847">
        <w:rPr>
          <w:lang w:val="hr-HR"/>
        </w:rPr>
        <w:t>korištenju</w:t>
      </w:r>
      <w:r w:rsidR="008E176B" w:rsidRPr="00E03847">
        <w:rPr>
          <w:lang w:val="hr-HR"/>
        </w:rPr>
        <w:t xml:space="preserve"> mrež</w:t>
      </w:r>
      <w:r w:rsidR="002A1D4E" w:rsidRPr="00E03847">
        <w:rPr>
          <w:lang w:val="hr-HR"/>
        </w:rPr>
        <w:t>e</w:t>
      </w:r>
      <w:r w:rsidR="007F77D9" w:rsidRPr="00E03847">
        <w:rPr>
          <w:lang w:val="hr-HR"/>
        </w:rPr>
        <w:t>.</w:t>
      </w:r>
    </w:p>
    <w:p w14:paraId="27AE1BFE" w14:textId="5ECE843B" w:rsidR="00D473A6" w:rsidRPr="00E03847" w:rsidRDefault="00D473A6" w:rsidP="00D679F5">
      <w:pPr>
        <w:spacing w:after="100" w:afterAutospacing="1"/>
        <w:ind w:left="360" w:hanging="360"/>
        <w:rPr>
          <w:lang w:val="hr-HR"/>
        </w:rPr>
      </w:pPr>
      <w:r w:rsidRPr="00E03847">
        <w:rPr>
          <w:lang w:val="hr-HR"/>
        </w:rPr>
        <w:t>(</w:t>
      </w:r>
      <w:r w:rsidR="007A5850" w:rsidRPr="00E03847">
        <w:rPr>
          <w:lang w:val="hr-HR"/>
        </w:rPr>
        <w:t>3</w:t>
      </w:r>
      <w:r w:rsidRPr="00E03847">
        <w:rPr>
          <w:lang w:val="hr-HR"/>
        </w:rPr>
        <w:t xml:space="preserve">) Krajnji kupac dužan je </w:t>
      </w:r>
      <w:r w:rsidR="0072357B" w:rsidRPr="00E03847">
        <w:rPr>
          <w:lang w:val="hr-HR"/>
        </w:rPr>
        <w:t>omogućiti</w:t>
      </w:r>
      <w:r w:rsidRPr="00E03847">
        <w:rPr>
          <w:lang w:val="hr-HR"/>
        </w:rPr>
        <w:t xml:space="preserve"> ovlaštenim </w:t>
      </w:r>
      <w:r w:rsidR="005111E2" w:rsidRPr="00E03847">
        <w:rPr>
          <w:lang w:val="hr-HR"/>
        </w:rPr>
        <w:t>osobama</w:t>
      </w:r>
      <w:r w:rsidRPr="00E03847">
        <w:rPr>
          <w:lang w:val="hr-HR"/>
        </w:rPr>
        <w:t xml:space="preserve"> nadležnih operatora </w:t>
      </w:r>
      <w:r w:rsidR="005111E2" w:rsidRPr="00E03847">
        <w:rPr>
          <w:lang w:val="hr-HR"/>
        </w:rPr>
        <w:t>sustava</w:t>
      </w:r>
      <w:r w:rsidRPr="00E03847">
        <w:rPr>
          <w:lang w:val="hr-HR"/>
        </w:rPr>
        <w:t xml:space="preserve"> pristup priključku, mjernim uređa</w:t>
      </w:r>
      <w:r w:rsidR="00B95F85" w:rsidRPr="00E03847">
        <w:rPr>
          <w:lang w:val="hr-HR"/>
        </w:rPr>
        <w:t>jima i instalacijama, radi očit</w:t>
      </w:r>
      <w:r w:rsidRPr="00E03847">
        <w:rPr>
          <w:lang w:val="hr-HR"/>
        </w:rPr>
        <w:t xml:space="preserve">anja, </w:t>
      </w:r>
      <w:r w:rsidR="00AE21A0">
        <w:rPr>
          <w:lang w:val="hr-HR"/>
        </w:rPr>
        <w:t xml:space="preserve">kontrole, </w:t>
      </w:r>
      <w:r w:rsidRPr="00E03847">
        <w:rPr>
          <w:lang w:val="hr-HR"/>
        </w:rPr>
        <w:t>provjere ispravnosti, otklanjanja kvarova, zamjene i održavanja uređaja ili izmještanja mjernih mjesta, te obustave isporuke.</w:t>
      </w:r>
    </w:p>
    <w:p w14:paraId="5BFBA4A9" w14:textId="4A96718C" w:rsidR="00A52376" w:rsidRPr="00E03847" w:rsidRDefault="00A52376" w:rsidP="00744189">
      <w:pPr>
        <w:pStyle w:val="Heading2"/>
      </w:pPr>
      <w:r w:rsidRPr="00E03847">
        <w:t xml:space="preserve"> </w:t>
      </w:r>
      <w:bookmarkStart w:id="316" w:name="_Toc74216779"/>
      <w:r w:rsidRPr="00E03847">
        <w:t xml:space="preserve">AKTIVNI </w:t>
      </w:r>
      <w:r w:rsidR="00F60500" w:rsidRPr="00E03847">
        <w:t>KUPCI</w:t>
      </w:r>
      <w:bookmarkEnd w:id="316"/>
    </w:p>
    <w:p w14:paraId="0CC3F03B" w14:textId="6FE7A002" w:rsidR="00AB359E" w:rsidRPr="00E03847" w:rsidRDefault="0049223F" w:rsidP="00A217AD">
      <w:pPr>
        <w:pStyle w:val="Heading4"/>
        <w:numPr>
          <w:ilvl w:val="0"/>
          <w:numId w:val="0"/>
        </w:numPr>
        <w:rPr>
          <w:lang w:val="hr-HR"/>
        </w:rPr>
      </w:pPr>
      <w:r w:rsidRPr="00E03847">
        <w:rPr>
          <w:lang w:val="hr-HR"/>
        </w:rPr>
        <w:t>Članak 12</w:t>
      </w:r>
      <w:r w:rsidR="000757BD" w:rsidRPr="00E03847">
        <w:rPr>
          <w:lang w:val="hr-HR"/>
        </w:rPr>
        <w:t>5</w:t>
      </w:r>
      <w:r w:rsidRPr="00E03847">
        <w:rPr>
          <w:lang w:val="hr-HR"/>
        </w:rPr>
        <w:t>.</w:t>
      </w:r>
    </w:p>
    <w:p w14:paraId="6219133B" w14:textId="1B6E3282" w:rsidR="00AB359E" w:rsidRPr="00E03847" w:rsidRDefault="00A84372" w:rsidP="00A217AD">
      <w:pPr>
        <w:pStyle w:val="Heading5"/>
        <w:spacing w:after="0"/>
        <w:rPr>
          <w:lang w:val="hr-HR"/>
        </w:rPr>
      </w:pPr>
      <w:r w:rsidRPr="00E03847">
        <w:rPr>
          <w:lang w:val="hr-HR"/>
        </w:rPr>
        <w:t>(Prava</w:t>
      </w:r>
      <w:r w:rsidR="0049223F" w:rsidRPr="00E03847">
        <w:rPr>
          <w:lang w:val="hr-HR"/>
        </w:rPr>
        <w:t xml:space="preserve"> i ob</w:t>
      </w:r>
      <w:r w:rsidR="00C22E48" w:rsidRPr="00E03847">
        <w:rPr>
          <w:lang w:val="hr-HR"/>
        </w:rPr>
        <w:t>veze</w:t>
      </w:r>
      <w:r w:rsidRPr="00E03847">
        <w:rPr>
          <w:lang w:val="hr-HR"/>
        </w:rPr>
        <w:t xml:space="preserve"> aktivnih kupaca)</w:t>
      </w:r>
    </w:p>
    <w:p w14:paraId="04438CC2" w14:textId="276ACBA5" w:rsidR="00F0338E" w:rsidRPr="00E03847" w:rsidRDefault="000668C4" w:rsidP="00D679F5">
      <w:pPr>
        <w:spacing w:after="0"/>
        <w:ind w:left="450" w:hanging="450"/>
        <w:rPr>
          <w:lang w:val="hr-HR"/>
        </w:rPr>
      </w:pPr>
      <w:r w:rsidRPr="00E03847">
        <w:rPr>
          <w:lang w:val="hr-HR"/>
        </w:rPr>
        <w:t xml:space="preserve">(1) </w:t>
      </w:r>
      <w:r w:rsidR="00AB359E" w:rsidRPr="00E03847">
        <w:rPr>
          <w:lang w:val="hr-HR"/>
        </w:rPr>
        <w:t xml:space="preserve">Aktivni kupac </w:t>
      </w:r>
      <w:r w:rsidR="0049223F" w:rsidRPr="00E03847">
        <w:rPr>
          <w:lang w:val="hr-HR"/>
        </w:rPr>
        <w:t>zadržava sva prava i ob</w:t>
      </w:r>
      <w:r w:rsidR="00F0338E" w:rsidRPr="00E03847">
        <w:rPr>
          <w:lang w:val="hr-HR"/>
        </w:rPr>
        <w:t>veze koje su za krajnje kupce propisane ovim zakonom i podzakonskim aktima</w:t>
      </w:r>
      <w:r w:rsidR="00723650">
        <w:rPr>
          <w:lang w:val="hr-HR"/>
        </w:rPr>
        <w:t xml:space="preserve"> donesenim na temelju </w:t>
      </w:r>
      <w:r w:rsidR="00E40443" w:rsidRPr="00E03847">
        <w:rPr>
          <w:lang w:val="hr-HR"/>
        </w:rPr>
        <w:t>ovog zakona</w:t>
      </w:r>
      <w:r w:rsidR="00F0338E" w:rsidRPr="00E03847">
        <w:rPr>
          <w:lang w:val="hr-HR"/>
        </w:rPr>
        <w:t>.</w:t>
      </w:r>
    </w:p>
    <w:p w14:paraId="37533240" w14:textId="0ABD9A84" w:rsidR="00AB359E" w:rsidRPr="00E03847" w:rsidRDefault="00F0338E" w:rsidP="00A217AD">
      <w:pPr>
        <w:spacing w:after="0"/>
        <w:rPr>
          <w:lang w:val="hr-HR"/>
        </w:rPr>
      </w:pPr>
      <w:r w:rsidRPr="00E03847">
        <w:rPr>
          <w:lang w:val="hr-HR"/>
        </w:rPr>
        <w:t>(2) Pored prava iz stav</w:t>
      </w:r>
      <w:r w:rsidR="00A569A9" w:rsidRPr="00E03847">
        <w:rPr>
          <w:lang w:val="hr-HR"/>
        </w:rPr>
        <w:t>k</w:t>
      </w:r>
      <w:r w:rsidRPr="00E03847">
        <w:rPr>
          <w:lang w:val="hr-HR"/>
        </w:rPr>
        <w:t>a (1) ovog član</w:t>
      </w:r>
      <w:r w:rsidR="00A569A9" w:rsidRPr="00E03847">
        <w:rPr>
          <w:lang w:val="hr-HR"/>
        </w:rPr>
        <w:t>k</w:t>
      </w:r>
      <w:r w:rsidRPr="00E03847">
        <w:rPr>
          <w:lang w:val="hr-HR"/>
        </w:rPr>
        <w:t xml:space="preserve">a, aktivni kupci imaju i </w:t>
      </w:r>
      <w:r w:rsidR="00465811" w:rsidRPr="00E03847">
        <w:rPr>
          <w:lang w:val="hr-HR"/>
        </w:rPr>
        <w:t>pravo</w:t>
      </w:r>
      <w:r w:rsidR="00AB359E" w:rsidRPr="00E03847">
        <w:rPr>
          <w:lang w:val="hr-HR"/>
        </w:rPr>
        <w:t>:</w:t>
      </w:r>
    </w:p>
    <w:p w14:paraId="0DBB9D1E" w14:textId="2ED13137" w:rsidR="00AB359E" w:rsidRPr="00E03847" w:rsidRDefault="00AB359E" w:rsidP="00290D64">
      <w:pPr>
        <w:pStyle w:val="ListParagraph"/>
        <w:numPr>
          <w:ilvl w:val="0"/>
          <w:numId w:val="65"/>
        </w:numPr>
        <w:spacing w:after="0"/>
        <w:rPr>
          <w:lang w:val="hr-HR"/>
        </w:rPr>
      </w:pPr>
      <w:r w:rsidRPr="00E03847">
        <w:rPr>
          <w:lang w:val="hr-HR"/>
        </w:rPr>
        <w:t xml:space="preserve">djelovati </w:t>
      </w:r>
      <w:r w:rsidR="000668C4" w:rsidRPr="00E03847">
        <w:rPr>
          <w:lang w:val="hr-HR"/>
        </w:rPr>
        <w:t>na tržištu</w:t>
      </w:r>
      <w:r w:rsidR="0089131E" w:rsidRPr="00E03847">
        <w:rPr>
          <w:lang w:val="hr-HR"/>
        </w:rPr>
        <w:t xml:space="preserve"> </w:t>
      </w:r>
      <w:r w:rsidR="000668C4" w:rsidRPr="00E03847">
        <w:rPr>
          <w:lang w:val="hr-HR"/>
        </w:rPr>
        <w:t>samostalno</w:t>
      </w:r>
      <w:r w:rsidRPr="00E03847">
        <w:rPr>
          <w:lang w:val="hr-HR"/>
        </w:rPr>
        <w:t xml:space="preserve"> ili </w:t>
      </w:r>
      <w:r w:rsidR="007A0C86" w:rsidRPr="00E03847">
        <w:rPr>
          <w:lang w:val="hr-HR"/>
        </w:rPr>
        <w:t>preko</w:t>
      </w:r>
      <w:r w:rsidRPr="00E03847">
        <w:rPr>
          <w:lang w:val="hr-HR"/>
        </w:rPr>
        <w:t xml:space="preserve"> </w:t>
      </w:r>
      <w:r w:rsidR="00FD3995" w:rsidRPr="00E03847">
        <w:rPr>
          <w:lang w:val="hr-HR"/>
        </w:rPr>
        <w:t>agregatora</w:t>
      </w:r>
      <w:r w:rsidRPr="00E03847">
        <w:rPr>
          <w:lang w:val="hr-HR"/>
        </w:rPr>
        <w:t>,</w:t>
      </w:r>
    </w:p>
    <w:p w14:paraId="71872F88" w14:textId="283D3991" w:rsidR="00AB359E" w:rsidRPr="00E03847" w:rsidRDefault="00AB359E" w:rsidP="00290D64">
      <w:pPr>
        <w:pStyle w:val="ListParagraph"/>
        <w:numPr>
          <w:ilvl w:val="0"/>
          <w:numId w:val="65"/>
        </w:numPr>
        <w:spacing w:after="0"/>
        <w:rPr>
          <w:lang w:val="hr-HR"/>
        </w:rPr>
      </w:pPr>
      <w:r w:rsidRPr="00E03847">
        <w:rPr>
          <w:lang w:val="hr-HR"/>
        </w:rPr>
        <w:t>prodavati električnu energiju koju sam</w:t>
      </w:r>
      <w:r w:rsidR="00BB4FE9" w:rsidRPr="00E03847">
        <w:rPr>
          <w:lang w:val="hr-HR"/>
        </w:rPr>
        <w:t>i</w:t>
      </w:r>
      <w:r w:rsidRPr="00E03847">
        <w:rPr>
          <w:lang w:val="hr-HR"/>
        </w:rPr>
        <w:t xml:space="preserve"> proizved</w:t>
      </w:r>
      <w:r w:rsidR="00BB4FE9" w:rsidRPr="00E03847">
        <w:rPr>
          <w:lang w:val="hr-HR"/>
        </w:rPr>
        <w:t>u</w:t>
      </w:r>
      <w:r w:rsidR="00B759CC" w:rsidRPr="00E03847">
        <w:rPr>
          <w:lang w:val="hr-HR"/>
        </w:rPr>
        <w:t xml:space="preserve"> svom </w:t>
      </w:r>
      <w:r w:rsidR="007A0C86" w:rsidRPr="00E03847">
        <w:rPr>
          <w:lang w:val="hr-HR"/>
        </w:rPr>
        <w:t>opskrbljivaču preko</w:t>
      </w:r>
      <w:r w:rsidRPr="00E03847">
        <w:rPr>
          <w:lang w:val="hr-HR"/>
        </w:rPr>
        <w:t xml:space="preserve"> ugovora </w:t>
      </w:r>
      <w:r w:rsidR="00F87F22" w:rsidRPr="00E03847">
        <w:rPr>
          <w:lang w:val="hr-HR"/>
        </w:rPr>
        <w:t xml:space="preserve">o </w:t>
      </w:r>
      <w:r w:rsidR="007A0C86" w:rsidRPr="00E03847">
        <w:rPr>
          <w:lang w:val="hr-HR"/>
        </w:rPr>
        <w:t xml:space="preserve">opskrbi </w:t>
      </w:r>
      <w:r w:rsidR="009A52F3" w:rsidRPr="00E03847">
        <w:rPr>
          <w:lang w:val="hr-HR"/>
        </w:rPr>
        <w:t xml:space="preserve">ili </w:t>
      </w:r>
      <w:r w:rsidR="00B759CC" w:rsidRPr="00E03847">
        <w:rPr>
          <w:lang w:val="hr-HR"/>
        </w:rPr>
        <w:t xml:space="preserve">drugim subjektima </w:t>
      </w:r>
      <w:r w:rsidR="007A0C86" w:rsidRPr="00E03847">
        <w:rPr>
          <w:lang w:val="hr-HR"/>
        </w:rPr>
        <w:t>preko</w:t>
      </w:r>
      <w:r w:rsidR="00B759CC" w:rsidRPr="00E03847">
        <w:rPr>
          <w:lang w:val="hr-HR"/>
        </w:rPr>
        <w:t xml:space="preserve"> </w:t>
      </w:r>
      <w:r w:rsidRPr="00E03847">
        <w:rPr>
          <w:lang w:val="hr-HR"/>
        </w:rPr>
        <w:t xml:space="preserve">ugovora </w:t>
      </w:r>
      <w:r w:rsidR="00944E8A" w:rsidRPr="00E03847">
        <w:rPr>
          <w:lang w:val="hr-HR"/>
        </w:rPr>
        <w:t>o otkupu električne</w:t>
      </w:r>
      <w:r w:rsidR="00F87F22" w:rsidRPr="00E03847">
        <w:rPr>
          <w:lang w:val="hr-HR"/>
        </w:rPr>
        <w:t xml:space="preserve"> energije</w:t>
      </w:r>
      <w:r w:rsidRPr="00E03847">
        <w:rPr>
          <w:lang w:val="hr-HR"/>
        </w:rPr>
        <w:t>,</w:t>
      </w:r>
    </w:p>
    <w:p w14:paraId="6A3777FA" w14:textId="75D754B0" w:rsidR="00AB359E" w:rsidRPr="00E03847" w:rsidRDefault="008D7928" w:rsidP="00290D64">
      <w:pPr>
        <w:pStyle w:val="ListParagraph"/>
        <w:numPr>
          <w:ilvl w:val="0"/>
          <w:numId w:val="65"/>
        </w:numPr>
        <w:spacing w:after="0"/>
        <w:rPr>
          <w:lang w:val="hr-HR"/>
        </w:rPr>
      </w:pPr>
      <w:r w:rsidRPr="00E03847">
        <w:rPr>
          <w:lang w:val="hr-HR"/>
        </w:rPr>
        <w:t>sudjelovati</w:t>
      </w:r>
      <w:r w:rsidR="001A23C3" w:rsidRPr="00E03847">
        <w:rPr>
          <w:lang w:val="hr-HR"/>
        </w:rPr>
        <w:t xml:space="preserve"> </w:t>
      </w:r>
      <w:r w:rsidR="00AB359E" w:rsidRPr="00E03847">
        <w:rPr>
          <w:lang w:val="hr-HR"/>
        </w:rPr>
        <w:t xml:space="preserve">u pružanju usluga fleksibilnosti i programima </w:t>
      </w:r>
      <w:r w:rsidR="00C13B24">
        <w:rPr>
          <w:lang w:val="hr-HR"/>
        </w:rPr>
        <w:t>energijske</w:t>
      </w:r>
      <w:r w:rsidR="00C13B24" w:rsidRPr="00E03847">
        <w:rPr>
          <w:lang w:val="hr-HR"/>
        </w:rPr>
        <w:t xml:space="preserve"> </w:t>
      </w:r>
      <w:r w:rsidRPr="00E03847">
        <w:rPr>
          <w:lang w:val="hr-HR"/>
        </w:rPr>
        <w:t>učinkovitosti</w:t>
      </w:r>
      <w:r w:rsidR="00AB359E" w:rsidRPr="00E03847">
        <w:rPr>
          <w:lang w:val="hr-HR"/>
        </w:rPr>
        <w:t>,</w:t>
      </w:r>
    </w:p>
    <w:p w14:paraId="502767E7" w14:textId="41385D27" w:rsidR="00C22E48" w:rsidRPr="00E03847" w:rsidRDefault="00B017E0" w:rsidP="00290D64">
      <w:pPr>
        <w:pStyle w:val="ListParagraph"/>
        <w:numPr>
          <w:ilvl w:val="0"/>
          <w:numId w:val="65"/>
        </w:numPr>
        <w:spacing w:after="0"/>
        <w:rPr>
          <w:lang w:val="hr-HR"/>
        </w:rPr>
      </w:pPr>
      <w:r w:rsidRPr="00E03847">
        <w:rPr>
          <w:lang w:val="hr-HR"/>
        </w:rPr>
        <w:lastRenderedPageBreak/>
        <w:t>povjeriti</w:t>
      </w:r>
      <w:r w:rsidR="00AB359E" w:rsidRPr="00E03847">
        <w:rPr>
          <w:lang w:val="hr-HR"/>
        </w:rPr>
        <w:t xml:space="preserve"> trećoj strani </w:t>
      </w:r>
      <w:r w:rsidR="00F005BA" w:rsidRPr="00E03847">
        <w:rPr>
          <w:lang w:val="hr-HR"/>
        </w:rPr>
        <w:t xml:space="preserve">na </w:t>
      </w:r>
      <w:r w:rsidR="00AB359E" w:rsidRPr="00E03847">
        <w:rPr>
          <w:lang w:val="hr-HR"/>
        </w:rPr>
        <w:t>upravljanje postrojen</w:t>
      </w:r>
      <w:r w:rsidR="00F005BA" w:rsidRPr="00E03847">
        <w:rPr>
          <w:lang w:val="hr-HR"/>
        </w:rPr>
        <w:t>ja</w:t>
      </w:r>
      <w:r w:rsidR="00AB359E" w:rsidRPr="00E03847">
        <w:rPr>
          <w:lang w:val="hr-HR"/>
        </w:rPr>
        <w:t xml:space="preserve"> </w:t>
      </w:r>
      <w:r w:rsidR="00F005BA" w:rsidRPr="00E03847">
        <w:rPr>
          <w:lang w:val="hr-HR"/>
        </w:rPr>
        <w:t xml:space="preserve">potrebna </w:t>
      </w:r>
      <w:r w:rsidR="00AB359E" w:rsidRPr="00E03847">
        <w:rPr>
          <w:lang w:val="hr-HR"/>
        </w:rPr>
        <w:t xml:space="preserve">za njegove aktivnosti, uključujući postavljanje, rad, obradu podataka i održavanje postrojenja i instalacija, a da se </w:t>
      </w:r>
      <w:r w:rsidR="00F005BA" w:rsidRPr="00E03847">
        <w:rPr>
          <w:lang w:val="hr-HR"/>
        </w:rPr>
        <w:t xml:space="preserve">pri tome </w:t>
      </w:r>
      <w:r w:rsidR="00AB359E" w:rsidRPr="00E03847">
        <w:rPr>
          <w:lang w:val="hr-HR"/>
        </w:rPr>
        <w:t>treća strana ne smatra aktivnim kupcem</w:t>
      </w:r>
      <w:r w:rsidR="009113A7" w:rsidRPr="00E03847">
        <w:rPr>
          <w:lang w:val="hr-HR"/>
        </w:rPr>
        <w:t>.</w:t>
      </w:r>
    </w:p>
    <w:p w14:paraId="2A5A8B45" w14:textId="3A8BBB68" w:rsidR="00B34678" w:rsidRPr="00E03847" w:rsidRDefault="00B34678" w:rsidP="00CF0015">
      <w:pPr>
        <w:spacing w:after="0"/>
        <w:ind w:left="360" w:hanging="360"/>
        <w:rPr>
          <w:lang w:val="hr-HR"/>
        </w:rPr>
      </w:pPr>
      <w:r w:rsidRPr="00E03847">
        <w:rPr>
          <w:lang w:val="hr-HR"/>
        </w:rPr>
        <w:t xml:space="preserve">(3) Aktivni </w:t>
      </w:r>
      <w:r w:rsidR="00A62981" w:rsidRPr="00E03847">
        <w:rPr>
          <w:lang w:val="hr-HR"/>
        </w:rPr>
        <w:t>kupci</w:t>
      </w:r>
      <w:r w:rsidRPr="00E03847">
        <w:rPr>
          <w:lang w:val="hr-HR"/>
        </w:rPr>
        <w:t xml:space="preserve"> koji zajednički nastupaju dužni su operatoru </w:t>
      </w:r>
      <w:r w:rsidR="008D7928" w:rsidRPr="00E03847">
        <w:rPr>
          <w:lang w:val="hr-HR"/>
        </w:rPr>
        <w:t xml:space="preserve">distribucijskog sustava </w:t>
      </w:r>
      <w:r w:rsidRPr="00E03847">
        <w:rPr>
          <w:lang w:val="hr-HR"/>
        </w:rPr>
        <w:t>dostaviti popis svojih obračunskih mjernih mjesta, proizvodnih postrojenja i postrojenja za skladištenje energije, te pravila za internu raspodjelu zajednički proizvedene ili uskladištene električne energije.</w:t>
      </w:r>
    </w:p>
    <w:p w14:paraId="3D5A7BEC" w14:textId="3ABCC9BD" w:rsidR="00AB359E" w:rsidRPr="00E03847" w:rsidRDefault="00D14BC1" w:rsidP="00CF0015">
      <w:pPr>
        <w:spacing w:after="0"/>
        <w:ind w:left="360" w:hanging="360"/>
        <w:rPr>
          <w:lang w:val="hr-HR"/>
        </w:rPr>
      </w:pPr>
      <w:r w:rsidRPr="00E03847">
        <w:rPr>
          <w:lang w:val="hr-HR"/>
        </w:rPr>
        <w:t>(</w:t>
      </w:r>
      <w:r w:rsidR="00B34678" w:rsidRPr="00E03847">
        <w:rPr>
          <w:lang w:val="hr-HR"/>
        </w:rPr>
        <w:t>4</w:t>
      </w:r>
      <w:r w:rsidRPr="00E03847">
        <w:rPr>
          <w:lang w:val="hr-HR"/>
        </w:rPr>
        <w:t>)</w:t>
      </w:r>
      <w:r w:rsidR="009113A7" w:rsidRPr="00E03847">
        <w:rPr>
          <w:lang w:val="hr-HR"/>
        </w:rPr>
        <w:t xml:space="preserve"> Aktivni kupci podliježu</w:t>
      </w:r>
      <w:r w:rsidR="008D7928" w:rsidRPr="00E03847">
        <w:rPr>
          <w:lang w:val="hr-HR"/>
        </w:rPr>
        <w:t xml:space="preserve"> ob</w:t>
      </w:r>
      <w:r w:rsidR="00BA11B6" w:rsidRPr="00E03847">
        <w:rPr>
          <w:lang w:val="hr-HR"/>
        </w:rPr>
        <w:t xml:space="preserve">vezi </w:t>
      </w:r>
      <w:r w:rsidR="009113A7" w:rsidRPr="00E03847">
        <w:rPr>
          <w:lang w:val="hr-HR"/>
        </w:rPr>
        <w:t>plaćanj</w:t>
      </w:r>
      <w:r w:rsidR="00BA11B6" w:rsidRPr="00E03847">
        <w:rPr>
          <w:lang w:val="hr-HR"/>
        </w:rPr>
        <w:t>a</w:t>
      </w:r>
      <w:r w:rsidR="009113A7" w:rsidRPr="00E03847">
        <w:rPr>
          <w:lang w:val="hr-HR"/>
        </w:rPr>
        <w:t xml:space="preserve"> naknad</w:t>
      </w:r>
      <w:r w:rsidR="0016286B" w:rsidRPr="00E03847">
        <w:rPr>
          <w:lang w:val="hr-HR"/>
        </w:rPr>
        <w:t>a</w:t>
      </w:r>
      <w:r w:rsidR="009113A7" w:rsidRPr="00E03847">
        <w:rPr>
          <w:lang w:val="hr-HR"/>
        </w:rPr>
        <w:t xml:space="preserve"> za korištenje </w:t>
      </w:r>
      <w:r w:rsidR="008D7928" w:rsidRPr="00E03847">
        <w:rPr>
          <w:lang w:val="hr-HR"/>
        </w:rPr>
        <w:t>distribucijske</w:t>
      </w:r>
      <w:r w:rsidR="009113A7" w:rsidRPr="00E03847">
        <w:rPr>
          <w:lang w:val="hr-HR"/>
        </w:rPr>
        <w:t xml:space="preserve"> mreže</w:t>
      </w:r>
      <w:r w:rsidR="00B823BC" w:rsidRPr="00E03847">
        <w:rPr>
          <w:lang w:val="hr-HR"/>
        </w:rPr>
        <w:t xml:space="preserve"> iz</w:t>
      </w:r>
      <w:r w:rsidR="00B834BC" w:rsidRPr="00E03847">
        <w:rPr>
          <w:lang w:val="hr-HR"/>
        </w:rPr>
        <w:t xml:space="preserve"> </w:t>
      </w:r>
      <w:r w:rsidR="00E03847">
        <w:rPr>
          <w:lang w:val="hr-HR"/>
        </w:rPr>
        <w:t>član</w:t>
      </w:r>
      <w:r w:rsidR="006E4DE6">
        <w:rPr>
          <w:lang w:val="hr-HR"/>
        </w:rPr>
        <w:t>ka</w:t>
      </w:r>
      <w:r w:rsidR="00DD4F7E" w:rsidRPr="00E03847">
        <w:rPr>
          <w:lang w:val="hr-HR"/>
        </w:rPr>
        <w:t xml:space="preserve"> 56</w:t>
      </w:r>
      <w:r w:rsidR="00B823BC" w:rsidRPr="00E03847">
        <w:rPr>
          <w:lang w:val="hr-HR"/>
        </w:rPr>
        <w:t>. ovog zakona,</w:t>
      </w:r>
      <w:r w:rsidR="009113A7" w:rsidRPr="00E03847">
        <w:rPr>
          <w:lang w:val="hr-HR"/>
        </w:rPr>
        <w:t xml:space="preserve"> </w:t>
      </w:r>
      <w:r w:rsidR="00AB359E" w:rsidRPr="00E03847">
        <w:rPr>
          <w:lang w:val="hr-HR"/>
        </w:rPr>
        <w:t>koj</w:t>
      </w:r>
      <w:r w:rsidR="00B43971" w:rsidRPr="00E03847">
        <w:rPr>
          <w:lang w:val="hr-HR"/>
        </w:rPr>
        <w:t>e</w:t>
      </w:r>
      <w:r w:rsidR="00AB359E" w:rsidRPr="00E03847">
        <w:rPr>
          <w:lang w:val="hr-HR"/>
        </w:rPr>
        <w:t xml:space="preserve"> odražava</w:t>
      </w:r>
      <w:r w:rsidR="00B43971" w:rsidRPr="00E03847">
        <w:rPr>
          <w:lang w:val="hr-HR"/>
        </w:rPr>
        <w:t>ju</w:t>
      </w:r>
      <w:r w:rsidR="00AB359E" w:rsidRPr="00E03847">
        <w:rPr>
          <w:lang w:val="hr-HR"/>
        </w:rPr>
        <w:t xml:space="preserve"> stvarne troškove</w:t>
      </w:r>
      <w:r w:rsidR="00BA11B6" w:rsidRPr="00E03847">
        <w:rPr>
          <w:lang w:val="hr-HR"/>
        </w:rPr>
        <w:t>.</w:t>
      </w:r>
    </w:p>
    <w:p w14:paraId="1A752218" w14:textId="037AA803" w:rsidR="00CB52AA" w:rsidRPr="00E03847" w:rsidRDefault="00D14BC1" w:rsidP="00CF0015">
      <w:pPr>
        <w:spacing w:after="0"/>
        <w:ind w:left="360" w:hanging="360"/>
        <w:rPr>
          <w:lang w:val="hr-HR"/>
        </w:rPr>
      </w:pPr>
      <w:r w:rsidRPr="00E03847">
        <w:rPr>
          <w:lang w:val="hr-HR"/>
        </w:rPr>
        <w:t>(</w:t>
      </w:r>
      <w:r w:rsidR="00B34678" w:rsidRPr="00E03847">
        <w:rPr>
          <w:lang w:val="hr-HR"/>
        </w:rPr>
        <w:t>5</w:t>
      </w:r>
      <w:r w:rsidRPr="00E03847">
        <w:rPr>
          <w:lang w:val="hr-HR"/>
        </w:rPr>
        <w:t>)</w:t>
      </w:r>
      <w:r w:rsidR="001E0C12" w:rsidRPr="00E03847">
        <w:rPr>
          <w:lang w:val="hr-HR"/>
        </w:rPr>
        <w:t xml:space="preserve"> Aktivni kupci </w:t>
      </w:r>
      <w:r w:rsidR="00CB52AA" w:rsidRPr="00E03847">
        <w:rPr>
          <w:lang w:val="hr-HR"/>
        </w:rPr>
        <w:t xml:space="preserve">su </w:t>
      </w:r>
      <w:r w:rsidR="008D7928" w:rsidRPr="00E03847">
        <w:rPr>
          <w:lang w:val="hr-HR"/>
        </w:rPr>
        <w:t>financijski</w:t>
      </w:r>
      <w:r w:rsidR="00CB52AA" w:rsidRPr="00E03847">
        <w:rPr>
          <w:lang w:val="hr-HR"/>
        </w:rPr>
        <w:t xml:space="preserve"> odgovorni </w:t>
      </w:r>
      <w:r w:rsidR="00AB359E" w:rsidRPr="00E03847">
        <w:rPr>
          <w:lang w:val="hr-HR"/>
        </w:rPr>
        <w:t xml:space="preserve">za </w:t>
      </w:r>
      <w:r w:rsidR="00CB52AA" w:rsidRPr="00E03847">
        <w:rPr>
          <w:lang w:val="hr-HR"/>
        </w:rPr>
        <w:t xml:space="preserve">svoje debalanse u elektroenergetskom </w:t>
      </w:r>
      <w:r w:rsidR="008D7928" w:rsidRPr="00E03847">
        <w:rPr>
          <w:lang w:val="hr-HR"/>
        </w:rPr>
        <w:t>sustavu</w:t>
      </w:r>
      <w:r w:rsidR="00C67760" w:rsidRPr="00E03847">
        <w:rPr>
          <w:lang w:val="hr-HR"/>
        </w:rPr>
        <w:t xml:space="preserve">, te u tom smislu moraju </w:t>
      </w:r>
      <w:r w:rsidR="00902961" w:rsidRPr="00E03847">
        <w:rPr>
          <w:lang w:val="hr-HR"/>
        </w:rPr>
        <w:t xml:space="preserve">biti </w:t>
      </w:r>
      <w:r w:rsidR="00C67760" w:rsidRPr="00E03847">
        <w:rPr>
          <w:lang w:val="hr-HR"/>
        </w:rPr>
        <w:t xml:space="preserve">balansno odgovorne strane ili </w:t>
      </w:r>
      <w:r w:rsidR="00B502D6" w:rsidRPr="00E03847">
        <w:rPr>
          <w:lang w:val="hr-HR"/>
        </w:rPr>
        <w:t>prenijeti</w:t>
      </w:r>
      <w:r w:rsidR="00C67760" w:rsidRPr="00E03847">
        <w:rPr>
          <w:lang w:val="hr-HR"/>
        </w:rPr>
        <w:t xml:space="preserve"> balansnu odgovornost</w:t>
      </w:r>
      <w:r w:rsidR="00CF3A67" w:rsidRPr="00E03847">
        <w:rPr>
          <w:lang w:val="hr-HR"/>
        </w:rPr>
        <w:t xml:space="preserve"> na drugu balansno odgovornu stranu</w:t>
      </w:r>
      <w:r w:rsidR="009E3377" w:rsidRPr="00E03847">
        <w:rPr>
          <w:lang w:val="hr-HR"/>
        </w:rPr>
        <w:t>,</w:t>
      </w:r>
      <w:r w:rsidR="00C47E32" w:rsidRPr="00E03847">
        <w:rPr>
          <w:lang w:val="hr-HR"/>
        </w:rPr>
        <w:t xml:space="preserve"> </w:t>
      </w:r>
      <w:r w:rsidR="008D7928" w:rsidRPr="00E03847">
        <w:rPr>
          <w:lang w:val="hr-HR"/>
        </w:rPr>
        <w:t>sukladno</w:t>
      </w:r>
      <w:r w:rsidR="00C47E32" w:rsidRPr="00E03847">
        <w:rPr>
          <w:lang w:val="hr-HR"/>
        </w:rPr>
        <w:t xml:space="preserve"> pravilima o radu balansnog tržišta.</w:t>
      </w:r>
    </w:p>
    <w:p w14:paraId="3D70BA59" w14:textId="26AE53C2" w:rsidR="00263A93" w:rsidRPr="00E03847" w:rsidRDefault="008D7928" w:rsidP="00A217AD">
      <w:pPr>
        <w:pStyle w:val="Heading4"/>
        <w:numPr>
          <w:ilvl w:val="0"/>
          <w:numId w:val="0"/>
        </w:numPr>
        <w:rPr>
          <w:lang w:val="hr-HR"/>
        </w:rPr>
      </w:pPr>
      <w:r w:rsidRPr="00E03847">
        <w:rPr>
          <w:lang w:val="hr-HR"/>
        </w:rPr>
        <w:t>Članak 12</w:t>
      </w:r>
      <w:r w:rsidR="000757BD" w:rsidRPr="00E03847">
        <w:rPr>
          <w:lang w:val="hr-HR"/>
        </w:rPr>
        <w:t>6</w:t>
      </w:r>
      <w:r w:rsidRPr="00E03847">
        <w:rPr>
          <w:lang w:val="hr-HR"/>
        </w:rPr>
        <w:t>.</w:t>
      </w:r>
    </w:p>
    <w:p w14:paraId="59D6B969" w14:textId="6EA03454" w:rsidR="00B34678" w:rsidRPr="00E03847" w:rsidRDefault="00B34678" w:rsidP="00A217AD">
      <w:pPr>
        <w:pStyle w:val="Heading5"/>
        <w:spacing w:after="0"/>
        <w:rPr>
          <w:lang w:val="hr-HR"/>
        </w:rPr>
      </w:pPr>
      <w:r w:rsidRPr="00E03847">
        <w:rPr>
          <w:lang w:val="hr-HR"/>
        </w:rPr>
        <w:t>(</w:t>
      </w:r>
      <w:r w:rsidR="00896090" w:rsidRPr="00E03847">
        <w:rPr>
          <w:lang w:val="hr-HR"/>
        </w:rPr>
        <w:t>O</w:t>
      </w:r>
      <w:r w:rsidRPr="00E03847">
        <w:rPr>
          <w:lang w:val="hr-HR"/>
        </w:rPr>
        <w:t>bračunsko mjerno mjesto</w:t>
      </w:r>
      <w:r w:rsidR="00A37659" w:rsidRPr="00E03847">
        <w:rPr>
          <w:lang w:val="hr-HR"/>
        </w:rPr>
        <w:t xml:space="preserve"> aktivnih kupaca</w:t>
      </w:r>
      <w:r w:rsidRPr="00E03847">
        <w:rPr>
          <w:lang w:val="hr-HR"/>
        </w:rPr>
        <w:t>)</w:t>
      </w:r>
    </w:p>
    <w:p w14:paraId="1D93C97D" w14:textId="77777777" w:rsidR="00B34678" w:rsidRPr="00E03847" w:rsidRDefault="00B34678" w:rsidP="00AA3ABA">
      <w:pPr>
        <w:spacing w:after="0"/>
        <w:ind w:left="360" w:hanging="360"/>
        <w:rPr>
          <w:lang w:val="hr-HR"/>
        </w:rPr>
      </w:pPr>
      <w:r w:rsidRPr="00E03847">
        <w:rPr>
          <w:lang w:val="hr-HR"/>
        </w:rPr>
        <w:t>(1) Aktivni kupac na čiju instalaciju je priključeno proizvodno postrojenje ili postrojenje za skladištenje energije predaje električnu energiju u mrežu na istom obračunskom mjernom mjestu na kojem preuzima električnu energiju iz mreže.</w:t>
      </w:r>
    </w:p>
    <w:p w14:paraId="76A9605B" w14:textId="75FEACE2" w:rsidR="00744E25" w:rsidRDefault="00B34678" w:rsidP="00AA3ABA">
      <w:pPr>
        <w:spacing w:after="0"/>
        <w:ind w:left="360" w:hanging="360"/>
        <w:rPr>
          <w:lang w:val="hr-HR"/>
        </w:rPr>
      </w:pPr>
      <w:r w:rsidRPr="00E03847">
        <w:rPr>
          <w:lang w:val="hr-HR"/>
        </w:rPr>
        <w:t>(2) Obračunsko mjerno mjesto aktivnog kupca iz stav</w:t>
      </w:r>
      <w:r w:rsidR="00A04096" w:rsidRPr="00E03847">
        <w:rPr>
          <w:lang w:val="hr-HR"/>
        </w:rPr>
        <w:t>k</w:t>
      </w:r>
      <w:r w:rsidRPr="00E03847">
        <w:rPr>
          <w:lang w:val="hr-HR"/>
        </w:rPr>
        <w:t>a (1) ovog član</w:t>
      </w:r>
      <w:r w:rsidR="00A04096" w:rsidRPr="00E03847">
        <w:rPr>
          <w:lang w:val="hr-HR"/>
        </w:rPr>
        <w:t>k</w:t>
      </w:r>
      <w:r w:rsidRPr="00E03847">
        <w:rPr>
          <w:lang w:val="hr-HR"/>
        </w:rPr>
        <w:t xml:space="preserve">a </w:t>
      </w:r>
      <w:r w:rsidR="004A7B83" w:rsidRPr="00E03847">
        <w:rPr>
          <w:lang w:val="hr-HR"/>
        </w:rPr>
        <w:t>mora biti opremljeno</w:t>
      </w:r>
      <w:r w:rsidRPr="00E03847">
        <w:rPr>
          <w:lang w:val="hr-HR"/>
        </w:rPr>
        <w:t xml:space="preserve"> dvosmjernim mjerilom</w:t>
      </w:r>
      <w:r w:rsidR="00F470EC" w:rsidRPr="00E03847">
        <w:rPr>
          <w:lang w:val="hr-HR"/>
        </w:rPr>
        <w:t>, o trošku aktivnog kupca</w:t>
      </w:r>
      <w:r w:rsidRPr="00E03847">
        <w:rPr>
          <w:lang w:val="hr-HR"/>
        </w:rPr>
        <w:t>.</w:t>
      </w:r>
    </w:p>
    <w:p w14:paraId="463B4B2B" w14:textId="77777777" w:rsidR="007267EE" w:rsidRPr="00E03847" w:rsidRDefault="007267EE" w:rsidP="00A217AD">
      <w:pPr>
        <w:spacing w:after="0"/>
        <w:rPr>
          <w:lang w:val="hr-HR"/>
        </w:rPr>
      </w:pPr>
    </w:p>
    <w:p w14:paraId="07140270" w14:textId="2853F069" w:rsidR="0078449B" w:rsidRPr="00CF0015" w:rsidRDefault="00001D85" w:rsidP="0078449B">
      <w:pPr>
        <w:pStyle w:val="Heading2"/>
      </w:pPr>
      <w:r w:rsidRPr="00E03847">
        <w:t xml:space="preserve"> </w:t>
      </w:r>
      <w:bookmarkStart w:id="317" w:name="_Toc74216780"/>
      <w:r w:rsidRPr="00E03847">
        <w:t>ENERGETSKE ZAJEDNICE GRAĐANA</w:t>
      </w:r>
      <w:bookmarkEnd w:id="317"/>
    </w:p>
    <w:p w14:paraId="7E7A48D9" w14:textId="08D003A9" w:rsidR="00773754" w:rsidRPr="00E03847" w:rsidRDefault="00A04096" w:rsidP="00A217AD">
      <w:pPr>
        <w:pStyle w:val="Heading4"/>
        <w:numPr>
          <w:ilvl w:val="0"/>
          <w:numId w:val="0"/>
        </w:numPr>
        <w:rPr>
          <w:lang w:val="hr-HR"/>
        </w:rPr>
      </w:pPr>
      <w:r w:rsidRPr="00E03847">
        <w:rPr>
          <w:lang w:val="hr-HR"/>
        </w:rPr>
        <w:t>Članak 12</w:t>
      </w:r>
      <w:r w:rsidR="000757BD" w:rsidRPr="00E03847">
        <w:rPr>
          <w:lang w:val="hr-HR"/>
        </w:rPr>
        <w:t>7</w:t>
      </w:r>
      <w:r w:rsidRPr="00E03847">
        <w:rPr>
          <w:lang w:val="hr-HR"/>
        </w:rPr>
        <w:t>.</w:t>
      </w:r>
    </w:p>
    <w:p w14:paraId="29F0837F" w14:textId="0419C1DC" w:rsidR="00CF34C5" w:rsidRPr="00E03847" w:rsidRDefault="00CF34C5" w:rsidP="00A217AD">
      <w:pPr>
        <w:pStyle w:val="Heading5"/>
        <w:spacing w:after="0"/>
        <w:rPr>
          <w:lang w:val="hr-HR"/>
        </w:rPr>
      </w:pPr>
      <w:r w:rsidRPr="00E03847">
        <w:rPr>
          <w:lang w:val="hr-HR"/>
        </w:rPr>
        <w:t>(</w:t>
      </w:r>
      <w:r w:rsidR="00896557" w:rsidRPr="00E03847">
        <w:rPr>
          <w:lang w:val="hr-HR"/>
        </w:rPr>
        <w:t>E</w:t>
      </w:r>
      <w:r w:rsidRPr="00E03847">
        <w:rPr>
          <w:lang w:val="hr-HR"/>
        </w:rPr>
        <w:t>nergetske zajednice</w:t>
      </w:r>
      <w:r w:rsidR="00896557" w:rsidRPr="00E03847">
        <w:rPr>
          <w:lang w:val="hr-HR"/>
        </w:rPr>
        <w:t xml:space="preserve"> građana</w:t>
      </w:r>
      <w:r w:rsidRPr="00E03847">
        <w:rPr>
          <w:lang w:val="hr-HR"/>
        </w:rPr>
        <w:t>)</w:t>
      </w:r>
    </w:p>
    <w:p w14:paraId="4537E5E5" w14:textId="0CA325F9" w:rsidR="002E0C95" w:rsidRPr="00E03847" w:rsidRDefault="001C3435" w:rsidP="00AA3ABA">
      <w:pPr>
        <w:spacing w:after="0"/>
        <w:ind w:left="360" w:hanging="360"/>
        <w:rPr>
          <w:lang w:val="hr-HR"/>
        </w:rPr>
      </w:pPr>
      <w:r w:rsidRPr="00E03847">
        <w:rPr>
          <w:lang w:val="hr-HR"/>
        </w:rPr>
        <w:t>(1) Energe</w:t>
      </w:r>
      <w:r w:rsidR="00A04096" w:rsidRPr="00E03847">
        <w:rPr>
          <w:lang w:val="hr-HR"/>
        </w:rPr>
        <w:t>tska zajednica građana je pravna</w:t>
      </w:r>
      <w:r w:rsidRPr="00E03847">
        <w:rPr>
          <w:lang w:val="hr-HR"/>
        </w:rPr>
        <w:t xml:space="preserve"> </w:t>
      </w:r>
      <w:r w:rsidR="00A04096" w:rsidRPr="00E03847">
        <w:rPr>
          <w:lang w:val="hr-HR"/>
        </w:rPr>
        <w:t>osoba koja</w:t>
      </w:r>
      <w:r w:rsidRPr="00E03847">
        <w:rPr>
          <w:lang w:val="hr-HR"/>
        </w:rPr>
        <w:t xml:space="preserve"> </w:t>
      </w:r>
      <w:r w:rsidR="005156FF" w:rsidRPr="00E03847">
        <w:rPr>
          <w:lang w:val="hr-HR"/>
        </w:rPr>
        <w:t xml:space="preserve">se osniva </w:t>
      </w:r>
      <w:r w:rsidR="00F270B0" w:rsidRPr="00E03847">
        <w:rPr>
          <w:lang w:val="hr-HR"/>
        </w:rPr>
        <w:t>sukladno</w:t>
      </w:r>
      <w:r w:rsidR="005156FF" w:rsidRPr="00E03847">
        <w:rPr>
          <w:lang w:val="hr-HR"/>
        </w:rPr>
        <w:t xml:space="preserve"> zakon</w:t>
      </w:r>
      <w:r w:rsidR="006D6351" w:rsidRPr="00E03847">
        <w:rPr>
          <w:lang w:val="hr-HR"/>
        </w:rPr>
        <w:t>ima</w:t>
      </w:r>
      <w:r w:rsidR="005156FF" w:rsidRPr="00E03847">
        <w:rPr>
          <w:lang w:val="hr-HR"/>
        </w:rPr>
        <w:t xml:space="preserve"> kojim</w:t>
      </w:r>
      <w:r w:rsidR="006D6351" w:rsidRPr="00E03847">
        <w:rPr>
          <w:lang w:val="hr-HR"/>
        </w:rPr>
        <w:t>a</w:t>
      </w:r>
      <w:r w:rsidR="005156FF" w:rsidRPr="00E03847">
        <w:rPr>
          <w:lang w:val="hr-HR"/>
        </w:rPr>
        <w:t xml:space="preserve"> se uređuj</w:t>
      </w:r>
      <w:r w:rsidR="006D6351" w:rsidRPr="00E03847">
        <w:rPr>
          <w:lang w:val="hr-HR"/>
        </w:rPr>
        <w:t>u</w:t>
      </w:r>
      <w:r w:rsidR="005156FF" w:rsidRPr="00E03847">
        <w:rPr>
          <w:lang w:val="hr-HR"/>
        </w:rPr>
        <w:t xml:space="preserve"> osnivanje, organizacija i </w:t>
      </w:r>
      <w:r w:rsidR="00716683" w:rsidRPr="00E03847">
        <w:rPr>
          <w:lang w:val="hr-HR"/>
        </w:rPr>
        <w:t>upravljanje zadrugama</w:t>
      </w:r>
      <w:r w:rsidR="006D6351" w:rsidRPr="00E03847">
        <w:rPr>
          <w:lang w:val="hr-HR"/>
        </w:rPr>
        <w:t>, udruženjima i fondacijama</w:t>
      </w:r>
      <w:r w:rsidR="00716683" w:rsidRPr="00E03847">
        <w:rPr>
          <w:lang w:val="hr-HR"/>
        </w:rPr>
        <w:t>.</w:t>
      </w:r>
    </w:p>
    <w:p w14:paraId="44A7B0CE" w14:textId="73934395" w:rsidR="00DA0BD2" w:rsidRDefault="009C6AC1" w:rsidP="00AA3ABA">
      <w:pPr>
        <w:spacing w:after="0"/>
        <w:ind w:left="360" w:hanging="360"/>
        <w:rPr>
          <w:lang w:val="hr-HR"/>
        </w:rPr>
      </w:pPr>
      <w:r w:rsidRPr="00E03847">
        <w:rPr>
          <w:lang w:val="hr-HR"/>
        </w:rPr>
        <w:t>(</w:t>
      </w:r>
      <w:r w:rsidR="00C13B24">
        <w:rPr>
          <w:lang w:val="hr-HR"/>
        </w:rPr>
        <w:t>2</w:t>
      </w:r>
      <w:r w:rsidRPr="00E03847">
        <w:rPr>
          <w:lang w:val="hr-HR"/>
        </w:rPr>
        <w:t>) S</w:t>
      </w:r>
      <w:r w:rsidR="001C3435" w:rsidRPr="00E03847">
        <w:rPr>
          <w:lang w:val="hr-HR"/>
        </w:rPr>
        <w:t xml:space="preserve">vrha </w:t>
      </w:r>
      <w:r w:rsidRPr="00E03847">
        <w:rPr>
          <w:lang w:val="hr-HR"/>
        </w:rPr>
        <w:t xml:space="preserve">formiranja energetske zajednice građana </w:t>
      </w:r>
      <w:r w:rsidR="00F270B0" w:rsidRPr="00E03847">
        <w:rPr>
          <w:lang w:val="hr-HR"/>
        </w:rPr>
        <w:t>prvenstveno</w:t>
      </w:r>
      <w:r w:rsidR="00656569" w:rsidRPr="00E03847">
        <w:rPr>
          <w:lang w:val="hr-HR"/>
        </w:rPr>
        <w:t xml:space="preserve"> </w:t>
      </w:r>
      <w:r w:rsidRPr="00E03847">
        <w:rPr>
          <w:lang w:val="hr-HR"/>
        </w:rPr>
        <w:t xml:space="preserve">je </w:t>
      </w:r>
      <w:r w:rsidR="00F270B0" w:rsidRPr="00E03847">
        <w:rPr>
          <w:lang w:val="hr-HR"/>
        </w:rPr>
        <w:t xml:space="preserve">osiguranje zaštite </w:t>
      </w:r>
      <w:r w:rsidR="00B95A02" w:rsidRPr="00E03847">
        <w:rPr>
          <w:lang w:val="hr-HR"/>
        </w:rPr>
        <w:t>okoliša</w:t>
      </w:r>
      <w:r w:rsidR="001C3435" w:rsidRPr="00E03847">
        <w:rPr>
          <w:lang w:val="hr-HR"/>
        </w:rPr>
        <w:t xml:space="preserve">, ekonomskih ili socijalnih koristi za svoje članove ili </w:t>
      </w:r>
      <w:r w:rsidR="00C13B24">
        <w:rPr>
          <w:lang w:val="hr-HR"/>
        </w:rPr>
        <w:t>vlasnike udjela</w:t>
      </w:r>
      <w:r w:rsidR="00C13B24" w:rsidRPr="00E03847">
        <w:rPr>
          <w:lang w:val="hr-HR"/>
        </w:rPr>
        <w:t xml:space="preserve"> </w:t>
      </w:r>
      <w:r w:rsidR="001C3435" w:rsidRPr="00E03847">
        <w:rPr>
          <w:lang w:val="hr-HR"/>
        </w:rPr>
        <w:t xml:space="preserve">ili za </w:t>
      </w:r>
      <w:r w:rsidR="00B95A02" w:rsidRPr="00E03847">
        <w:rPr>
          <w:lang w:val="hr-HR"/>
        </w:rPr>
        <w:t>okružje</w:t>
      </w:r>
      <w:r w:rsidR="001C3435" w:rsidRPr="00E03847">
        <w:rPr>
          <w:lang w:val="hr-HR"/>
        </w:rPr>
        <w:t xml:space="preserve"> u </w:t>
      </w:r>
      <w:r w:rsidR="00B95A02" w:rsidRPr="00E03847">
        <w:rPr>
          <w:lang w:val="hr-HR"/>
        </w:rPr>
        <w:t>kome</w:t>
      </w:r>
      <w:r w:rsidR="001C3435" w:rsidRPr="00E03847">
        <w:rPr>
          <w:lang w:val="hr-HR"/>
        </w:rPr>
        <w:t xml:space="preserve"> djeluju, a ne ostvarivanje </w:t>
      </w:r>
      <w:r w:rsidR="00C13B24">
        <w:rPr>
          <w:lang w:val="hr-HR"/>
        </w:rPr>
        <w:t>profita</w:t>
      </w:r>
      <w:r w:rsidR="001C3435" w:rsidRPr="00E03847">
        <w:rPr>
          <w:lang w:val="hr-HR"/>
        </w:rPr>
        <w:t>.</w:t>
      </w:r>
    </w:p>
    <w:p w14:paraId="426BDE43" w14:textId="77777777" w:rsidR="00C13B24" w:rsidRPr="00C13B24" w:rsidRDefault="00C13B24" w:rsidP="00AA3ABA">
      <w:pPr>
        <w:spacing w:after="0"/>
        <w:ind w:left="360" w:hanging="360"/>
        <w:rPr>
          <w:lang w:val="hr-HR"/>
        </w:rPr>
      </w:pPr>
      <w:r w:rsidRPr="00C13B24">
        <w:rPr>
          <w:lang w:val="hr-HR"/>
        </w:rPr>
        <w:t>(3) Vlasnik udjela ili član u energetskoj zajednici može biti fizičko ili pravno lice, uključujući jedinice lokalne samouprave i javne ustanove.</w:t>
      </w:r>
    </w:p>
    <w:p w14:paraId="1963AD1D" w14:textId="2BF369AF" w:rsidR="00C13B24" w:rsidRPr="00E03847" w:rsidRDefault="00C13B24" w:rsidP="00AA3ABA">
      <w:pPr>
        <w:spacing w:after="0"/>
        <w:ind w:left="360" w:hanging="360"/>
        <w:rPr>
          <w:lang w:val="hr-HR"/>
        </w:rPr>
      </w:pPr>
      <w:r w:rsidRPr="00C13B24">
        <w:rPr>
          <w:lang w:val="hr-HR"/>
        </w:rPr>
        <w:t>(4) Stvarnu kontrolu u energetskoj zajednici građana po principu jedan član jedan glas imaju vlasnici udjela i/ili članovi energetske zajednice građana, koji nisu srednj</w:t>
      </w:r>
      <w:r>
        <w:rPr>
          <w:lang w:val="hr-HR"/>
        </w:rPr>
        <w:t>e</w:t>
      </w:r>
      <w:r w:rsidRPr="00C13B24">
        <w:rPr>
          <w:lang w:val="hr-HR"/>
        </w:rPr>
        <w:t xml:space="preserve"> ili velik</w:t>
      </w:r>
      <w:r>
        <w:rPr>
          <w:lang w:val="hr-HR"/>
        </w:rPr>
        <w:t>e</w:t>
      </w:r>
      <w:r w:rsidRPr="00C13B24">
        <w:rPr>
          <w:lang w:val="hr-HR"/>
        </w:rPr>
        <w:t xml:space="preserve"> pravn</w:t>
      </w:r>
      <w:r>
        <w:rPr>
          <w:lang w:val="hr-HR"/>
        </w:rPr>
        <w:t>e osobe</w:t>
      </w:r>
      <w:r w:rsidRPr="00C13B24">
        <w:rPr>
          <w:lang w:val="hr-HR"/>
        </w:rPr>
        <w:t xml:space="preserve"> u smislu propisa kojim se uređuje oblast računovodstva i revizije.</w:t>
      </w:r>
    </w:p>
    <w:p w14:paraId="4155791C" w14:textId="2C7E228A" w:rsidR="0078449B" w:rsidRPr="00E03847" w:rsidRDefault="0062588C" w:rsidP="00AA3ABA">
      <w:pPr>
        <w:spacing w:after="0"/>
        <w:ind w:left="360" w:hanging="360"/>
        <w:rPr>
          <w:lang w:val="hr-HR"/>
        </w:rPr>
      </w:pPr>
      <w:r w:rsidRPr="00E03847">
        <w:rPr>
          <w:lang w:val="hr-HR"/>
        </w:rPr>
        <w:t>(</w:t>
      </w:r>
      <w:r w:rsidR="00C13B24">
        <w:rPr>
          <w:lang w:val="hr-HR"/>
        </w:rPr>
        <w:t>5</w:t>
      </w:r>
      <w:r w:rsidRPr="00E03847">
        <w:rPr>
          <w:lang w:val="hr-HR"/>
        </w:rPr>
        <w:t xml:space="preserve">) Energetska zajednica građana je </w:t>
      </w:r>
      <w:r w:rsidR="00D820FF" w:rsidRPr="00E03847">
        <w:rPr>
          <w:lang w:val="hr-HR"/>
        </w:rPr>
        <w:t xml:space="preserve">dužna od Regulatorne komisije </w:t>
      </w:r>
      <w:r w:rsidRPr="00E03847">
        <w:rPr>
          <w:lang w:val="hr-HR"/>
        </w:rPr>
        <w:t xml:space="preserve">pribaviti </w:t>
      </w:r>
      <w:r w:rsidR="00134D13" w:rsidRPr="00E03847">
        <w:rPr>
          <w:lang w:val="hr-HR"/>
        </w:rPr>
        <w:t>dozvolu za obavljanje djelatnosti</w:t>
      </w:r>
      <w:r w:rsidRPr="00E03847">
        <w:rPr>
          <w:lang w:val="hr-HR"/>
        </w:rPr>
        <w:t>.</w:t>
      </w:r>
    </w:p>
    <w:p w14:paraId="36B57666" w14:textId="6ABEB38B" w:rsidR="002F4B5C" w:rsidRPr="00E03847" w:rsidRDefault="00B95A02" w:rsidP="00A217AD">
      <w:pPr>
        <w:pStyle w:val="Heading4"/>
        <w:numPr>
          <w:ilvl w:val="0"/>
          <w:numId w:val="0"/>
        </w:numPr>
        <w:rPr>
          <w:lang w:val="hr-HR"/>
        </w:rPr>
      </w:pPr>
      <w:r w:rsidRPr="00E03847">
        <w:rPr>
          <w:lang w:val="hr-HR"/>
        </w:rPr>
        <w:t>Članak 1</w:t>
      </w:r>
      <w:r w:rsidR="000757BD" w:rsidRPr="00E03847">
        <w:rPr>
          <w:lang w:val="hr-HR"/>
        </w:rPr>
        <w:t>28</w:t>
      </w:r>
      <w:r w:rsidRPr="00E03847">
        <w:rPr>
          <w:lang w:val="hr-HR"/>
        </w:rPr>
        <w:t>.</w:t>
      </w:r>
    </w:p>
    <w:p w14:paraId="5AE111D4" w14:textId="0F6E6E4D" w:rsidR="00284103" w:rsidRPr="00E03847" w:rsidRDefault="00B95A02" w:rsidP="00A217AD">
      <w:pPr>
        <w:pStyle w:val="Heading5"/>
        <w:spacing w:after="0"/>
        <w:rPr>
          <w:lang w:val="hr-HR"/>
        </w:rPr>
      </w:pPr>
      <w:r w:rsidRPr="00E03847">
        <w:rPr>
          <w:lang w:val="hr-HR"/>
        </w:rPr>
        <w:t>(Prava i ob</w:t>
      </w:r>
      <w:r w:rsidR="00284103" w:rsidRPr="00E03847">
        <w:rPr>
          <w:lang w:val="hr-HR"/>
        </w:rPr>
        <w:t>veze energetske zajednice građana)</w:t>
      </w:r>
    </w:p>
    <w:p w14:paraId="7764F4FB" w14:textId="4C5BC92B" w:rsidR="0002400D" w:rsidRPr="00E03847" w:rsidRDefault="0002400D" w:rsidP="00AA3ABA">
      <w:pPr>
        <w:spacing w:after="0"/>
        <w:ind w:left="360" w:hanging="360"/>
        <w:rPr>
          <w:lang w:val="hr-HR"/>
        </w:rPr>
      </w:pPr>
      <w:r w:rsidRPr="00E03847">
        <w:rPr>
          <w:lang w:val="hr-HR"/>
        </w:rPr>
        <w:t xml:space="preserve">(1) Članovi energetske zajednice građana zadržavaju prava </w:t>
      </w:r>
      <w:r w:rsidR="00B95A02" w:rsidRPr="00E03847">
        <w:rPr>
          <w:lang w:val="hr-HR"/>
        </w:rPr>
        <w:t>i ob</w:t>
      </w:r>
      <w:r w:rsidR="00814A99" w:rsidRPr="00E03847">
        <w:rPr>
          <w:lang w:val="hr-HR"/>
        </w:rPr>
        <w:t xml:space="preserve">veze </w:t>
      </w:r>
      <w:r w:rsidRPr="00E03847">
        <w:rPr>
          <w:lang w:val="hr-HR"/>
        </w:rPr>
        <w:t>krajnj</w:t>
      </w:r>
      <w:r w:rsidR="00814A99" w:rsidRPr="00E03847">
        <w:rPr>
          <w:lang w:val="hr-HR"/>
        </w:rPr>
        <w:t>ih</w:t>
      </w:r>
      <w:r w:rsidRPr="00E03847">
        <w:rPr>
          <w:lang w:val="hr-HR"/>
        </w:rPr>
        <w:t xml:space="preserve"> kup</w:t>
      </w:r>
      <w:r w:rsidR="00814A99" w:rsidRPr="00E03847">
        <w:rPr>
          <w:lang w:val="hr-HR"/>
        </w:rPr>
        <w:t>aca</w:t>
      </w:r>
      <w:r w:rsidRPr="00E03847">
        <w:rPr>
          <w:lang w:val="hr-HR"/>
        </w:rPr>
        <w:t xml:space="preserve"> ili aktivn</w:t>
      </w:r>
      <w:r w:rsidR="00814A99" w:rsidRPr="00E03847">
        <w:rPr>
          <w:lang w:val="hr-HR"/>
        </w:rPr>
        <w:t>ih</w:t>
      </w:r>
      <w:r w:rsidRPr="00E03847">
        <w:rPr>
          <w:lang w:val="hr-HR"/>
        </w:rPr>
        <w:t xml:space="preserve"> kup</w:t>
      </w:r>
      <w:r w:rsidR="00814A99" w:rsidRPr="00E03847">
        <w:rPr>
          <w:lang w:val="hr-HR"/>
        </w:rPr>
        <w:t>aca</w:t>
      </w:r>
      <w:r w:rsidRPr="00E03847">
        <w:rPr>
          <w:lang w:val="hr-HR"/>
        </w:rPr>
        <w:t xml:space="preserve">, </w:t>
      </w:r>
      <w:r w:rsidR="00B95A02" w:rsidRPr="00E03847">
        <w:rPr>
          <w:lang w:val="hr-HR"/>
        </w:rPr>
        <w:t>sukladno ovom zakonu</w:t>
      </w:r>
      <w:r w:rsidRPr="00E03847">
        <w:rPr>
          <w:lang w:val="hr-HR"/>
        </w:rPr>
        <w:t xml:space="preserve"> i podzak</w:t>
      </w:r>
      <w:r w:rsidR="00516620">
        <w:rPr>
          <w:lang w:val="hr-HR"/>
        </w:rPr>
        <w:t xml:space="preserve">onskim aktima donesenim na temelju </w:t>
      </w:r>
      <w:r w:rsidRPr="00E03847">
        <w:rPr>
          <w:lang w:val="hr-HR"/>
        </w:rPr>
        <w:t>ovog zakona.</w:t>
      </w:r>
    </w:p>
    <w:p w14:paraId="33C0703A" w14:textId="68B64EB2" w:rsidR="00E276B6" w:rsidRPr="00E03847" w:rsidRDefault="00E276B6" w:rsidP="00AA3ABA">
      <w:pPr>
        <w:spacing w:after="0"/>
        <w:ind w:left="360" w:hanging="360"/>
        <w:rPr>
          <w:lang w:val="hr-HR"/>
        </w:rPr>
      </w:pPr>
      <w:r w:rsidRPr="00E03847">
        <w:rPr>
          <w:lang w:val="hr-HR"/>
        </w:rPr>
        <w:t>(2) Energetska zajednica građana</w:t>
      </w:r>
      <w:r w:rsidR="004C0BF5" w:rsidRPr="00E03847">
        <w:rPr>
          <w:lang w:val="hr-HR"/>
        </w:rPr>
        <w:t xml:space="preserve"> za potrebe svojih članova</w:t>
      </w:r>
      <w:r w:rsidRPr="00E03847">
        <w:rPr>
          <w:lang w:val="hr-HR"/>
        </w:rPr>
        <w:t xml:space="preserve"> može </w:t>
      </w:r>
      <w:r w:rsidR="00B95A02" w:rsidRPr="00E03847">
        <w:rPr>
          <w:lang w:val="hr-HR"/>
        </w:rPr>
        <w:t>sudjelovati</w:t>
      </w:r>
      <w:r w:rsidRPr="00E03847">
        <w:rPr>
          <w:lang w:val="hr-HR"/>
        </w:rPr>
        <w:t xml:space="preserve"> u</w:t>
      </w:r>
      <w:r w:rsidR="002C6525" w:rsidRPr="00E03847">
        <w:rPr>
          <w:lang w:val="hr-HR"/>
        </w:rPr>
        <w:t xml:space="preserve"> sljedećim aktivnostima</w:t>
      </w:r>
      <w:r w:rsidRPr="00E03847">
        <w:rPr>
          <w:lang w:val="hr-HR"/>
        </w:rPr>
        <w:t>:</w:t>
      </w:r>
    </w:p>
    <w:p w14:paraId="327D632D" w14:textId="066BB5B6" w:rsidR="00862630" w:rsidRPr="00E03847" w:rsidRDefault="00E276B6" w:rsidP="00290D64">
      <w:pPr>
        <w:pStyle w:val="ListParagraph"/>
        <w:numPr>
          <w:ilvl w:val="0"/>
          <w:numId w:val="66"/>
        </w:numPr>
        <w:spacing w:after="0"/>
        <w:rPr>
          <w:lang w:val="hr-HR"/>
        </w:rPr>
      </w:pPr>
      <w:r w:rsidRPr="00E03847">
        <w:rPr>
          <w:lang w:val="hr-HR"/>
        </w:rPr>
        <w:t>proizvodnj</w:t>
      </w:r>
      <w:r w:rsidR="00303639" w:rsidRPr="00E03847">
        <w:rPr>
          <w:lang w:val="hr-HR"/>
        </w:rPr>
        <w:t>a</w:t>
      </w:r>
      <w:r w:rsidRPr="00E03847">
        <w:rPr>
          <w:lang w:val="hr-HR"/>
        </w:rPr>
        <w:t xml:space="preserve"> električne energije,</w:t>
      </w:r>
      <w:r w:rsidR="00BD18DA" w:rsidRPr="00E03847">
        <w:rPr>
          <w:lang w:val="hr-HR"/>
        </w:rPr>
        <w:t xml:space="preserve"> uključujući i proizvodnju iz obnovljivih izvora</w:t>
      </w:r>
      <w:r w:rsidR="00C6788D" w:rsidRPr="00E03847">
        <w:rPr>
          <w:lang w:val="hr-HR"/>
        </w:rPr>
        <w:t>,</w:t>
      </w:r>
    </w:p>
    <w:p w14:paraId="021FF7AA" w14:textId="3316BE53" w:rsidR="00612B91" w:rsidRPr="00E03847" w:rsidRDefault="00241857" w:rsidP="00290D64">
      <w:pPr>
        <w:pStyle w:val="ListParagraph"/>
        <w:numPr>
          <w:ilvl w:val="0"/>
          <w:numId w:val="66"/>
        </w:numPr>
        <w:spacing w:after="0"/>
        <w:rPr>
          <w:lang w:val="hr-HR"/>
        </w:rPr>
      </w:pPr>
      <w:r w:rsidRPr="00E03847">
        <w:rPr>
          <w:lang w:val="hr-HR"/>
        </w:rPr>
        <w:t xml:space="preserve">opskrba </w:t>
      </w:r>
      <w:r w:rsidR="00E276B6" w:rsidRPr="00E03847">
        <w:rPr>
          <w:lang w:val="hr-HR"/>
        </w:rPr>
        <w:t>električnom energijom,</w:t>
      </w:r>
    </w:p>
    <w:p w14:paraId="66C977C2" w14:textId="547B4B36" w:rsidR="00612B91" w:rsidRPr="00E03847" w:rsidRDefault="00E276B6" w:rsidP="00290D64">
      <w:pPr>
        <w:pStyle w:val="ListParagraph"/>
        <w:numPr>
          <w:ilvl w:val="0"/>
          <w:numId w:val="66"/>
        </w:numPr>
        <w:spacing w:after="0"/>
        <w:rPr>
          <w:lang w:val="hr-HR"/>
        </w:rPr>
      </w:pPr>
      <w:r w:rsidRPr="00E03847">
        <w:rPr>
          <w:lang w:val="hr-HR"/>
        </w:rPr>
        <w:lastRenderedPageBreak/>
        <w:t>upravljanj</w:t>
      </w:r>
      <w:r w:rsidR="00303639" w:rsidRPr="00E03847">
        <w:rPr>
          <w:lang w:val="hr-HR"/>
        </w:rPr>
        <w:t>e</w:t>
      </w:r>
      <w:r w:rsidRPr="00E03847">
        <w:rPr>
          <w:lang w:val="hr-HR"/>
        </w:rPr>
        <w:t xml:space="preserve"> potrošnjom električne energije,</w:t>
      </w:r>
    </w:p>
    <w:p w14:paraId="22E7B0C2" w14:textId="5D3CAF38" w:rsidR="00612B91" w:rsidRPr="00E03847" w:rsidRDefault="00E276B6" w:rsidP="00290D64">
      <w:pPr>
        <w:pStyle w:val="ListParagraph"/>
        <w:numPr>
          <w:ilvl w:val="0"/>
          <w:numId w:val="66"/>
        </w:numPr>
        <w:spacing w:after="0"/>
        <w:rPr>
          <w:lang w:val="hr-HR"/>
        </w:rPr>
      </w:pPr>
      <w:r w:rsidRPr="00E03847">
        <w:rPr>
          <w:lang w:val="hr-HR"/>
        </w:rPr>
        <w:t>agregiranj</w:t>
      </w:r>
      <w:r w:rsidR="00303639" w:rsidRPr="00E03847">
        <w:rPr>
          <w:lang w:val="hr-HR"/>
        </w:rPr>
        <w:t>e</w:t>
      </w:r>
      <w:r w:rsidRPr="00E03847">
        <w:rPr>
          <w:lang w:val="hr-HR"/>
        </w:rPr>
        <w:t>,</w:t>
      </w:r>
    </w:p>
    <w:p w14:paraId="51E88EAB" w14:textId="3D25581B" w:rsidR="00612B91" w:rsidRPr="00E03847" w:rsidRDefault="00E276B6" w:rsidP="00290D64">
      <w:pPr>
        <w:pStyle w:val="ListParagraph"/>
        <w:numPr>
          <w:ilvl w:val="0"/>
          <w:numId w:val="66"/>
        </w:numPr>
        <w:spacing w:after="0"/>
        <w:rPr>
          <w:lang w:val="hr-HR"/>
        </w:rPr>
      </w:pPr>
      <w:r w:rsidRPr="00E03847">
        <w:rPr>
          <w:lang w:val="hr-HR"/>
        </w:rPr>
        <w:t>skladištenj</w:t>
      </w:r>
      <w:r w:rsidR="00303639" w:rsidRPr="00E03847">
        <w:rPr>
          <w:lang w:val="hr-HR"/>
        </w:rPr>
        <w:t>e</w:t>
      </w:r>
      <w:r w:rsidRPr="00E03847">
        <w:rPr>
          <w:lang w:val="hr-HR"/>
        </w:rPr>
        <w:t xml:space="preserve"> energije,</w:t>
      </w:r>
    </w:p>
    <w:p w14:paraId="5971EFB7" w14:textId="107B3F30" w:rsidR="00612B91" w:rsidRPr="00E03847" w:rsidRDefault="00282A09" w:rsidP="00290D64">
      <w:pPr>
        <w:pStyle w:val="ListParagraph"/>
        <w:numPr>
          <w:ilvl w:val="0"/>
          <w:numId w:val="66"/>
        </w:numPr>
        <w:spacing w:after="0"/>
        <w:rPr>
          <w:lang w:val="hr-HR"/>
        </w:rPr>
      </w:pPr>
      <w:r w:rsidRPr="00E03847">
        <w:rPr>
          <w:lang w:val="hr-HR"/>
        </w:rPr>
        <w:t xml:space="preserve">pružanje </w:t>
      </w:r>
      <w:r w:rsidR="00E276B6" w:rsidRPr="00E03847">
        <w:rPr>
          <w:lang w:val="hr-HR"/>
        </w:rPr>
        <w:t>uslug</w:t>
      </w:r>
      <w:r w:rsidRPr="00E03847">
        <w:rPr>
          <w:lang w:val="hr-HR"/>
        </w:rPr>
        <w:t>a</w:t>
      </w:r>
      <w:r w:rsidR="00303639" w:rsidRPr="00E03847">
        <w:rPr>
          <w:lang w:val="hr-HR"/>
        </w:rPr>
        <w:t xml:space="preserve"> </w:t>
      </w:r>
      <w:r w:rsidR="00234960">
        <w:rPr>
          <w:lang w:val="hr-HR"/>
        </w:rPr>
        <w:t>energijske</w:t>
      </w:r>
      <w:r w:rsidR="00234960" w:rsidRPr="00E03847">
        <w:rPr>
          <w:lang w:val="hr-HR"/>
        </w:rPr>
        <w:t xml:space="preserve"> </w:t>
      </w:r>
      <w:r w:rsidR="00241857" w:rsidRPr="00E03847">
        <w:rPr>
          <w:lang w:val="hr-HR"/>
        </w:rPr>
        <w:t>učinkovitosti</w:t>
      </w:r>
      <w:r w:rsidR="00E276B6" w:rsidRPr="00E03847">
        <w:rPr>
          <w:lang w:val="hr-HR"/>
        </w:rPr>
        <w:t>,</w:t>
      </w:r>
    </w:p>
    <w:p w14:paraId="321DB646" w14:textId="5E804178" w:rsidR="00612B91" w:rsidRPr="00E03847" w:rsidRDefault="00282A09" w:rsidP="00290D64">
      <w:pPr>
        <w:pStyle w:val="ListParagraph"/>
        <w:numPr>
          <w:ilvl w:val="0"/>
          <w:numId w:val="66"/>
        </w:numPr>
        <w:spacing w:after="0"/>
        <w:rPr>
          <w:lang w:val="hr-HR"/>
        </w:rPr>
      </w:pPr>
      <w:r w:rsidRPr="00E03847">
        <w:rPr>
          <w:lang w:val="hr-HR"/>
        </w:rPr>
        <w:t xml:space="preserve">pružanje </w:t>
      </w:r>
      <w:r w:rsidR="00E276B6" w:rsidRPr="00E03847">
        <w:rPr>
          <w:lang w:val="hr-HR"/>
        </w:rPr>
        <w:t>usluga</w:t>
      </w:r>
      <w:r w:rsidRPr="00E03847">
        <w:rPr>
          <w:lang w:val="hr-HR"/>
        </w:rPr>
        <w:t xml:space="preserve"> </w:t>
      </w:r>
      <w:r w:rsidR="00E276B6" w:rsidRPr="00E03847">
        <w:rPr>
          <w:lang w:val="hr-HR"/>
        </w:rPr>
        <w:t>punjenja električn</w:t>
      </w:r>
      <w:r w:rsidR="00303639" w:rsidRPr="00E03847">
        <w:rPr>
          <w:lang w:val="hr-HR"/>
        </w:rPr>
        <w:t>ih vozila</w:t>
      </w:r>
      <w:r w:rsidR="00612B91" w:rsidRPr="00E03847">
        <w:rPr>
          <w:lang w:val="hr-HR"/>
        </w:rPr>
        <w:t>,</w:t>
      </w:r>
    </w:p>
    <w:p w14:paraId="4035B4EE" w14:textId="27FEFBD6" w:rsidR="00A51CFC" w:rsidRPr="00E03847" w:rsidRDefault="00282A09" w:rsidP="00290D64">
      <w:pPr>
        <w:pStyle w:val="ListParagraph"/>
        <w:numPr>
          <w:ilvl w:val="0"/>
          <w:numId w:val="66"/>
        </w:numPr>
        <w:spacing w:after="0"/>
        <w:rPr>
          <w:lang w:val="hr-HR"/>
        </w:rPr>
      </w:pPr>
      <w:r w:rsidRPr="00E03847">
        <w:rPr>
          <w:lang w:val="hr-HR"/>
        </w:rPr>
        <w:t xml:space="preserve">pružanje drugih </w:t>
      </w:r>
      <w:r w:rsidR="00E276B6" w:rsidRPr="00E03847">
        <w:rPr>
          <w:lang w:val="hr-HR"/>
        </w:rPr>
        <w:t>energetsk</w:t>
      </w:r>
      <w:r w:rsidR="00612B91" w:rsidRPr="00E03847">
        <w:rPr>
          <w:lang w:val="hr-HR"/>
        </w:rPr>
        <w:t>i</w:t>
      </w:r>
      <w:r w:rsidRPr="00E03847">
        <w:rPr>
          <w:lang w:val="hr-HR"/>
        </w:rPr>
        <w:t>h</w:t>
      </w:r>
      <w:r w:rsidR="00612B91" w:rsidRPr="00E03847">
        <w:rPr>
          <w:lang w:val="hr-HR"/>
        </w:rPr>
        <w:t xml:space="preserve"> usluga </w:t>
      </w:r>
      <w:r w:rsidR="00E276B6" w:rsidRPr="00E03847">
        <w:rPr>
          <w:lang w:val="hr-HR"/>
        </w:rPr>
        <w:t>članovima energetske zajednice.</w:t>
      </w:r>
    </w:p>
    <w:p w14:paraId="22A81D46" w14:textId="239030DD" w:rsidR="002E556D" w:rsidRPr="00E03847" w:rsidRDefault="002E556D" w:rsidP="00664833">
      <w:pPr>
        <w:spacing w:after="0"/>
        <w:ind w:left="450" w:hanging="450"/>
        <w:rPr>
          <w:lang w:val="hr-HR"/>
        </w:rPr>
      </w:pPr>
      <w:r w:rsidRPr="00E03847">
        <w:rPr>
          <w:lang w:val="hr-HR"/>
        </w:rPr>
        <w:t>(</w:t>
      </w:r>
      <w:r w:rsidR="00121066" w:rsidRPr="00E03847">
        <w:rPr>
          <w:lang w:val="hr-HR"/>
        </w:rPr>
        <w:t>3</w:t>
      </w:r>
      <w:r w:rsidRPr="00E03847">
        <w:rPr>
          <w:lang w:val="hr-HR"/>
        </w:rPr>
        <w:t>)</w:t>
      </w:r>
      <w:r w:rsidR="00A2745F" w:rsidRPr="00E03847">
        <w:rPr>
          <w:lang w:val="hr-HR"/>
        </w:rPr>
        <w:t xml:space="preserve"> Energetska zajednica građana može </w:t>
      </w:r>
      <w:r w:rsidR="00241857" w:rsidRPr="00E03847">
        <w:rPr>
          <w:lang w:val="hr-HR"/>
        </w:rPr>
        <w:t>sudjelovati</w:t>
      </w:r>
      <w:r w:rsidR="00A2745F" w:rsidRPr="00E03847">
        <w:rPr>
          <w:lang w:val="hr-HR"/>
        </w:rPr>
        <w:t xml:space="preserve"> na tržištu električne energije </w:t>
      </w:r>
      <w:r w:rsidR="00241857" w:rsidRPr="00E03847">
        <w:rPr>
          <w:lang w:val="hr-HR"/>
        </w:rPr>
        <w:t>izravno</w:t>
      </w:r>
      <w:r w:rsidR="00A2745F" w:rsidRPr="00E03847">
        <w:rPr>
          <w:lang w:val="hr-HR"/>
        </w:rPr>
        <w:t xml:space="preserve"> ili </w:t>
      </w:r>
      <w:r w:rsidR="00241857" w:rsidRPr="00E03847">
        <w:rPr>
          <w:lang w:val="hr-HR"/>
        </w:rPr>
        <w:t>preko</w:t>
      </w:r>
      <w:r w:rsidR="00A2745F" w:rsidRPr="00E03847">
        <w:rPr>
          <w:lang w:val="hr-HR"/>
        </w:rPr>
        <w:t xml:space="preserve"> agregacije</w:t>
      </w:r>
      <w:r w:rsidR="00305EA7" w:rsidRPr="00E03847">
        <w:rPr>
          <w:lang w:val="hr-HR"/>
        </w:rPr>
        <w:t xml:space="preserve"> distribuiranih resursa</w:t>
      </w:r>
      <w:r w:rsidR="00A2745F" w:rsidRPr="00E03847">
        <w:rPr>
          <w:lang w:val="hr-HR"/>
        </w:rPr>
        <w:t xml:space="preserve">, </w:t>
      </w:r>
      <w:r w:rsidR="00241857" w:rsidRPr="00E03847">
        <w:rPr>
          <w:lang w:val="hr-HR"/>
        </w:rPr>
        <w:t>sukladno</w:t>
      </w:r>
      <w:r w:rsidR="00A2745F" w:rsidRPr="00E03847">
        <w:rPr>
          <w:lang w:val="hr-HR"/>
        </w:rPr>
        <w:t xml:space="preserve"> pravilima koja uređuju pojedina tržišta električne energije.</w:t>
      </w:r>
    </w:p>
    <w:p w14:paraId="4FB375FF" w14:textId="2B2D4463" w:rsidR="0016169C" w:rsidRPr="00E03847" w:rsidRDefault="0016169C" w:rsidP="00664833">
      <w:pPr>
        <w:spacing w:after="0"/>
        <w:ind w:left="450" w:hanging="450"/>
        <w:rPr>
          <w:lang w:val="hr-HR"/>
        </w:rPr>
      </w:pPr>
      <w:r w:rsidRPr="00E03847">
        <w:rPr>
          <w:lang w:val="hr-HR"/>
        </w:rPr>
        <w:t>(</w:t>
      </w:r>
      <w:r w:rsidR="00121066" w:rsidRPr="00E03847">
        <w:rPr>
          <w:lang w:val="hr-HR"/>
        </w:rPr>
        <w:t>4</w:t>
      </w:r>
      <w:r w:rsidRPr="00E03847">
        <w:rPr>
          <w:lang w:val="hr-HR"/>
        </w:rPr>
        <w:t xml:space="preserve">) Energetska zajednica građana </w:t>
      </w:r>
      <w:r w:rsidR="00B658A0" w:rsidRPr="00E03847">
        <w:rPr>
          <w:lang w:val="hr-HR"/>
        </w:rPr>
        <w:t xml:space="preserve">dužna je </w:t>
      </w:r>
      <w:r w:rsidRPr="00E03847">
        <w:rPr>
          <w:lang w:val="hr-HR"/>
        </w:rPr>
        <w:t xml:space="preserve">urediti način </w:t>
      </w:r>
      <w:r w:rsidR="00EB25D7" w:rsidRPr="00E03847">
        <w:rPr>
          <w:lang w:val="hr-HR"/>
        </w:rPr>
        <w:t xml:space="preserve">podjele </w:t>
      </w:r>
      <w:r w:rsidRPr="00E03847">
        <w:rPr>
          <w:lang w:val="hr-HR"/>
        </w:rPr>
        <w:t>električn</w:t>
      </w:r>
      <w:r w:rsidR="00EB25D7" w:rsidRPr="00E03847">
        <w:rPr>
          <w:lang w:val="hr-HR"/>
        </w:rPr>
        <w:t>e</w:t>
      </w:r>
      <w:r w:rsidRPr="00E03847">
        <w:rPr>
          <w:lang w:val="hr-HR"/>
        </w:rPr>
        <w:t xml:space="preserve"> energij</w:t>
      </w:r>
      <w:r w:rsidR="00EB25D7" w:rsidRPr="00E03847">
        <w:rPr>
          <w:lang w:val="hr-HR"/>
        </w:rPr>
        <w:t>e</w:t>
      </w:r>
      <w:r w:rsidRPr="00E03847">
        <w:rPr>
          <w:lang w:val="hr-HR"/>
        </w:rPr>
        <w:t xml:space="preserve"> proizveden</w:t>
      </w:r>
      <w:r w:rsidR="00EB25D7" w:rsidRPr="00E03847">
        <w:rPr>
          <w:lang w:val="hr-HR"/>
        </w:rPr>
        <w:t>e</w:t>
      </w:r>
      <w:r w:rsidRPr="00E03847">
        <w:rPr>
          <w:lang w:val="hr-HR"/>
        </w:rPr>
        <w:t xml:space="preserve"> ili uskladišten</w:t>
      </w:r>
      <w:r w:rsidR="00EB25D7" w:rsidRPr="00E03847">
        <w:rPr>
          <w:lang w:val="hr-HR"/>
        </w:rPr>
        <w:t>e</w:t>
      </w:r>
      <w:r w:rsidRPr="00E03847">
        <w:rPr>
          <w:lang w:val="hr-HR"/>
        </w:rPr>
        <w:t xml:space="preserve"> u vlastitim postrojenjima </w:t>
      </w:r>
      <w:r w:rsidR="00EB25D7" w:rsidRPr="00E03847">
        <w:rPr>
          <w:lang w:val="hr-HR"/>
        </w:rPr>
        <w:t xml:space="preserve">između </w:t>
      </w:r>
      <w:r w:rsidRPr="00E03847">
        <w:rPr>
          <w:lang w:val="hr-HR"/>
        </w:rPr>
        <w:t>članov</w:t>
      </w:r>
      <w:r w:rsidR="00EB25D7" w:rsidRPr="00E03847">
        <w:rPr>
          <w:lang w:val="hr-HR"/>
        </w:rPr>
        <w:t>a</w:t>
      </w:r>
      <w:r w:rsidRPr="00E03847">
        <w:rPr>
          <w:lang w:val="hr-HR"/>
        </w:rPr>
        <w:t xml:space="preserve"> energetske zajednice građana.</w:t>
      </w:r>
    </w:p>
    <w:p w14:paraId="6E4D1810" w14:textId="5F1FA1A9" w:rsidR="00B0201A" w:rsidRPr="00E03847" w:rsidRDefault="00B0201A" w:rsidP="00664833">
      <w:pPr>
        <w:spacing w:after="0"/>
        <w:ind w:left="450" w:hanging="450"/>
        <w:rPr>
          <w:lang w:val="hr-HR"/>
        </w:rPr>
      </w:pPr>
      <w:r w:rsidRPr="00E03847">
        <w:rPr>
          <w:lang w:val="hr-HR"/>
        </w:rPr>
        <w:t>(</w:t>
      </w:r>
      <w:r w:rsidR="00121066" w:rsidRPr="00E03847">
        <w:rPr>
          <w:lang w:val="hr-HR"/>
        </w:rPr>
        <w:t>5</w:t>
      </w:r>
      <w:r w:rsidRPr="00E03847">
        <w:rPr>
          <w:lang w:val="hr-HR"/>
        </w:rPr>
        <w:t xml:space="preserve">) </w:t>
      </w:r>
      <w:r w:rsidR="003E6FCC" w:rsidRPr="00E03847">
        <w:rPr>
          <w:lang w:val="hr-HR"/>
        </w:rPr>
        <w:t xml:space="preserve">Energetska zajednica građana ima pravo </w:t>
      </w:r>
      <w:r w:rsidR="00F81280" w:rsidRPr="00E03847">
        <w:rPr>
          <w:lang w:val="hr-HR"/>
        </w:rPr>
        <w:t xml:space="preserve">posebnim ugovorom </w:t>
      </w:r>
      <w:r w:rsidR="00B46CB5" w:rsidRPr="00E03847">
        <w:rPr>
          <w:lang w:val="hr-HR"/>
        </w:rPr>
        <w:t xml:space="preserve">prenijeti </w:t>
      </w:r>
      <w:r w:rsidR="00F81280" w:rsidRPr="00E03847">
        <w:rPr>
          <w:lang w:val="hr-HR"/>
        </w:rPr>
        <w:t xml:space="preserve">na operatora </w:t>
      </w:r>
      <w:r w:rsidR="00241857" w:rsidRPr="00E03847">
        <w:rPr>
          <w:lang w:val="hr-HR"/>
        </w:rPr>
        <w:t xml:space="preserve">distribucijskog sustava </w:t>
      </w:r>
      <w:r w:rsidR="00FD3995" w:rsidRPr="00E03847">
        <w:rPr>
          <w:lang w:val="hr-HR"/>
        </w:rPr>
        <w:t>poslove</w:t>
      </w:r>
      <w:r w:rsidR="00CA6357" w:rsidRPr="00E03847">
        <w:rPr>
          <w:lang w:val="hr-HR"/>
        </w:rPr>
        <w:t xml:space="preserve"> </w:t>
      </w:r>
      <w:r w:rsidR="007011D0" w:rsidRPr="00E03847">
        <w:rPr>
          <w:lang w:val="hr-HR"/>
        </w:rPr>
        <w:t xml:space="preserve">raspodjele proizvedene i utrošene električne </w:t>
      </w:r>
      <w:r w:rsidR="00FD3995" w:rsidRPr="00E03847">
        <w:rPr>
          <w:lang w:val="hr-HR"/>
        </w:rPr>
        <w:t xml:space="preserve">energije </w:t>
      </w:r>
      <w:r w:rsidR="00F618BA" w:rsidRPr="00E03847">
        <w:rPr>
          <w:lang w:val="hr-HR"/>
        </w:rPr>
        <w:t>između</w:t>
      </w:r>
      <w:r w:rsidR="00F81280" w:rsidRPr="00E03847">
        <w:rPr>
          <w:lang w:val="hr-HR"/>
        </w:rPr>
        <w:t xml:space="preserve"> </w:t>
      </w:r>
      <w:r w:rsidR="003F24CE" w:rsidRPr="00E03847">
        <w:rPr>
          <w:lang w:val="hr-HR"/>
        </w:rPr>
        <w:t xml:space="preserve">članova </w:t>
      </w:r>
      <w:r w:rsidR="00F81280" w:rsidRPr="00E03847">
        <w:rPr>
          <w:lang w:val="hr-HR"/>
        </w:rPr>
        <w:t>zajednice.</w:t>
      </w:r>
    </w:p>
    <w:p w14:paraId="3CB1B9AC" w14:textId="0064FFDA" w:rsidR="00095C12" w:rsidRPr="00E03847" w:rsidRDefault="00A57AE3" w:rsidP="00664833">
      <w:pPr>
        <w:spacing w:after="0"/>
        <w:ind w:left="450" w:hanging="450"/>
        <w:rPr>
          <w:lang w:val="hr-HR"/>
        </w:rPr>
      </w:pPr>
      <w:r w:rsidRPr="00E03847">
        <w:rPr>
          <w:lang w:val="hr-HR"/>
        </w:rPr>
        <w:t>(</w:t>
      </w:r>
      <w:r w:rsidR="00121066" w:rsidRPr="00E03847">
        <w:rPr>
          <w:lang w:val="hr-HR"/>
        </w:rPr>
        <w:t>6</w:t>
      </w:r>
      <w:r w:rsidRPr="00E03847">
        <w:rPr>
          <w:lang w:val="hr-HR"/>
        </w:rPr>
        <w:t xml:space="preserve">) Operator </w:t>
      </w:r>
      <w:r w:rsidR="00241857" w:rsidRPr="00E03847">
        <w:rPr>
          <w:lang w:val="hr-HR"/>
        </w:rPr>
        <w:t xml:space="preserve">distribucijskog sustava </w:t>
      </w:r>
      <w:r w:rsidRPr="00E03847">
        <w:rPr>
          <w:lang w:val="hr-HR"/>
        </w:rPr>
        <w:t>ima pravo na naknadu za pružanje usluga iz stav</w:t>
      </w:r>
      <w:r w:rsidR="00241857" w:rsidRPr="00E03847">
        <w:rPr>
          <w:lang w:val="hr-HR"/>
        </w:rPr>
        <w:t>k</w:t>
      </w:r>
      <w:r w:rsidRPr="00E03847">
        <w:rPr>
          <w:lang w:val="hr-HR"/>
        </w:rPr>
        <w:t>a (</w:t>
      </w:r>
      <w:r w:rsidR="00121066" w:rsidRPr="00E03847">
        <w:rPr>
          <w:lang w:val="hr-HR"/>
        </w:rPr>
        <w:t>5</w:t>
      </w:r>
      <w:r w:rsidRPr="00E03847">
        <w:rPr>
          <w:lang w:val="hr-HR"/>
        </w:rPr>
        <w:t>) ovog član</w:t>
      </w:r>
      <w:r w:rsidR="00241857" w:rsidRPr="00E03847">
        <w:rPr>
          <w:lang w:val="hr-HR"/>
        </w:rPr>
        <w:t>k</w:t>
      </w:r>
      <w:r w:rsidRPr="00E03847">
        <w:rPr>
          <w:lang w:val="hr-HR"/>
        </w:rPr>
        <w:t xml:space="preserve">a prema </w:t>
      </w:r>
      <w:r w:rsidR="00241857" w:rsidRPr="00E03847">
        <w:rPr>
          <w:lang w:val="hr-HR"/>
        </w:rPr>
        <w:t>cjeniku</w:t>
      </w:r>
      <w:r w:rsidRPr="00E03847">
        <w:rPr>
          <w:lang w:val="hr-HR"/>
        </w:rPr>
        <w:t xml:space="preserve"> nestandardnih usluga.</w:t>
      </w:r>
    </w:p>
    <w:p w14:paraId="7D16123F" w14:textId="1393FB64" w:rsidR="001764D4" w:rsidRPr="00E03847" w:rsidRDefault="005231B3" w:rsidP="00664833">
      <w:pPr>
        <w:spacing w:after="0"/>
        <w:ind w:left="360" w:hanging="360"/>
        <w:rPr>
          <w:lang w:val="hr-HR"/>
        </w:rPr>
      </w:pPr>
      <w:r w:rsidRPr="00E03847">
        <w:rPr>
          <w:lang w:val="hr-HR"/>
        </w:rPr>
        <w:t>(</w:t>
      </w:r>
      <w:r w:rsidR="00121066" w:rsidRPr="00E03847">
        <w:rPr>
          <w:lang w:val="hr-HR"/>
        </w:rPr>
        <w:t>7</w:t>
      </w:r>
      <w:r w:rsidRPr="00E03847">
        <w:rPr>
          <w:lang w:val="hr-HR"/>
        </w:rPr>
        <w:t xml:space="preserve">) Energetska zajednica </w:t>
      </w:r>
      <w:r w:rsidR="000A797D" w:rsidRPr="00E03847">
        <w:rPr>
          <w:lang w:val="hr-HR"/>
        </w:rPr>
        <w:t xml:space="preserve">građana </w:t>
      </w:r>
      <w:r w:rsidRPr="00E03847">
        <w:rPr>
          <w:lang w:val="hr-HR"/>
        </w:rPr>
        <w:t xml:space="preserve">u svrhu dijeljenja električne energije iz </w:t>
      </w:r>
      <w:r w:rsidR="000A797D" w:rsidRPr="00E03847">
        <w:rPr>
          <w:lang w:val="hr-HR"/>
        </w:rPr>
        <w:t>stav</w:t>
      </w:r>
      <w:r w:rsidR="00EE6C99" w:rsidRPr="00E03847">
        <w:rPr>
          <w:lang w:val="hr-HR"/>
        </w:rPr>
        <w:t>k</w:t>
      </w:r>
      <w:r w:rsidR="000A797D" w:rsidRPr="00E03847">
        <w:rPr>
          <w:lang w:val="hr-HR"/>
        </w:rPr>
        <w:t>a (</w:t>
      </w:r>
      <w:r w:rsidR="00121066" w:rsidRPr="00E03847">
        <w:rPr>
          <w:lang w:val="hr-HR"/>
        </w:rPr>
        <w:t>4</w:t>
      </w:r>
      <w:r w:rsidR="000A797D" w:rsidRPr="00E03847">
        <w:rPr>
          <w:lang w:val="hr-HR"/>
        </w:rPr>
        <w:t xml:space="preserve">) </w:t>
      </w:r>
      <w:r w:rsidRPr="00E03847">
        <w:rPr>
          <w:lang w:val="hr-HR"/>
        </w:rPr>
        <w:t xml:space="preserve">ovog </w:t>
      </w:r>
      <w:r w:rsidR="00AA2A7D" w:rsidRPr="00E03847">
        <w:rPr>
          <w:lang w:val="hr-HR"/>
        </w:rPr>
        <w:t>član</w:t>
      </w:r>
      <w:r w:rsidR="00EE6C99" w:rsidRPr="00E03847">
        <w:rPr>
          <w:lang w:val="hr-HR"/>
        </w:rPr>
        <w:t>k</w:t>
      </w:r>
      <w:r w:rsidR="00AA2A7D" w:rsidRPr="00E03847">
        <w:rPr>
          <w:lang w:val="hr-HR"/>
        </w:rPr>
        <w:t>a</w:t>
      </w:r>
      <w:r w:rsidRPr="00E03847">
        <w:rPr>
          <w:lang w:val="hr-HR"/>
        </w:rPr>
        <w:t xml:space="preserve"> dužna je operatoru </w:t>
      </w:r>
      <w:r w:rsidR="00EE6C99" w:rsidRPr="00E03847">
        <w:rPr>
          <w:lang w:val="hr-HR"/>
        </w:rPr>
        <w:t xml:space="preserve">distribucijskog sustava </w:t>
      </w:r>
      <w:r w:rsidRPr="00E03847">
        <w:rPr>
          <w:lang w:val="hr-HR"/>
        </w:rPr>
        <w:t>dostaviti popis</w:t>
      </w:r>
      <w:r w:rsidR="001764D4" w:rsidRPr="00E03847">
        <w:rPr>
          <w:lang w:val="hr-HR"/>
        </w:rPr>
        <w:t xml:space="preserve"> obračunskih mjernih mjesta proizvodnih postrojenja, postrojenja za skladištenje i članova koji su uključeni u dijeljenje električne energije, te pravila za internu raspodjelu zajednički proizvedene ili uskladištene električne energije.</w:t>
      </w:r>
    </w:p>
    <w:p w14:paraId="5DF8AB67" w14:textId="6E7E9A86" w:rsidR="00321C6F" w:rsidRPr="00E03847" w:rsidRDefault="00321C6F" w:rsidP="00664833">
      <w:pPr>
        <w:spacing w:after="0"/>
        <w:ind w:left="450" w:hanging="450"/>
        <w:rPr>
          <w:lang w:val="hr-HR"/>
        </w:rPr>
      </w:pPr>
      <w:r w:rsidRPr="00E03847">
        <w:rPr>
          <w:lang w:val="hr-HR"/>
        </w:rPr>
        <w:t>(</w:t>
      </w:r>
      <w:r w:rsidR="00121066" w:rsidRPr="00E03847">
        <w:rPr>
          <w:lang w:val="hr-HR"/>
        </w:rPr>
        <w:t>8</w:t>
      </w:r>
      <w:r w:rsidRPr="00E03847">
        <w:rPr>
          <w:lang w:val="hr-HR"/>
        </w:rPr>
        <w:t>) Obračunska mjerna mjesta iz stav</w:t>
      </w:r>
      <w:r w:rsidR="00EE6C99" w:rsidRPr="00E03847">
        <w:rPr>
          <w:lang w:val="hr-HR"/>
        </w:rPr>
        <w:t>k</w:t>
      </w:r>
      <w:r w:rsidRPr="00E03847">
        <w:rPr>
          <w:lang w:val="hr-HR"/>
        </w:rPr>
        <w:t>a (</w:t>
      </w:r>
      <w:r w:rsidR="00121066" w:rsidRPr="00E03847">
        <w:rPr>
          <w:lang w:val="hr-HR"/>
        </w:rPr>
        <w:t>7</w:t>
      </w:r>
      <w:r w:rsidRPr="00E03847">
        <w:rPr>
          <w:lang w:val="hr-HR"/>
        </w:rPr>
        <w:t>) ovoga član</w:t>
      </w:r>
      <w:r w:rsidR="00EE6C99" w:rsidRPr="00E03847">
        <w:rPr>
          <w:lang w:val="hr-HR"/>
        </w:rPr>
        <w:t>k</w:t>
      </w:r>
      <w:r w:rsidRPr="00E03847">
        <w:rPr>
          <w:lang w:val="hr-HR"/>
        </w:rPr>
        <w:t>a moraju biti</w:t>
      </w:r>
      <w:r w:rsidR="007D4398" w:rsidRPr="00E03847">
        <w:rPr>
          <w:lang w:val="hr-HR"/>
        </w:rPr>
        <w:t xml:space="preserve"> </w:t>
      </w:r>
      <w:r w:rsidRPr="00E03847">
        <w:rPr>
          <w:lang w:val="hr-HR"/>
        </w:rPr>
        <w:t>opremljena pametnim mjernim uređajima.</w:t>
      </w:r>
    </w:p>
    <w:p w14:paraId="722B767E" w14:textId="1B0DD201" w:rsidR="00CB1DD9" w:rsidRPr="00E03847" w:rsidRDefault="000C6CEE" w:rsidP="001D16AD">
      <w:pPr>
        <w:pStyle w:val="Heading1"/>
        <w:spacing w:after="0"/>
        <w:jc w:val="left"/>
        <w:rPr>
          <w:lang w:val="hr-HR"/>
        </w:rPr>
      </w:pPr>
      <w:bookmarkStart w:id="318" w:name="_Toc74216781"/>
      <w:r w:rsidRPr="00E03847">
        <w:rPr>
          <w:lang w:val="hr-HR"/>
        </w:rPr>
        <w:t>TRINAESTI</w:t>
      </w:r>
      <w:r w:rsidR="002F0904" w:rsidRPr="00E03847">
        <w:rPr>
          <w:lang w:val="hr-HR"/>
        </w:rPr>
        <w:t xml:space="preserve"> </w:t>
      </w:r>
      <w:r w:rsidR="00387B87" w:rsidRPr="00E03847">
        <w:rPr>
          <w:lang w:val="hr-HR"/>
        </w:rPr>
        <w:t>–</w:t>
      </w:r>
      <w:r w:rsidR="00DE7E99" w:rsidRPr="00E03847">
        <w:rPr>
          <w:lang w:val="hr-HR"/>
        </w:rPr>
        <w:t xml:space="preserve"> </w:t>
      </w:r>
      <w:r w:rsidR="005B43B6" w:rsidRPr="00E03847">
        <w:rPr>
          <w:lang w:val="hr-HR"/>
        </w:rPr>
        <w:t>AGREGACIJA</w:t>
      </w:r>
      <w:r w:rsidR="00387B87" w:rsidRPr="00E03847">
        <w:rPr>
          <w:lang w:val="hr-HR"/>
        </w:rPr>
        <w:t xml:space="preserve"> DISTRIBUIRANIH RESURSA</w:t>
      </w:r>
      <w:bookmarkEnd w:id="318"/>
    </w:p>
    <w:p w14:paraId="086DB15E" w14:textId="30FADAE0" w:rsidR="00CB1DD9" w:rsidRPr="00E03847" w:rsidRDefault="00EE6C99" w:rsidP="00A217AD">
      <w:pPr>
        <w:pStyle w:val="Heading4"/>
        <w:numPr>
          <w:ilvl w:val="0"/>
          <w:numId w:val="0"/>
        </w:numPr>
        <w:rPr>
          <w:lang w:val="hr-HR"/>
        </w:rPr>
      </w:pPr>
      <w:bookmarkStart w:id="319" w:name="_Toc69985595"/>
      <w:bookmarkEnd w:id="319"/>
      <w:r w:rsidRPr="00E03847">
        <w:rPr>
          <w:lang w:val="hr-HR"/>
        </w:rPr>
        <w:t>Članak 1</w:t>
      </w:r>
      <w:r w:rsidR="000757BD" w:rsidRPr="00E03847">
        <w:rPr>
          <w:lang w:val="hr-HR"/>
        </w:rPr>
        <w:t>29</w:t>
      </w:r>
      <w:r w:rsidRPr="00E03847">
        <w:rPr>
          <w:lang w:val="hr-HR"/>
        </w:rPr>
        <w:t>.</w:t>
      </w:r>
    </w:p>
    <w:p w14:paraId="733A24B5" w14:textId="33447C06" w:rsidR="00CB1DD9" w:rsidRPr="00E03847" w:rsidRDefault="00CB1DD9" w:rsidP="00A217AD">
      <w:pPr>
        <w:pStyle w:val="Heading5"/>
        <w:spacing w:after="0"/>
        <w:rPr>
          <w:lang w:val="hr-HR"/>
        </w:rPr>
      </w:pPr>
      <w:bookmarkStart w:id="320" w:name="_Toc69985596"/>
      <w:r w:rsidRPr="00E03847">
        <w:rPr>
          <w:lang w:val="hr-HR"/>
        </w:rPr>
        <w:t>(Agregacija</w:t>
      </w:r>
      <w:r w:rsidR="00DD36BF" w:rsidRPr="00E03847">
        <w:rPr>
          <w:lang w:val="hr-HR"/>
        </w:rPr>
        <w:t xml:space="preserve"> distribuiranih resursa</w:t>
      </w:r>
      <w:r w:rsidRPr="00E03847">
        <w:rPr>
          <w:lang w:val="hr-HR"/>
        </w:rPr>
        <w:t>)</w:t>
      </w:r>
      <w:bookmarkEnd w:id="320"/>
    </w:p>
    <w:p w14:paraId="189F317C" w14:textId="09FAF401" w:rsidR="00CB1DD9" w:rsidRPr="00E03847" w:rsidRDefault="00CB1DD9" w:rsidP="00562D52">
      <w:pPr>
        <w:spacing w:after="0"/>
        <w:ind w:left="360" w:hanging="360"/>
        <w:rPr>
          <w:lang w:val="hr-HR"/>
        </w:rPr>
      </w:pPr>
      <w:r w:rsidRPr="00E03847">
        <w:rPr>
          <w:lang w:val="hr-HR"/>
        </w:rPr>
        <w:t xml:space="preserve">(1) Agregacija </w:t>
      </w:r>
      <w:r w:rsidR="006060B7" w:rsidRPr="00E03847">
        <w:rPr>
          <w:lang w:val="hr-HR"/>
        </w:rPr>
        <w:t xml:space="preserve">distribuiranih resursa (u daljnjem tekstu: agregacija) </w:t>
      </w:r>
      <w:r w:rsidRPr="00E03847">
        <w:rPr>
          <w:lang w:val="hr-HR"/>
        </w:rPr>
        <w:t>označava komercijalnu funkciju zajedničkog upravljanja proizvodnjom</w:t>
      </w:r>
      <w:r w:rsidR="007C171D">
        <w:rPr>
          <w:lang w:val="hr-HR"/>
        </w:rPr>
        <w:t xml:space="preserve"> i/ili</w:t>
      </w:r>
      <w:r w:rsidRPr="00E03847">
        <w:rPr>
          <w:lang w:val="hr-HR"/>
        </w:rPr>
        <w:t xml:space="preserve"> </w:t>
      </w:r>
      <w:r w:rsidR="00FB4FAA" w:rsidRPr="00E03847">
        <w:rPr>
          <w:lang w:val="hr-HR"/>
        </w:rPr>
        <w:t>skladištenjem i</w:t>
      </w:r>
      <w:r w:rsidR="007C171D">
        <w:rPr>
          <w:lang w:val="hr-HR"/>
        </w:rPr>
        <w:t>/ili</w:t>
      </w:r>
      <w:r w:rsidR="00FB4FAA" w:rsidRPr="00E03847">
        <w:rPr>
          <w:lang w:val="hr-HR"/>
        </w:rPr>
        <w:t xml:space="preserve"> </w:t>
      </w:r>
      <w:r w:rsidRPr="00E03847">
        <w:rPr>
          <w:lang w:val="hr-HR"/>
        </w:rPr>
        <w:t xml:space="preserve">potrošnjom </w:t>
      </w:r>
      <w:r w:rsidR="00FB4FAA" w:rsidRPr="00E03847">
        <w:rPr>
          <w:lang w:val="hr-HR"/>
        </w:rPr>
        <w:t xml:space="preserve">električne </w:t>
      </w:r>
      <w:r w:rsidRPr="00E03847">
        <w:rPr>
          <w:lang w:val="hr-HR"/>
        </w:rPr>
        <w:t>energij</w:t>
      </w:r>
      <w:r w:rsidR="00EE6C99" w:rsidRPr="00E03847">
        <w:rPr>
          <w:lang w:val="hr-HR"/>
        </w:rPr>
        <w:t>e većeg broja korisnika mreže s</w:t>
      </w:r>
      <w:r w:rsidRPr="00E03847">
        <w:rPr>
          <w:lang w:val="hr-HR"/>
        </w:rPr>
        <w:t xml:space="preserve"> ciljem prodaje električne energije </w:t>
      </w:r>
      <w:r w:rsidR="007C171D">
        <w:rPr>
          <w:lang w:val="hr-HR"/>
        </w:rPr>
        <w:t>i/</w:t>
      </w:r>
      <w:r w:rsidRPr="00E03847">
        <w:rPr>
          <w:lang w:val="hr-HR"/>
        </w:rPr>
        <w:t xml:space="preserve">ili </w:t>
      </w:r>
      <w:r w:rsidR="00CA6357" w:rsidRPr="00E03847">
        <w:rPr>
          <w:lang w:val="hr-HR"/>
        </w:rPr>
        <w:t>pružanja pomoćnih usluga</w:t>
      </w:r>
      <w:r w:rsidRPr="00E03847">
        <w:rPr>
          <w:lang w:val="hr-HR"/>
        </w:rPr>
        <w:t>.</w:t>
      </w:r>
    </w:p>
    <w:p w14:paraId="2E3A3418" w14:textId="77777777" w:rsidR="00CB1DD9" w:rsidRPr="00E03847" w:rsidRDefault="00CB1DD9" w:rsidP="00A217AD">
      <w:pPr>
        <w:spacing w:after="0"/>
        <w:rPr>
          <w:lang w:val="hr-HR"/>
        </w:rPr>
      </w:pPr>
      <w:r w:rsidRPr="00E03847">
        <w:rPr>
          <w:lang w:val="hr-HR"/>
        </w:rPr>
        <w:t>(2) Ulogu agregatora mogu obavljati:</w:t>
      </w:r>
    </w:p>
    <w:p w14:paraId="2D4DC5D4" w14:textId="7A2C880D" w:rsidR="00322455" w:rsidRPr="00E03847" w:rsidRDefault="00EE6C99" w:rsidP="00290D64">
      <w:pPr>
        <w:pStyle w:val="ListParagraph"/>
        <w:numPr>
          <w:ilvl w:val="0"/>
          <w:numId w:val="40"/>
        </w:numPr>
        <w:spacing w:after="0" w:line="276" w:lineRule="auto"/>
        <w:rPr>
          <w:lang w:val="hr-HR"/>
        </w:rPr>
      </w:pPr>
      <w:r w:rsidRPr="00E03847">
        <w:rPr>
          <w:lang w:val="hr-HR"/>
        </w:rPr>
        <w:t>neovisni</w:t>
      </w:r>
      <w:r w:rsidR="00322455" w:rsidRPr="00E03847">
        <w:rPr>
          <w:lang w:val="hr-HR"/>
        </w:rPr>
        <w:t xml:space="preserve"> agregatori,</w:t>
      </w:r>
    </w:p>
    <w:p w14:paraId="09ED5297" w14:textId="1A7C5D12" w:rsidR="00CB1DD9" w:rsidRPr="00E03847" w:rsidRDefault="00EE6C99" w:rsidP="00290D64">
      <w:pPr>
        <w:pStyle w:val="ListParagraph"/>
        <w:numPr>
          <w:ilvl w:val="0"/>
          <w:numId w:val="40"/>
        </w:numPr>
        <w:spacing w:after="0" w:line="276" w:lineRule="auto"/>
        <w:rPr>
          <w:lang w:val="hr-HR"/>
        </w:rPr>
      </w:pPr>
      <w:r w:rsidRPr="00E03847">
        <w:rPr>
          <w:lang w:val="hr-HR"/>
        </w:rPr>
        <w:t xml:space="preserve">opskrbljivači </w:t>
      </w:r>
      <w:r w:rsidR="00CB1DD9" w:rsidRPr="00E03847">
        <w:rPr>
          <w:lang w:val="hr-HR"/>
        </w:rPr>
        <w:t>električnom energijom,</w:t>
      </w:r>
    </w:p>
    <w:p w14:paraId="70862479" w14:textId="207AE7A8" w:rsidR="00CB1DD9" w:rsidRPr="00E03847" w:rsidRDefault="007C171D" w:rsidP="00290D64">
      <w:pPr>
        <w:pStyle w:val="ListParagraph"/>
        <w:numPr>
          <w:ilvl w:val="0"/>
          <w:numId w:val="40"/>
        </w:numPr>
        <w:spacing w:after="0" w:line="276" w:lineRule="auto"/>
        <w:rPr>
          <w:lang w:val="hr-HR"/>
        </w:rPr>
      </w:pPr>
      <w:r>
        <w:rPr>
          <w:lang w:val="hr-HR"/>
        </w:rPr>
        <w:t xml:space="preserve">neovisni </w:t>
      </w:r>
      <w:r w:rsidR="00CB1DD9" w:rsidRPr="00E03847">
        <w:rPr>
          <w:lang w:val="hr-HR"/>
        </w:rPr>
        <w:t xml:space="preserve">agregatori u </w:t>
      </w:r>
      <w:r w:rsidR="00EE6C99" w:rsidRPr="00E03847">
        <w:rPr>
          <w:lang w:val="hr-HR"/>
        </w:rPr>
        <w:t>suradnji s</w:t>
      </w:r>
      <w:r w:rsidR="00CB1DD9" w:rsidRPr="00E03847">
        <w:rPr>
          <w:lang w:val="hr-HR"/>
        </w:rPr>
        <w:t xml:space="preserve"> </w:t>
      </w:r>
      <w:r w:rsidR="00EE6C99" w:rsidRPr="00E03847">
        <w:rPr>
          <w:lang w:val="hr-HR"/>
        </w:rPr>
        <w:t>opskrbljivačem</w:t>
      </w:r>
      <w:r w:rsidR="00D5695E" w:rsidRPr="00E03847">
        <w:rPr>
          <w:lang w:val="hr-HR"/>
        </w:rPr>
        <w:t>.</w:t>
      </w:r>
    </w:p>
    <w:p w14:paraId="508009A5" w14:textId="4CC28363" w:rsidR="00CB1DD9" w:rsidRPr="00E03847" w:rsidRDefault="00CB1DD9" w:rsidP="00562D52">
      <w:pPr>
        <w:spacing w:after="0"/>
        <w:ind w:left="360" w:hanging="360"/>
        <w:rPr>
          <w:lang w:val="hr-HR"/>
        </w:rPr>
      </w:pPr>
      <w:r w:rsidRPr="00E03847">
        <w:rPr>
          <w:lang w:val="hr-HR"/>
        </w:rPr>
        <w:t xml:space="preserve">(3) Agregatori imaju pravo </w:t>
      </w:r>
      <w:r w:rsidR="00EE6C99" w:rsidRPr="00E03847">
        <w:rPr>
          <w:lang w:val="hr-HR"/>
        </w:rPr>
        <w:t>sudjelovanja</w:t>
      </w:r>
      <w:r w:rsidRPr="00E03847">
        <w:rPr>
          <w:lang w:val="hr-HR"/>
        </w:rPr>
        <w:t xml:space="preserve"> na tržištu el</w:t>
      </w:r>
      <w:r w:rsidR="00EE6C99" w:rsidRPr="00E03847">
        <w:rPr>
          <w:lang w:val="hr-HR"/>
        </w:rPr>
        <w:t>ektrične energije ravnopravno s</w:t>
      </w:r>
      <w:r w:rsidRPr="00E03847">
        <w:rPr>
          <w:lang w:val="hr-HR"/>
        </w:rPr>
        <w:t xml:space="preserve"> ostalim </w:t>
      </w:r>
      <w:r w:rsidR="00EE6C99" w:rsidRPr="00E03847">
        <w:rPr>
          <w:lang w:val="hr-HR"/>
        </w:rPr>
        <w:t>sudionicima</w:t>
      </w:r>
      <w:r w:rsidRPr="00E03847">
        <w:rPr>
          <w:lang w:val="hr-HR"/>
        </w:rPr>
        <w:t xml:space="preserve"> na tržištu, </w:t>
      </w:r>
      <w:r w:rsidR="00EE6C99" w:rsidRPr="00E03847">
        <w:rPr>
          <w:lang w:val="hr-HR"/>
        </w:rPr>
        <w:t>sukladno</w:t>
      </w:r>
      <w:r w:rsidRPr="00E03847">
        <w:rPr>
          <w:lang w:val="hr-HR"/>
        </w:rPr>
        <w:t xml:space="preserve"> njihovim tehničkim mogućnostima</w:t>
      </w:r>
      <w:r w:rsidR="00250E6D" w:rsidRPr="00E03847">
        <w:rPr>
          <w:lang w:val="hr-HR"/>
        </w:rPr>
        <w:t xml:space="preserve"> i pravilima kojima se uređuju pojedina tržišta električne energije</w:t>
      </w:r>
      <w:r w:rsidRPr="00E03847">
        <w:rPr>
          <w:lang w:val="hr-HR"/>
        </w:rPr>
        <w:t>.</w:t>
      </w:r>
    </w:p>
    <w:p w14:paraId="5AFEEBE3" w14:textId="7B6F7E6F" w:rsidR="00CB1DD9" w:rsidRPr="00E03847" w:rsidRDefault="00CB1DD9" w:rsidP="00562D52">
      <w:pPr>
        <w:spacing w:after="0"/>
        <w:ind w:left="450" w:hanging="450"/>
        <w:rPr>
          <w:lang w:val="hr-HR"/>
        </w:rPr>
      </w:pPr>
      <w:r w:rsidRPr="00E03847">
        <w:rPr>
          <w:lang w:val="hr-HR"/>
        </w:rPr>
        <w:t xml:space="preserve">(4) </w:t>
      </w:r>
      <w:r w:rsidR="007C171D">
        <w:rPr>
          <w:lang w:val="hr-HR"/>
        </w:rPr>
        <w:t>Neovisni a</w:t>
      </w:r>
      <w:r w:rsidRPr="00E03847">
        <w:rPr>
          <w:lang w:val="hr-HR"/>
        </w:rPr>
        <w:t xml:space="preserve">gregator je dužan </w:t>
      </w:r>
      <w:r w:rsidR="008E5737" w:rsidRPr="00E03847">
        <w:rPr>
          <w:lang w:val="hr-HR"/>
        </w:rPr>
        <w:t>od Regulatorne komisije pribaviti dozvolu za obavljanje djelatnosti.</w:t>
      </w:r>
      <w:r w:rsidRPr="00E03847">
        <w:rPr>
          <w:lang w:val="hr-HR"/>
        </w:rPr>
        <w:t xml:space="preserve"> </w:t>
      </w:r>
    </w:p>
    <w:p w14:paraId="00AC415B" w14:textId="139B0A16" w:rsidR="00CB1DD9" w:rsidRPr="00E03847" w:rsidRDefault="00CB1DD9" w:rsidP="00562D52">
      <w:pPr>
        <w:spacing w:after="0"/>
        <w:ind w:left="360" w:hanging="360"/>
        <w:rPr>
          <w:lang w:val="hr-HR"/>
        </w:rPr>
      </w:pPr>
      <w:r w:rsidRPr="00E03847">
        <w:rPr>
          <w:lang w:val="hr-HR"/>
        </w:rPr>
        <w:t xml:space="preserve">(5) Model implementacije agregatora i način </w:t>
      </w:r>
      <w:r w:rsidR="00362B67" w:rsidRPr="00E03847">
        <w:rPr>
          <w:lang w:val="hr-HR"/>
        </w:rPr>
        <w:t>sudjelovanja</w:t>
      </w:r>
      <w:r w:rsidRPr="00E03847">
        <w:rPr>
          <w:lang w:val="hr-HR"/>
        </w:rPr>
        <w:t xml:space="preserve"> na veleprodajnom tržištu električne energije i tržištu pomoćnih usluga bliže se </w:t>
      </w:r>
      <w:r w:rsidR="00362B67" w:rsidRPr="00E03847">
        <w:rPr>
          <w:lang w:val="hr-HR"/>
        </w:rPr>
        <w:t>definira</w:t>
      </w:r>
      <w:r w:rsidRPr="00E03847">
        <w:rPr>
          <w:lang w:val="hr-HR"/>
        </w:rPr>
        <w:t xml:space="preserve"> propisima kojim se uređuj</w:t>
      </w:r>
      <w:r w:rsidR="003473DB" w:rsidRPr="00E03847">
        <w:rPr>
          <w:lang w:val="hr-HR"/>
        </w:rPr>
        <w:t xml:space="preserve">u pojedina tržišta </w:t>
      </w:r>
      <w:r w:rsidRPr="00E03847">
        <w:rPr>
          <w:lang w:val="hr-HR"/>
        </w:rPr>
        <w:t>električne energije.</w:t>
      </w:r>
    </w:p>
    <w:p w14:paraId="6B53E406" w14:textId="22AB9520" w:rsidR="00CB1DD9" w:rsidRPr="00E03847" w:rsidRDefault="00362B67" w:rsidP="00A217AD">
      <w:pPr>
        <w:pStyle w:val="Heading4"/>
        <w:numPr>
          <w:ilvl w:val="0"/>
          <w:numId w:val="0"/>
        </w:numPr>
        <w:rPr>
          <w:lang w:val="hr-HR"/>
        </w:rPr>
      </w:pPr>
      <w:bookmarkStart w:id="321" w:name="_Toc69985597"/>
      <w:bookmarkEnd w:id="321"/>
      <w:r w:rsidRPr="00E03847">
        <w:rPr>
          <w:lang w:val="hr-HR"/>
        </w:rPr>
        <w:lastRenderedPageBreak/>
        <w:t>Članak 13</w:t>
      </w:r>
      <w:r w:rsidR="000757BD" w:rsidRPr="00E03847">
        <w:rPr>
          <w:lang w:val="hr-HR"/>
        </w:rPr>
        <w:t>0</w:t>
      </w:r>
      <w:r w:rsidRPr="00E03847">
        <w:rPr>
          <w:lang w:val="hr-HR"/>
        </w:rPr>
        <w:t>.</w:t>
      </w:r>
    </w:p>
    <w:p w14:paraId="0C5F9B37" w14:textId="77777777" w:rsidR="00CB1DD9" w:rsidRPr="00E03847" w:rsidRDefault="00CB1DD9" w:rsidP="00A217AD">
      <w:pPr>
        <w:pStyle w:val="Heading5"/>
        <w:spacing w:after="0"/>
        <w:rPr>
          <w:lang w:val="hr-HR"/>
        </w:rPr>
      </w:pPr>
      <w:bookmarkStart w:id="322" w:name="_Toc69985598"/>
      <w:r w:rsidRPr="00E03847">
        <w:rPr>
          <w:lang w:val="hr-HR"/>
        </w:rPr>
        <w:t>(Poslovi agregatora)</w:t>
      </w:r>
      <w:bookmarkEnd w:id="322"/>
    </w:p>
    <w:p w14:paraId="4AD254B0" w14:textId="0168C862" w:rsidR="00CB1DD9" w:rsidRPr="00E03847" w:rsidRDefault="00CB1DD9" w:rsidP="00A217AD">
      <w:pPr>
        <w:spacing w:after="0"/>
        <w:rPr>
          <w:lang w:val="hr-HR"/>
        </w:rPr>
      </w:pPr>
      <w:r w:rsidRPr="00E03847">
        <w:rPr>
          <w:lang w:val="hr-HR"/>
        </w:rPr>
        <w:t xml:space="preserve">(1) Poslovi agregatora </w:t>
      </w:r>
      <w:r w:rsidR="00362B67" w:rsidRPr="00E03847">
        <w:rPr>
          <w:lang w:val="hr-HR"/>
        </w:rPr>
        <w:t>obuhvaćaju</w:t>
      </w:r>
      <w:r w:rsidRPr="00E03847">
        <w:rPr>
          <w:lang w:val="hr-HR"/>
        </w:rPr>
        <w:t>:</w:t>
      </w:r>
    </w:p>
    <w:p w14:paraId="0207B743" w14:textId="77777777" w:rsidR="00CB1DD9" w:rsidRPr="00E03847" w:rsidRDefault="00CB1DD9" w:rsidP="00290D64">
      <w:pPr>
        <w:pStyle w:val="ListParagraph"/>
        <w:numPr>
          <w:ilvl w:val="0"/>
          <w:numId w:val="41"/>
        </w:numPr>
        <w:spacing w:after="0" w:line="276" w:lineRule="auto"/>
        <w:rPr>
          <w:lang w:val="hr-HR"/>
        </w:rPr>
      </w:pPr>
      <w:r w:rsidRPr="00E03847">
        <w:rPr>
          <w:lang w:val="hr-HR"/>
        </w:rPr>
        <w:t>agregaciju distribuiranih resursa,</w:t>
      </w:r>
    </w:p>
    <w:p w14:paraId="7D0E3836" w14:textId="77777777" w:rsidR="00CB1DD9" w:rsidRPr="00E03847" w:rsidRDefault="00CB1DD9" w:rsidP="00290D64">
      <w:pPr>
        <w:pStyle w:val="ListParagraph"/>
        <w:numPr>
          <w:ilvl w:val="0"/>
          <w:numId w:val="41"/>
        </w:numPr>
        <w:spacing w:after="0" w:line="276" w:lineRule="auto"/>
        <w:rPr>
          <w:lang w:val="hr-HR"/>
        </w:rPr>
      </w:pPr>
      <w:r w:rsidRPr="00E03847">
        <w:rPr>
          <w:lang w:val="hr-HR"/>
        </w:rPr>
        <w:t>upravljanje fleksibilnošću distribuiranih resursa,</w:t>
      </w:r>
    </w:p>
    <w:p w14:paraId="258F7CA3" w14:textId="09E0C5E1" w:rsidR="00CB1DD9" w:rsidRPr="00E03847" w:rsidRDefault="00CB1DD9" w:rsidP="00290D64">
      <w:pPr>
        <w:pStyle w:val="ListParagraph"/>
        <w:numPr>
          <w:ilvl w:val="0"/>
          <w:numId w:val="41"/>
        </w:numPr>
        <w:spacing w:after="0" w:line="276" w:lineRule="auto"/>
        <w:rPr>
          <w:lang w:val="hr-HR"/>
        </w:rPr>
      </w:pPr>
      <w:r w:rsidRPr="00E03847">
        <w:rPr>
          <w:lang w:val="hr-HR"/>
        </w:rPr>
        <w:t>prodaju usluga fleksibilnosti operator</w:t>
      </w:r>
      <w:r w:rsidR="004F1A1E" w:rsidRPr="00E03847">
        <w:rPr>
          <w:lang w:val="hr-HR"/>
        </w:rPr>
        <w:t>ima</w:t>
      </w:r>
      <w:r w:rsidR="00434C6D" w:rsidRPr="00E03847">
        <w:rPr>
          <w:lang w:val="hr-HR"/>
        </w:rPr>
        <w:t xml:space="preserve"> sustav</w:t>
      </w:r>
      <w:r w:rsidR="0072707E">
        <w:rPr>
          <w:lang w:val="hr-HR"/>
        </w:rPr>
        <w:t>a</w:t>
      </w:r>
      <w:r w:rsidRPr="00E03847">
        <w:rPr>
          <w:lang w:val="hr-HR"/>
        </w:rPr>
        <w:t xml:space="preserve">, balansno odgovornim stranama ili </w:t>
      </w:r>
      <w:r w:rsidR="003204E5" w:rsidRPr="00E03847">
        <w:rPr>
          <w:lang w:val="hr-HR"/>
        </w:rPr>
        <w:t>opskrbljivačima</w:t>
      </w:r>
      <w:r w:rsidRPr="00E03847">
        <w:rPr>
          <w:lang w:val="hr-HR"/>
        </w:rPr>
        <w:t>,</w:t>
      </w:r>
    </w:p>
    <w:p w14:paraId="0CAD3DED" w14:textId="77777777" w:rsidR="00CB1DD9" w:rsidRPr="00E03847" w:rsidRDefault="00CB1DD9" w:rsidP="00290D64">
      <w:pPr>
        <w:pStyle w:val="ListParagraph"/>
        <w:numPr>
          <w:ilvl w:val="0"/>
          <w:numId w:val="41"/>
        </w:numPr>
        <w:spacing w:after="0" w:line="276" w:lineRule="auto"/>
        <w:rPr>
          <w:lang w:val="hr-HR"/>
        </w:rPr>
      </w:pPr>
      <w:r w:rsidRPr="00E03847">
        <w:rPr>
          <w:lang w:val="hr-HR"/>
        </w:rPr>
        <w:t>izradu i dostavu baznog dijagrama potrošnje/proizvodnje,</w:t>
      </w:r>
    </w:p>
    <w:p w14:paraId="6D2D763A" w14:textId="77777777" w:rsidR="00CB1DD9" w:rsidRPr="00E03847" w:rsidRDefault="00CB1DD9" w:rsidP="00290D64">
      <w:pPr>
        <w:pStyle w:val="ListParagraph"/>
        <w:numPr>
          <w:ilvl w:val="0"/>
          <w:numId w:val="41"/>
        </w:numPr>
        <w:spacing w:after="0" w:line="276" w:lineRule="auto"/>
        <w:rPr>
          <w:lang w:val="hr-HR"/>
        </w:rPr>
      </w:pPr>
      <w:r w:rsidRPr="00E03847">
        <w:rPr>
          <w:lang w:val="hr-HR"/>
        </w:rPr>
        <w:t>aktiviranje usluga fleksibilnosti,</w:t>
      </w:r>
    </w:p>
    <w:p w14:paraId="041D73B4" w14:textId="77777777" w:rsidR="00CB1DD9" w:rsidRPr="00E03847" w:rsidRDefault="00CB1DD9" w:rsidP="00290D64">
      <w:pPr>
        <w:pStyle w:val="ListParagraph"/>
        <w:numPr>
          <w:ilvl w:val="0"/>
          <w:numId w:val="41"/>
        </w:numPr>
        <w:spacing w:after="0" w:line="276" w:lineRule="auto"/>
        <w:rPr>
          <w:lang w:val="hr-HR"/>
        </w:rPr>
      </w:pPr>
      <w:r w:rsidRPr="00E03847">
        <w:rPr>
          <w:lang w:val="hr-HR"/>
        </w:rPr>
        <w:t>obračun izvršenih usluga fleksibilnosti pojedinačnih distribuiranih resursa, i</w:t>
      </w:r>
    </w:p>
    <w:p w14:paraId="78EC71C4" w14:textId="77777777" w:rsidR="00CB1DD9" w:rsidRPr="00E03847" w:rsidRDefault="00CB1DD9" w:rsidP="00290D64">
      <w:pPr>
        <w:pStyle w:val="ListParagraph"/>
        <w:numPr>
          <w:ilvl w:val="0"/>
          <w:numId w:val="41"/>
        </w:numPr>
        <w:spacing w:after="0" w:line="276" w:lineRule="auto"/>
        <w:rPr>
          <w:lang w:val="hr-HR"/>
        </w:rPr>
      </w:pPr>
      <w:r w:rsidRPr="00E03847">
        <w:rPr>
          <w:lang w:val="hr-HR"/>
        </w:rPr>
        <w:t>obračun i naplatu izvršenih usluga fleksibilnosti od korisnika usluga fleksibilnosti.</w:t>
      </w:r>
    </w:p>
    <w:p w14:paraId="21D560F2" w14:textId="742C72A6" w:rsidR="00CB1DD9" w:rsidRPr="00E03847" w:rsidRDefault="00CB1DD9" w:rsidP="00562D52">
      <w:pPr>
        <w:spacing w:after="0"/>
        <w:ind w:left="360" w:hanging="360"/>
        <w:rPr>
          <w:lang w:val="hr-HR"/>
        </w:rPr>
      </w:pPr>
      <w:r w:rsidRPr="00E03847">
        <w:rPr>
          <w:lang w:val="hr-HR"/>
        </w:rPr>
        <w:t xml:space="preserve">(2) Balansna odgovornost agregatora </w:t>
      </w:r>
      <w:r w:rsidR="003204E5" w:rsidRPr="00E03847">
        <w:rPr>
          <w:lang w:val="hr-HR"/>
        </w:rPr>
        <w:t>definira</w:t>
      </w:r>
      <w:r w:rsidRPr="00E03847">
        <w:rPr>
          <w:lang w:val="hr-HR"/>
        </w:rPr>
        <w:t xml:space="preserve"> se propisima kojim se uređuj</w:t>
      </w:r>
      <w:r w:rsidR="003A3B04" w:rsidRPr="00E03847">
        <w:rPr>
          <w:lang w:val="hr-HR"/>
        </w:rPr>
        <w:t xml:space="preserve">u pojedina tržišta </w:t>
      </w:r>
      <w:r w:rsidRPr="00E03847">
        <w:rPr>
          <w:lang w:val="hr-HR"/>
        </w:rPr>
        <w:t>električne energije.</w:t>
      </w:r>
    </w:p>
    <w:p w14:paraId="11F4D765" w14:textId="2B84A69F" w:rsidR="00CB1DD9" w:rsidRPr="00E03847" w:rsidRDefault="003204E5" w:rsidP="00A217AD">
      <w:pPr>
        <w:pStyle w:val="Heading4"/>
        <w:numPr>
          <w:ilvl w:val="0"/>
          <w:numId w:val="0"/>
        </w:numPr>
        <w:rPr>
          <w:lang w:val="hr-HR"/>
        </w:rPr>
      </w:pPr>
      <w:bookmarkStart w:id="323" w:name="_Toc69985599"/>
      <w:bookmarkEnd w:id="323"/>
      <w:r w:rsidRPr="00E03847">
        <w:rPr>
          <w:lang w:val="hr-HR"/>
        </w:rPr>
        <w:t>Članak 13</w:t>
      </w:r>
      <w:r w:rsidR="000757BD" w:rsidRPr="00E03847">
        <w:rPr>
          <w:lang w:val="hr-HR"/>
        </w:rPr>
        <w:t>1</w:t>
      </w:r>
      <w:r w:rsidRPr="00E03847">
        <w:rPr>
          <w:lang w:val="hr-HR"/>
        </w:rPr>
        <w:t>.</w:t>
      </w:r>
    </w:p>
    <w:p w14:paraId="78F7E8FF" w14:textId="6E51C874" w:rsidR="00CB1DD9" w:rsidRPr="00E03847" w:rsidRDefault="00CB1DD9" w:rsidP="00A217AD">
      <w:pPr>
        <w:pStyle w:val="Heading5"/>
        <w:spacing w:after="0"/>
        <w:rPr>
          <w:lang w:val="hr-HR"/>
        </w:rPr>
      </w:pPr>
      <w:bookmarkStart w:id="324" w:name="_Toc69985600"/>
      <w:r w:rsidRPr="00E03847">
        <w:rPr>
          <w:lang w:val="hr-HR"/>
        </w:rPr>
        <w:t>(Ugovorni odnosi agregatora)</w:t>
      </w:r>
      <w:bookmarkEnd w:id="324"/>
    </w:p>
    <w:p w14:paraId="59B27E63" w14:textId="7A43B28D" w:rsidR="00CB1DD9" w:rsidRPr="00E03847" w:rsidRDefault="00CB1DD9" w:rsidP="00560673">
      <w:pPr>
        <w:spacing w:after="0"/>
        <w:ind w:left="360" w:hanging="360"/>
        <w:rPr>
          <w:lang w:val="hr-HR"/>
        </w:rPr>
      </w:pPr>
      <w:r w:rsidRPr="00E03847">
        <w:rPr>
          <w:lang w:val="hr-HR"/>
        </w:rPr>
        <w:t xml:space="preserve">(1) Agregator je dužan ugovorima </w:t>
      </w:r>
      <w:r w:rsidR="003204E5" w:rsidRPr="00E03847">
        <w:rPr>
          <w:lang w:val="hr-HR"/>
        </w:rPr>
        <w:t>regulirati odnose s</w:t>
      </w:r>
      <w:r w:rsidRPr="00E03847">
        <w:rPr>
          <w:lang w:val="hr-HR"/>
        </w:rPr>
        <w:t xml:space="preserve"> ostalim </w:t>
      </w:r>
      <w:r w:rsidR="003204E5" w:rsidRPr="00E03847">
        <w:rPr>
          <w:lang w:val="hr-HR"/>
        </w:rPr>
        <w:t>sudionicima</w:t>
      </w:r>
      <w:r w:rsidRPr="00E03847">
        <w:rPr>
          <w:lang w:val="hr-HR"/>
        </w:rPr>
        <w:t xml:space="preserve"> na tržištu </w:t>
      </w:r>
      <w:r w:rsidR="003204E5" w:rsidRPr="00E03847">
        <w:rPr>
          <w:lang w:val="hr-HR"/>
        </w:rPr>
        <w:t>sukladno</w:t>
      </w:r>
      <w:r w:rsidRPr="00E03847">
        <w:rPr>
          <w:lang w:val="hr-HR"/>
        </w:rPr>
        <w:t xml:space="preserve"> </w:t>
      </w:r>
      <w:r w:rsidR="003204E5" w:rsidRPr="00E03847">
        <w:rPr>
          <w:lang w:val="hr-HR"/>
        </w:rPr>
        <w:t>definiranom modelu</w:t>
      </w:r>
      <w:r w:rsidRPr="00E03847">
        <w:rPr>
          <w:lang w:val="hr-HR"/>
        </w:rPr>
        <w:t xml:space="preserve"> implementacije agregatora.</w:t>
      </w:r>
    </w:p>
    <w:p w14:paraId="2FA790A1" w14:textId="0B39EF05" w:rsidR="00CB1DD9" w:rsidRPr="00E03847" w:rsidRDefault="00CB1DD9" w:rsidP="00560673">
      <w:pPr>
        <w:spacing w:after="0"/>
        <w:ind w:left="360" w:hanging="360"/>
        <w:rPr>
          <w:lang w:val="hr-HR"/>
        </w:rPr>
      </w:pPr>
      <w:r w:rsidRPr="00E03847">
        <w:rPr>
          <w:lang w:val="hr-HR"/>
        </w:rPr>
        <w:t xml:space="preserve">(2) Agregator je dužan ugovorima </w:t>
      </w:r>
      <w:r w:rsidR="003204E5" w:rsidRPr="00E03847">
        <w:rPr>
          <w:lang w:val="hr-HR"/>
        </w:rPr>
        <w:t>regulirati odnose s</w:t>
      </w:r>
      <w:r w:rsidRPr="00E03847">
        <w:rPr>
          <w:lang w:val="hr-HR"/>
        </w:rPr>
        <w:t xml:space="preserve"> pojedinačnim </w:t>
      </w:r>
      <w:r w:rsidR="003204E5" w:rsidRPr="00E03847">
        <w:rPr>
          <w:lang w:val="hr-HR"/>
        </w:rPr>
        <w:t>pružateljima</w:t>
      </w:r>
      <w:r w:rsidRPr="00E03847">
        <w:rPr>
          <w:lang w:val="hr-HR"/>
        </w:rPr>
        <w:t xml:space="preserve"> usluga fleksibilnosti.</w:t>
      </w:r>
    </w:p>
    <w:p w14:paraId="4A644335" w14:textId="1BA9AACC" w:rsidR="00CB1DD9" w:rsidRPr="00E03847" w:rsidRDefault="00CB1DD9" w:rsidP="00560673">
      <w:pPr>
        <w:spacing w:after="0"/>
        <w:ind w:left="360" w:hanging="360"/>
        <w:rPr>
          <w:lang w:val="hr-HR"/>
        </w:rPr>
      </w:pPr>
      <w:r w:rsidRPr="00E03847">
        <w:rPr>
          <w:lang w:val="hr-HR"/>
        </w:rPr>
        <w:t xml:space="preserve">(3) Agregator je dužan unaprijed </w:t>
      </w:r>
      <w:r w:rsidR="003204E5" w:rsidRPr="00E03847">
        <w:rPr>
          <w:lang w:val="hr-HR"/>
        </w:rPr>
        <w:t>informirati</w:t>
      </w:r>
      <w:r w:rsidRPr="00E03847">
        <w:rPr>
          <w:lang w:val="hr-HR"/>
        </w:rPr>
        <w:t xml:space="preserve"> </w:t>
      </w:r>
      <w:r w:rsidR="003204E5" w:rsidRPr="00E03847">
        <w:rPr>
          <w:lang w:val="hr-HR"/>
        </w:rPr>
        <w:t>pružatelja</w:t>
      </w:r>
      <w:r w:rsidRPr="00E03847">
        <w:rPr>
          <w:lang w:val="hr-HR"/>
        </w:rPr>
        <w:t xml:space="preserve"> usluga fleksibilnosti o </w:t>
      </w:r>
      <w:r w:rsidR="003204E5" w:rsidRPr="00E03847">
        <w:rPr>
          <w:lang w:val="hr-HR"/>
        </w:rPr>
        <w:t>uvjetima</w:t>
      </w:r>
      <w:r w:rsidRPr="00E03847">
        <w:rPr>
          <w:lang w:val="hr-HR"/>
        </w:rPr>
        <w:t xml:space="preserve"> ugovora koji se zaključuje.</w:t>
      </w:r>
    </w:p>
    <w:p w14:paraId="0373367A" w14:textId="5FFB395A" w:rsidR="00CB1DD9" w:rsidRPr="00E03847" w:rsidRDefault="00CB1DD9" w:rsidP="00560673">
      <w:pPr>
        <w:spacing w:after="0"/>
        <w:ind w:left="360" w:hanging="360"/>
        <w:rPr>
          <w:lang w:val="hr-HR"/>
        </w:rPr>
      </w:pPr>
      <w:r w:rsidRPr="00E03847">
        <w:rPr>
          <w:lang w:val="hr-HR"/>
        </w:rPr>
        <w:t>(4) Ugovorom iz stav</w:t>
      </w:r>
      <w:r w:rsidR="003204E5" w:rsidRPr="00E03847">
        <w:rPr>
          <w:lang w:val="hr-HR"/>
        </w:rPr>
        <w:t>k</w:t>
      </w:r>
      <w:r w:rsidRPr="00E03847">
        <w:rPr>
          <w:lang w:val="hr-HR"/>
        </w:rPr>
        <w:t>a (2) ovog član</w:t>
      </w:r>
      <w:r w:rsidR="003204E5" w:rsidRPr="00E03847">
        <w:rPr>
          <w:lang w:val="hr-HR"/>
        </w:rPr>
        <w:t>k</w:t>
      </w:r>
      <w:r w:rsidRPr="00E03847">
        <w:rPr>
          <w:lang w:val="hr-HR"/>
        </w:rPr>
        <w:t xml:space="preserve">a uređuju se komercijalni odnosi između agregatora i </w:t>
      </w:r>
      <w:r w:rsidR="003204E5" w:rsidRPr="00E03847">
        <w:rPr>
          <w:lang w:val="hr-HR"/>
        </w:rPr>
        <w:t>pružatelja</w:t>
      </w:r>
      <w:r w:rsidRPr="00E03847">
        <w:rPr>
          <w:lang w:val="hr-HR"/>
        </w:rPr>
        <w:t xml:space="preserve"> usluga fleksibilnosti u </w:t>
      </w:r>
      <w:r w:rsidR="003204E5" w:rsidRPr="00E03847">
        <w:rPr>
          <w:lang w:val="hr-HR"/>
        </w:rPr>
        <w:t>s</w:t>
      </w:r>
      <w:r w:rsidRPr="00E03847">
        <w:rPr>
          <w:lang w:val="hr-HR"/>
        </w:rPr>
        <w:t>vezi s obračunom, vr</w:t>
      </w:r>
      <w:r w:rsidR="003204E5" w:rsidRPr="00E03847">
        <w:rPr>
          <w:lang w:val="hr-HR"/>
        </w:rPr>
        <w:t>j</w:t>
      </w:r>
      <w:r w:rsidRPr="00E03847">
        <w:rPr>
          <w:lang w:val="hr-HR"/>
        </w:rPr>
        <w:t xml:space="preserve">ednovanjem i plaćanjem izvršenih usluga fleksibilnosti. </w:t>
      </w:r>
    </w:p>
    <w:p w14:paraId="75FDA136" w14:textId="7BD928BF" w:rsidR="00CB1DD9" w:rsidRPr="00E03847" w:rsidRDefault="00CB1DD9" w:rsidP="00560673">
      <w:pPr>
        <w:spacing w:after="0"/>
        <w:ind w:left="360" w:hanging="360"/>
        <w:rPr>
          <w:lang w:val="hr-HR"/>
        </w:rPr>
      </w:pPr>
      <w:r w:rsidRPr="00E03847">
        <w:rPr>
          <w:lang w:val="hr-HR"/>
        </w:rPr>
        <w:t>(5) Ugovorom iz stav</w:t>
      </w:r>
      <w:r w:rsidR="003204E5" w:rsidRPr="00E03847">
        <w:rPr>
          <w:lang w:val="hr-HR"/>
        </w:rPr>
        <w:t>k</w:t>
      </w:r>
      <w:r w:rsidRPr="00E03847">
        <w:rPr>
          <w:lang w:val="hr-HR"/>
        </w:rPr>
        <w:t>a (2) ovog član</w:t>
      </w:r>
      <w:r w:rsidR="003204E5" w:rsidRPr="00E03847">
        <w:rPr>
          <w:lang w:val="hr-HR"/>
        </w:rPr>
        <w:t>k</w:t>
      </w:r>
      <w:r w:rsidRPr="00E03847">
        <w:rPr>
          <w:lang w:val="hr-HR"/>
        </w:rPr>
        <w:t xml:space="preserve">a eksplicitno se </w:t>
      </w:r>
      <w:r w:rsidR="003204E5" w:rsidRPr="00E03847">
        <w:rPr>
          <w:lang w:val="hr-HR"/>
        </w:rPr>
        <w:t>definiraju</w:t>
      </w:r>
      <w:r w:rsidRPr="00E03847">
        <w:rPr>
          <w:lang w:val="hr-HR"/>
        </w:rPr>
        <w:t xml:space="preserve"> dijelovi postrojenja korisnika mreže koji se koriste za pružanje usluga fleksibilnosti.</w:t>
      </w:r>
    </w:p>
    <w:p w14:paraId="74831CE1" w14:textId="02A52F02" w:rsidR="00D0406F" w:rsidRPr="00E03847" w:rsidRDefault="00D0406F" w:rsidP="00560673">
      <w:pPr>
        <w:spacing w:after="0"/>
        <w:ind w:left="360" w:hanging="360"/>
        <w:rPr>
          <w:lang w:val="hr-HR"/>
        </w:rPr>
      </w:pPr>
      <w:r w:rsidRPr="00E03847">
        <w:rPr>
          <w:lang w:val="hr-HR"/>
        </w:rPr>
        <w:t xml:space="preserve">(6) Korisnik mreže, koji ima osigurane tehničke </w:t>
      </w:r>
      <w:r w:rsidR="003204E5" w:rsidRPr="00E03847">
        <w:rPr>
          <w:lang w:val="hr-HR"/>
        </w:rPr>
        <w:t>uvjete</w:t>
      </w:r>
      <w:r w:rsidRPr="00E03847">
        <w:rPr>
          <w:lang w:val="hr-HR"/>
        </w:rPr>
        <w:t xml:space="preserve">, može s agregatorom zaključiti ugovor o agregiranju, </w:t>
      </w:r>
      <w:r w:rsidR="003204E5" w:rsidRPr="00E03847">
        <w:rPr>
          <w:lang w:val="hr-HR"/>
        </w:rPr>
        <w:t>neovisno</w:t>
      </w:r>
      <w:r w:rsidRPr="00E03847">
        <w:rPr>
          <w:lang w:val="hr-HR"/>
        </w:rPr>
        <w:t xml:space="preserve"> o postojećem ugovoru o </w:t>
      </w:r>
      <w:r w:rsidR="003204E5" w:rsidRPr="00E03847">
        <w:rPr>
          <w:lang w:val="hr-HR"/>
        </w:rPr>
        <w:t xml:space="preserve">opskrbi </w:t>
      </w:r>
      <w:r w:rsidRPr="00E03847">
        <w:rPr>
          <w:lang w:val="hr-HR"/>
        </w:rPr>
        <w:t>ili ugovoru kojim se uređuje otkup električne energije.</w:t>
      </w:r>
    </w:p>
    <w:p w14:paraId="58A5AAE8" w14:textId="5ED153C9" w:rsidR="00D0406F" w:rsidRPr="00E03847" w:rsidRDefault="00CB1DD9" w:rsidP="00560673">
      <w:pPr>
        <w:spacing w:after="0"/>
        <w:ind w:left="360" w:hanging="360"/>
        <w:rPr>
          <w:lang w:val="hr-HR"/>
        </w:rPr>
      </w:pPr>
      <w:r w:rsidRPr="00E03847">
        <w:rPr>
          <w:lang w:val="hr-HR"/>
        </w:rPr>
        <w:t>(</w:t>
      </w:r>
      <w:r w:rsidR="000D7997" w:rsidRPr="00E03847">
        <w:rPr>
          <w:lang w:val="hr-HR"/>
        </w:rPr>
        <w:t>7</w:t>
      </w:r>
      <w:r w:rsidRPr="00E03847">
        <w:rPr>
          <w:lang w:val="hr-HR"/>
        </w:rPr>
        <w:t xml:space="preserve">) Korisnik mreže koji pruža usluge fleksibilnosti dužan je </w:t>
      </w:r>
      <w:r w:rsidR="003204E5" w:rsidRPr="00E03847">
        <w:rPr>
          <w:lang w:val="hr-HR"/>
        </w:rPr>
        <w:t>informirati</w:t>
      </w:r>
      <w:r w:rsidRPr="00E03847">
        <w:rPr>
          <w:lang w:val="hr-HR"/>
        </w:rPr>
        <w:t xml:space="preserve"> svog </w:t>
      </w:r>
      <w:r w:rsidR="003204E5" w:rsidRPr="00E03847">
        <w:rPr>
          <w:lang w:val="hr-HR"/>
        </w:rPr>
        <w:t>opskrbljivača</w:t>
      </w:r>
      <w:r w:rsidRPr="00E03847">
        <w:rPr>
          <w:lang w:val="hr-HR"/>
        </w:rPr>
        <w:t>/kupca električne energije o elementima postrojenja koji se koriste za pružanje usluga fleksibilnosti.</w:t>
      </w:r>
    </w:p>
    <w:p w14:paraId="14ECDD4D" w14:textId="1AF8EBDE" w:rsidR="00CB1DD9" w:rsidRPr="00E03847" w:rsidRDefault="003204E5" w:rsidP="00A217AD">
      <w:pPr>
        <w:pStyle w:val="Heading4"/>
        <w:numPr>
          <w:ilvl w:val="0"/>
          <w:numId w:val="0"/>
        </w:numPr>
        <w:rPr>
          <w:lang w:val="hr-HR"/>
        </w:rPr>
      </w:pPr>
      <w:bookmarkStart w:id="325" w:name="_Toc69985601"/>
      <w:bookmarkEnd w:id="325"/>
      <w:r w:rsidRPr="00E03847">
        <w:rPr>
          <w:lang w:val="hr-HR"/>
        </w:rPr>
        <w:t>Članak 13</w:t>
      </w:r>
      <w:r w:rsidR="000757BD" w:rsidRPr="00E03847">
        <w:rPr>
          <w:lang w:val="hr-HR"/>
        </w:rPr>
        <w:t>2</w:t>
      </w:r>
      <w:r w:rsidRPr="00E03847">
        <w:rPr>
          <w:lang w:val="hr-HR"/>
        </w:rPr>
        <w:t>.</w:t>
      </w:r>
    </w:p>
    <w:p w14:paraId="5DF28087" w14:textId="04885510" w:rsidR="00CB1DD9" w:rsidRPr="00E03847" w:rsidRDefault="00CB1DD9" w:rsidP="00A217AD">
      <w:pPr>
        <w:pStyle w:val="Heading5"/>
        <w:spacing w:after="0"/>
        <w:rPr>
          <w:lang w:val="hr-HR"/>
        </w:rPr>
      </w:pPr>
      <w:bookmarkStart w:id="326" w:name="_Toc69985602"/>
      <w:r w:rsidRPr="00E03847">
        <w:rPr>
          <w:lang w:val="hr-HR"/>
        </w:rPr>
        <w:t>(Obračun usluga)</w:t>
      </w:r>
      <w:bookmarkEnd w:id="326"/>
    </w:p>
    <w:p w14:paraId="3B39A5AB" w14:textId="2E1983FE" w:rsidR="00CB1DD9" w:rsidRPr="00E03847" w:rsidRDefault="00CB1DD9" w:rsidP="00560673">
      <w:pPr>
        <w:spacing w:after="0"/>
        <w:ind w:left="360" w:hanging="360"/>
        <w:rPr>
          <w:lang w:val="hr-HR"/>
        </w:rPr>
      </w:pPr>
      <w:r w:rsidRPr="00E03847">
        <w:rPr>
          <w:lang w:val="hr-HR"/>
        </w:rPr>
        <w:t xml:space="preserve">(1) Ukoliko se usluge fleksibilnosti ne pružaju na </w:t>
      </w:r>
      <w:r w:rsidR="003204E5" w:rsidRPr="00E03847">
        <w:rPr>
          <w:lang w:val="hr-HR"/>
        </w:rPr>
        <w:t>razini</w:t>
      </w:r>
      <w:r w:rsidRPr="00E03847">
        <w:rPr>
          <w:lang w:val="hr-HR"/>
        </w:rPr>
        <w:t xml:space="preserve"> kompletnog objekta korisnika mreže, vrši se ugradnja zasebnog mjernog uređaja na dijelu instalacija korisnika koje se koriste za pružanje usluga fleksibilnosti.</w:t>
      </w:r>
    </w:p>
    <w:p w14:paraId="2D9556CE" w14:textId="3C84B251" w:rsidR="00CB1DD9" w:rsidRPr="00E03847" w:rsidRDefault="00CB1DD9" w:rsidP="00560673">
      <w:pPr>
        <w:spacing w:after="0"/>
        <w:ind w:left="360" w:hanging="360"/>
        <w:rPr>
          <w:lang w:val="hr-HR"/>
        </w:rPr>
      </w:pPr>
      <w:r w:rsidRPr="00E03847">
        <w:rPr>
          <w:lang w:val="hr-HR"/>
        </w:rPr>
        <w:t xml:space="preserve">(2) Operator </w:t>
      </w:r>
      <w:r w:rsidR="00F71B67" w:rsidRPr="00E03847">
        <w:rPr>
          <w:lang w:val="hr-HR"/>
        </w:rPr>
        <w:t xml:space="preserve">distribucijskog sustava </w:t>
      </w:r>
      <w:r w:rsidRPr="00E03847">
        <w:rPr>
          <w:lang w:val="hr-HR"/>
        </w:rPr>
        <w:t xml:space="preserve">utvrđuje obračunske mjerne veličine koje se odnose na izvršene usluge fleksibilnosti od strane pojedinačnih korisnika </w:t>
      </w:r>
      <w:r w:rsidR="00F71B67" w:rsidRPr="00E03847">
        <w:rPr>
          <w:lang w:val="hr-HR"/>
        </w:rPr>
        <w:t>sustava</w:t>
      </w:r>
      <w:r w:rsidRPr="00E03847">
        <w:rPr>
          <w:lang w:val="hr-HR"/>
        </w:rPr>
        <w:t xml:space="preserve"> i dostavlja ih </w:t>
      </w:r>
      <w:r w:rsidR="00F71B67" w:rsidRPr="00E03847">
        <w:rPr>
          <w:lang w:val="hr-HR"/>
        </w:rPr>
        <w:t>sudionicima</w:t>
      </w:r>
      <w:r w:rsidRPr="00E03847">
        <w:rPr>
          <w:lang w:val="hr-HR"/>
        </w:rPr>
        <w:t xml:space="preserve"> na tržištu.</w:t>
      </w:r>
    </w:p>
    <w:p w14:paraId="552FF3D4" w14:textId="3B421B32" w:rsidR="00CB1DD9" w:rsidRPr="00E03847" w:rsidRDefault="00CB1DD9" w:rsidP="00560673">
      <w:pPr>
        <w:spacing w:after="0"/>
        <w:ind w:left="360" w:hanging="360"/>
        <w:rPr>
          <w:lang w:val="hr-HR"/>
        </w:rPr>
      </w:pPr>
      <w:r w:rsidRPr="00E03847">
        <w:rPr>
          <w:lang w:val="hr-HR"/>
        </w:rPr>
        <w:t xml:space="preserve">(3) Obračun izvršenih usluga fleksibilnosti od agregatora, način plaćanja između </w:t>
      </w:r>
      <w:r w:rsidR="00F71B67" w:rsidRPr="00E03847">
        <w:rPr>
          <w:lang w:val="hr-HR"/>
        </w:rPr>
        <w:t>neovisnog</w:t>
      </w:r>
      <w:r w:rsidRPr="00E03847">
        <w:rPr>
          <w:lang w:val="hr-HR"/>
        </w:rPr>
        <w:t xml:space="preserve"> agregatora, </w:t>
      </w:r>
      <w:r w:rsidR="00F71B67" w:rsidRPr="00E03847">
        <w:rPr>
          <w:lang w:val="hr-HR"/>
        </w:rPr>
        <w:t xml:space="preserve">opskrbljivača </w:t>
      </w:r>
      <w:r w:rsidRPr="00E03847">
        <w:rPr>
          <w:lang w:val="hr-HR"/>
        </w:rPr>
        <w:t xml:space="preserve">i korisnika usluga vrše se </w:t>
      </w:r>
      <w:r w:rsidR="00F71B67" w:rsidRPr="00E03847">
        <w:rPr>
          <w:lang w:val="hr-HR"/>
        </w:rPr>
        <w:t>sukladno</w:t>
      </w:r>
      <w:r w:rsidRPr="00E03847">
        <w:rPr>
          <w:lang w:val="hr-HR"/>
        </w:rPr>
        <w:t xml:space="preserve"> propisima kojim</w:t>
      </w:r>
      <w:r w:rsidR="00F71B67" w:rsidRPr="00E03847">
        <w:rPr>
          <w:lang w:val="hr-HR"/>
        </w:rPr>
        <w:t>a</w:t>
      </w:r>
      <w:r w:rsidRPr="00E03847">
        <w:rPr>
          <w:lang w:val="hr-HR"/>
        </w:rPr>
        <w:t xml:space="preserve"> se uređuj</w:t>
      </w:r>
      <w:r w:rsidR="004224D5" w:rsidRPr="00E03847">
        <w:rPr>
          <w:lang w:val="hr-HR"/>
        </w:rPr>
        <w:t>u</w:t>
      </w:r>
      <w:r w:rsidRPr="00E03847">
        <w:rPr>
          <w:lang w:val="hr-HR"/>
        </w:rPr>
        <w:t xml:space="preserve"> </w:t>
      </w:r>
      <w:r w:rsidR="004224D5" w:rsidRPr="00E03847">
        <w:rPr>
          <w:lang w:val="hr-HR"/>
        </w:rPr>
        <w:t xml:space="preserve">pojedina tržišta </w:t>
      </w:r>
      <w:r w:rsidRPr="00E03847">
        <w:rPr>
          <w:lang w:val="hr-HR"/>
        </w:rPr>
        <w:t>električne energije.</w:t>
      </w:r>
    </w:p>
    <w:p w14:paraId="2BA9E16F" w14:textId="0AE12AEE" w:rsidR="00CB1DD9" w:rsidRPr="00E03847" w:rsidRDefault="003D4C16" w:rsidP="001D16AD">
      <w:pPr>
        <w:pStyle w:val="Heading1"/>
        <w:spacing w:after="0"/>
        <w:jc w:val="left"/>
        <w:rPr>
          <w:lang w:val="hr-HR"/>
        </w:rPr>
      </w:pPr>
      <w:bookmarkStart w:id="327" w:name="_Toc74216782"/>
      <w:r w:rsidRPr="00E03847">
        <w:rPr>
          <w:lang w:val="hr-HR"/>
        </w:rPr>
        <w:lastRenderedPageBreak/>
        <w:t>ČETRNAESTI</w:t>
      </w:r>
      <w:r w:rsidR="00941220" w:rsidRPr="00E03847">
        <w:rPr>
          <w:lang w:val="hr-HR"/>
        </w:rPr>
        <w:t xml:space="preserve"> </w:t>
      </w:r>
      <w:r w:rsidR="00CB1DD9" w:rsidRPr="00E03847">
        <w:rPr>
          <w:lang w:val="hr-HR"/>
        </w:rPr>
        <w:t>–</w:t>
      </w:r>
      <w:r w:rsidR="00506D55" w:rsidRPr="00E03847">
        <w:rPr>
          <w:lang w:val="hr-HR"/>
        </w:rPr>
        <w:t xml:space="preserve"> </w:t>
      </w:r>
      <w:r w:rsidR="009C2D11" w:rsidRPr="00E03847">
        <w:rPr>
          <w:lang w:val="hr-HR"/>
        </w:rPr>
        <w:t>ELEKTROMOBILNOST</w:t>
      </w:r>
      <w:bookmarkEnd w:id="327"/>
    </w:p>
    <w:p w14:paraId="2F3A3BDD" w14:textId="5A7D6FC6" w:rsidR="00CB1DD9" w:rsidRPr="00E03847" w:rsidRDefault="00F71B67" w:rsidP="00A217AD">
      <w:pPr>
        <w:pStyle w:val="Heading4"/>
        <w:numPr>
          <w:ilvl w:val="0"/>
          <w:numId w:val="0"/>
        </w:numPr>
        <w:rPr>
          <w:lang w:val="hr-HR"/>
        </w:rPr>
      </w:pPr>
      <w:bookmarkStart w:id="328" w:name="_Toc69985603"/>
      <w:bookmarkStart w:id="329" w:name="_Ref69995019"/>
      <w:bookmarkEnd w:id="328"/>
      <w:r w:rsidRPr="00E03847">
        <w:rPr>
          <w:lang w:val="hr-HR"/>
        </w:rPr>
        <w:t>Članak 13</w:t>
      </w:r>
      <w:r w:rsidR="00D8527D" w:rsidRPr="00E03847">
        <w:rPr>
          <w:lang w:val="hr-HR"/>
        </w:rPr>
        <w:t>3</w:t>
      </w:r>
      <w:r w:rsidRPr="00E03847">
        <w:rPr>
          <w:lang w:val="hr-HR"/>
        </w:rPr>
        <w:t>.</w:t>
      </w:r>
    </w:p>
    <w:p w14:paraId="68174D46" w14:textId="0BD3411E" w:rsidR="00CB1DD9" w:rsidRPr="00E03847" w:rsidRDefault="00CB1DD9" w:rsidP="00A217AD">
      <w:pPr>
        <w:pStyle w:val="Heading5"/>
        <w:spacing w:after="0"/>
        <w:rPr>
          <w:lang w:val="hr-HR"/>
        </w:rPr>
      </w:pPr>
      <w:bookmarkStart w:id="330" w:name="_Toc69985604"/>
      <w:bookmarkEnd w:id="329"/>
      <w:r w:rsidRPr="00E03847">
        <w:rPr>
          <w:lang w:val="hr-HR"/>
        </w:rPr>
        <w:t>(Usluge punjenja električnih vozila)</w:t>
      </w:r>
      <w:bookmarkEnd w:id="330"/>
    </w:p>
    <w:p w14:paraId="7718BA24" w14:textId="40CA1945" w:rsidR="003D4E97" w:rsidRPr="00E03847" w:rsidRDefault="00CB1DD9" w:rsidP="00560673">
      <w:pPr>
        <w:spacing w:after="0"/>
        <w:ind w:left="450" w:hanging="450"/>
        <w:rPr>
          <w:lang w:val="hr-HR"/>
        </w:rPr>
      </w:pPr>
      <w:r w:rsidRPr="00E03847">
        <w:rPr>
          <w:lang w:val="hr-HR"/>
        </w:rPr>
        <w:t xml:space="preserve">(1) Usluge punjenja električnih vozila mogu pružati </w:t>
      </w:r>
      <w:r w:rsidR="003040CE" w:rsidRPr="00E03847">
        <w:rPr>
          <w:lang w:val="hr-HR"/>
        </w:rPr>
        <w:t xml:space="preserve">opskrbljivači </w:t>
      </w:r>
      <w:r w:rsidRPr="00E03847">
        <w:rPr>
          <w:lang w:val="hr-HR"/>
        </w:rPr>
        <w:t xml:space="preserve">krajnjih kupaca ili vlasnici javnih </w:t>
      </w:r>
      <w:r w:rsidR="00FB1197" w:rsidRPr="00E03847">
        <w:rPr>
          <w:lang w:val="hr-HR"/>
        </w:rPr>
        <w:t>stanica za punjenje</w:t>
      </w:r>
      <w:r w:rsidR="00CF3EBF" w:rsidRPr="00E03847">
        <w:rPr>
          <w:lang w:val="hr-HR"/>
        </w:rPr>
        <w:t xml:space="preserve"> električnih vozila </w:t>
      </w:r>
      <w:r w:rsidR="003D4E97" w:rsidRPr="00E03847">
        <w:rPr>
          <w:lang w:val="hr-HR"/>
        </w:rPr>
        <w:t xml:space="preserve">ili </w:t>
      </w:r>
      <w:r w:rsidR="003040CE" w:rsidRPr="00E03847">
        <w:rPr>
          <w:lang w:val="hr-HR"/>
        </w:rPr>
        <w:t>osobe koje</w:t>
      </w:r>
      <w:r w:rsidRPr="00E03847">
        <w:rPr>
          <w:lang w:val="hr-HR"/>
        </w:rPr>
        <w:t xml:space="preserve"> upravljaju javnim </w:t>
      </w:r>
      <w:r w:rsidR="00FB1197" w:rsidRPr="00E03847">
        <w:rPr>
          <w:lang w:val="hr-HR"/>
        </w:rPr>
        <w:t>stanicama za punjenje</w:t>
      </w:r>
      <w:r w:rsidR="003D4E97" w:rsidRPr="00E03847">
        <w:rPr>
          <w:lang w:val="hr-HR"/>
        </w:rPr>
        <w:t>.</w:t>
      </w:r>
    </w:p>
    <w:p w14:paraId="60FC54EA" w14:textId="165F4CC4" w:rsidR="00CB1DD9" w:rsidRPr="00E03847" w:rsidRDefault="003D4E97" w:rsidP="00560673">
      <w:pPr>
        <w:spacing w:after="0"/>
        <w:ind w:left="450" w:hanging="450"/>
        <w:rPr>
          <w:lang w:val="hr-HR"/>
        </w:rPr>
      </w:pPr>
      <w:r w:rsidRPr="00E03847">
        <w:rPr>
          <w:lang w:val="hr-HR"/>
        </w:rPr>
        <w:t xml:space="preserve">(2) Vlasnici javnih stanica za punjenje električnih vozila i </w:t>
      </w:r>
      <w:r w:rsidR="003040CE" w:rsidRPr="00E03847">
        <w:rPr>
          <w:lang w:val="hr-HR"/>
        </w:rPr>
        <w:t>osobe</w:t>
      </w:r>
      <w:r w:rsidRPr="00E03847">
        <w:rPr>
          <w:lang w:val="hr-HR"/>
        </w:rPr>
        <w:t xml:space="preserve"> koja upravljaju javni</w:t>
      </w:r>
      <w:r w:rsidR="002100CD" w:rsidRPr="00E03847">
        <w:rPr>
          <w:lang w:val="hr-HR"/>
        </w:rPr>
        <w:t>m stanicama za punjenje nisu ob</w:t>
      </w:r>
      <w:r w:rsidRPr="00E03847">
        <w:rPr>
          <w:lang w:val="hr-HR"/>
        </w:rPr>
        <w:t xml:space="preserve">vezni pribaviti dozvolu </w:t>
      </w:r>
      <w:r w:rsidR="00CB1DD9" w:rsidRPr="00E03847">
        <w:rPr>
          <w:lang w:val="hr-HR"/>
        </w:rPr>
        <w:t xml:space="preserve">za </w:t>
      </w:r>
      <w:r w:rsidR="002100CD" w:rsidRPr="00E03847">
        <w:rPr>
          <w:lang w:val="hr-HR"/>
        </w:rPr>
        <w:t>opskrbu</w:t>
      </w:r>
      <w:r w:rsidR="00CB1DD9" w:rsidRPr="00E03847">
        <w:rPr>
          <w:lang w:val="hr-HR"/>
        </w:rPr>
        <w:t xml:space="preserve"> električnom energijom.</w:t>
      </w:r>
    </w:p>
    <w:p w14:paraId="4B5270B8" w14:textId="05228292" w:rsidR="00CB1DD9" w:rsidRPr="00E03847" w:rsidRDefault="00CB1DD9" w:rsidP="00560673">
      <w:pPr>
        <w:spacing w:after="0"/>
        <w:ind w:left="450" w:hanging="450"/>
        <w:rPr>
          <w:lang w:val="hr-HR"/>
        </w:rPr>
      </w:pPr>
      <w:r w:rsidRPr="00E03847">
        <w:rPr>
          <w:lang w:val="hr-HR"/>
        </w:rPr>
        <w:t>(</w:t>
      </w:r>
      <w:r w:rsidR="00A376CB" w:rsidRPr="00E03847">
        <w:rPr>
          <w:lang w:val="hr-HR"/>
        </w:rPr>
        <w:t>3</w:t>
      </w:r>
      <w:r w:rsidRPr="00E03847">
        <w:rPr>
          <w:lang w:val="hr-HR"/>
        </w:rPr>
        <w:t xml:space="preserve">) </w:t>
      </w:r>
      <w:r w:rsidR="002100CD" w:rsidRPr="00E03847">
        <w:rPr>
          <w:lang w:val="hr-HR"/>
        </w:rPr>
        <w:t>Pružatelji</w:t>
      </w:r>
      <w:r w:rsidRPr="00E03847">
        <w:rPr>
          <w:lang w:val="hr-HR"/>
        </w:rPr>
        <w:t xml:space="preserve"> usluga punjenja električnih vozila dužni su </w:t>
      </w:r>
      <w:r w:rsidR="002100CD" w:rsidRPr="00E03847">
        <w:rPr>
          <w:lang w:val="hr-HR"/>
        </w:rPr>
        <w:t xml:space="preserve">evidentirati se </w:t>
      </w:r>
      <w:r w:rsidRPr="00E03847">
        <w:rPr>
          <w:lang w:val="hr-HR"/>
        </w:rPr>
        <w:t>kod Regulatorne komisije.</w:t>
      </w:r>
    </w:p>
    <w:p w14:paraId="34BB2946" w14:textId="6B35AC65" w:rsidR="00CB1DD9" w:rsidRPr="00E03847" w:rsidRDefault="00CB1DD9" w:rsidP="00560673">
      <w:pPr>
        <w:spacing w:after="0"/>
        <w:ind w:left="360" w:hanging="360"/>
        <w:rPr>
          <w:lang w:val="hr-HR"/>
        </w:rPr>
      </w:pPr>
      <w:r w:rsidRPr="00E03847">
        <w:rPr>
          <w:lang w:val="hr-HR"/>
        </w:rPr>
        <w:t>(</w:t>
      </w:r>
      <w:r w:rsidR="00A376CB" w:rsidRPr="00E03847">
        <w:rPr>
          <w:lang w:val="hr-HR"/>
        </w:rPr>
        <w:t>4</w:t>
      </w:r>
      <w:r w:rsidRPr="00E03847">
        <w:rPr>
          <w:lang w:val="hr-HR"/>
        </w:rPr>
        <w:t xml:space="preserve">) Cijene koje naplaćuju </w:t>
      </w:r>
      <w:r w:rsidR="002100CD" w:rsidRPr="00E03847">
        <w:rPr>
          <w:lang w:val="hr-HR"/>
        </w:rPr>
        <w:t>pružatelji</w:t>
      </w:r>
      <w:r w:rsidRPr="00E03847">
        <w:rPr>
          <w:lang w:val="hr-HR"/>
        </w:rPr>
        <w:t xml:space="preserve"> usluga punjenja električnih vozila moraju biti tržišne, lako u</w:t>
      </w:r>
      <w:r w:rsidR="002100CD" w:rsidRPr="00E03847">
        <w:rPr>
          <w:lang w:val="hr-HR"/>
        </w:rPr>
        <w:t>s</w:t>
      </w:r>
      <w:r w:rsidRPr="00E03847">
        <w:rPr>
          <w:lang w:val="hr-HR"/>
        </w:rPr>
        <w:t>poredive i nediskriminirajuće.</w:t>
      </w:r>
    </w:p>
    <w:p w14:paraId="0B2B2186" w14:textId="6DDC026A" w:rsidR="00CB1DD9" w:rsidRPr="00E03847" w:rsidRDefault="00CB1DD9" w:rsidP="00560673">
      <w:pPr>
        <w:spacing w:after="0"/>
        <w:ind w:left="360" w:hanging="360"/>
        <w:rPr>
          <w:lang w:val="hr-HR"/>
        </w:rPr>
      </w:pPr>
      <w:r w:rsidRPr="00E03847">
        <w:rPr>
          <w:lang w:val="hr-HR"/>
        </w:rPr>
        <w:t>(</w:t>
      </w:r>
      <w:r w:rsidR="00A376CB" w:rsidRPr="00E03847">
        <w:rPr>
          <w:lang w:val="hr-HR"/>
        </w:rPr>
        <w:t>5</w:t>
      </w:r>
      <w:r w:rsidRPr="00E03847">
        <w:rPr>
          <w:lang w:val="hr-HR"/>
        </w:rPr>
        <w:t>) Operat</w:t>
      </w:r>
      <w:r w:rsidR="006F3CB9" w:rsidRPr="00E03847">
        <w:rPr>
          <w:lang w:val="hr-HR"/>
        </w:rPr>
        <w:t>o</w:t>
      </w:r>
      <w:r w:rsidRPr="00E03847">
        <w:rPr>
          <w:lang w:val="hr-HR"/>
        </w:rPr>
        <w:t xml:space="preserve">r </w:t>
      </w:r>
      <w:r w:rsidR="002100CD" w:rsidRPr="00E03847">
        <w:rPr>
          <w:lang w:val="hr-HR"/>
        </w:rPr>
        <w:t xml:space="preserve">distribucijskog sustava </w:t>
      </w:r>
      <w:r w:rsidRPr="00E03847">
        <w:rPr>
          <w:lang w:val="hr-HR"/>
        </w:rPr>
        <w:t>dužan j</w:t>
      </w:r>
      <w:r w:rsidR="00B9271D">
        <w:rPr>
          <w:lang w:val="hr-HR"/>
        </w:rPr>
        <w:t xml:space="preserve">e na nediskriminirajućem </w:t>
      </w:r>
      <w:r w:rsidR="007C171D">
        <w:rPr>
          <w:lang w:val="hr-HR"/>
        </w:rPr>
        <w:t>osnovu pružati usluge</w:t>
      </w:r>
      <w:r w:rsidRPr="00E03847">
        <w:rPr>
          <w:lang w:val="hr-HR"/>
        </w:rPr>
        <w:t xml:space="preserve"> </w:t>
      </w:r>
      <w:r w:rsidR="002100CD" w:rsidRPr="00E03847">
        <w:rPr>
          <w:lang w:val="hr-HR"/>
        </w:rPr>
        <w:t>osobama koje</w:t>
      </w:r>
      <w:r w:rsidRPr="00E03847">
        <w:rPr>
          <w:lang w:val="hr-HR"/>
        </w:rPr>
        <w:t xml:space="preserve"> ugrađuju ili upravljaju javno dostupnim </w:t>
      </w:r>
      <w:r w:rsidR="0005151B" w:rsidRPr="00E03847">
        <w:rPr>
          <w:lang w:val="hr-HR"/>
        </w:rPr>
        <w:t>stanicama</w:t>
      </w:r>
      <w:r w:rsidRPr="00E03847">
        <w:rPr>
          <w:lang w:val="hr-HR"/>
        </w:rPr>
        <w:t xml:space="preserve"> za punjenje.</w:t>
      </w:r>
    </w:p>
    <w:p w14:paraId="10B1C2E9" w14:textId="4EB62006" w:rsidR="00CB1DD9" w:rsidRPr="00E03847" w:rsidRDefault="00CB1DD9" w:rsidP="00560673">
      <w:pPr>
        <w:spacing w:after="0"/>
        <w:ind w:left="360" w:hanging="360"/>
        <w:rPr>
          <w:lang w:val="hr-HR"/>
        </w:rPr>
      </w:pPr>
      <w:r w:rsidRPr="00E03847">
        <w:rPr>
          <w:lang w:val="hr-HR"/>
        </w:rPr>
        <w:t>(</w:t>
      </w:r>
      <w:r w:rsidR="00A376CB" w:rsidRPr="00E03847">
        <w:rPr>
          <w:lang w:val="hr-HR"/>
        </w:rPr>
        <w:t>6</w:t>
      </w:r>
      <w:r w:rsidRPr="00E03847">
        <w:rPr>
          <w:lang w:val="hr-HR"/>
        </w:rPr>
        <w:t xml:space="preserve">) </w:t>
      </w:r>
      <w:r w:rsidR="002100CD" w:rsidRPr="00E03847">
        <w:rPr>
          <w:lang w:val="hr-HR"/>
        </w:rPr>
        <w:t>Pružatelj</w:t>
      </w:r>
      <w:r w:rsidRPr="00E03847">
        <w:rPr>
          <w:lang w:val="hr-HR"/>
        </w:rPr>
        <w:t xml:space="preserve"> usluga punjenja električnih vozila, na zahtjev Regulatorne komisije, dužan je dostaviti podatke i informacije koji su joj potrebni za obavljanje poslova iz njene nadležnosti.</w:t>
      </w:r>
    </w:p>
    <w:p w14:paraId="0E8F2516" w14:textId="128D19DA" w:rsidR="00CB1DD9" w:rsidRPr="00E03847" w:rsidRDefault="002100CD" w:rsidP="00A217AD">
      <w:pPr>
        <w:pStyle w:val="Heading4"/>
        <w:numPr>
          <w:ilvl w:val="0"/>
          <w:numId w:val="0"/>
        </w:numPr>
        <w:rPr>
          <w:lang w:val="hr-HR"/>
        </w:rPr>
      </w:pPr>
      <w:bookmarkStart w:id="331" w:name="_Toc69985605"/>
      <w:bookmarkEnd w:id="331"/>
      <w:r w:rsidRPr="00E03847">
        <w:rPr>
          <w:lang w:val="hr-HR"/>
        </w:rPr>
        <w:t>Članak 13</w:t>
      </w:r>
      <w:r w:rsidR="00D8527D" w:rsidRPr="00E03847">
        <w:rPr>
          <w:lang w:val="hr-HR"/>
        </w:rPr>
        <w:t>4</w:t>
      </w:r>
      <w:r w:rsidRPr="00E03847">
        <w:rPr>
          <w:lang w:val="hr-HR"/>
        </w:rPr>
        <w:t>.</w:t>
      </w:r>
    </w:p>
    <w:p w14:paraId="248E7890" w14:textId="1C8BB58F" w:rsidR="00CB1DD9" w:rsidRPr="00E03847" w:rsidRDefault="00CB1DD9" w:rsidP="00A217AD">
      <w:pPr>
        <w:pStyle w:val="Heading5"/>
        <w:spacing w:after="0"/>
        <w:rPr>
          <w:lang w:val="hr-HR"/>
        </w:rPr>
      </w:pPr>
      <w:bookmarkStart w:id="332" w:name="_Toc69985606"/>
      <w:r w:rsidRPr="00E03847">
        <w:rPr>
          <w:lang w:val="hr-HR"/>
        </w:rPr>
        <w:t xml:space="preserve">(Tehnički zahtjevi za </w:t>
      </w:r>
      <w:r w:rsidR="0005151B" w:rsidRPr="00E03847">
        <w:rPr>
          <w:lang w:val="hr-HR"/>
        </w:rPr>
        <w:t>stanice</w:t>
      </w:r>
      <w:r w:rsidRPr="00E03847">
        <w:rPr>
          <w:lang w:val="hr-HR"/>
        </w:rPr>
        <w:t xml:space="preserve"> za punjenje)</w:t>
      </w:r>
      <w:bookmarkEnd w:id="332"/>
    </w:p>
    <w:p w14:paraId="08B3EF4D" w14:textId="1D5B9D9E" w:rsidR="00CB1DD9" w:rsidRPr="00E03847" w:rsidRDefault="00CB1DD9" w:rsidP="00560673">
      <w:pPr>
        <w:spacing w:after="0"/>
        <w:ind w:left="360" w:hanging="360"/>
        <w:rPr>
          <w:lang w:val="hr-HR"/>
        </w:rPr>
      </w:pPr>
      <w:r w:rsidRPr="00E03847">
        <w:rPr>
          <w:lang w:val="hr-HR"/>
        </w:rPr>
        <w:t xml:space="preserve">(1) Na javno dostupnim </w:t>
      </w:r>
      <w:r w:rsidR="0031234B" w:rsidRPr="00E03847">
        <w:rPr>
          <w:lang w:val="hr-HR"/>
        </w:rPr>
        <w:t>stanicama</w:t>
      </w:r>
      <w:r w:rsidRPr="00E03847">
        <w:rPr>
          <w:lang w:val="hr-HR"/>
        </w:rPr>
        <w:t xml:space="preserve"> za punjenje koriste se pametni mjern</w:t>
      </w:r>
      <w:r w:rsidR="00931B8E">
        <w:rPr>
          <w:lang w:val="hr-HR"/>
        </w:rPr>
        <w:t>i uređaji s daljinskim očitovanjem</w:t>
      </w:r>
      <w:r w:rsidRPr="00E03847">
        <w:rPr>
          <w:lang w:val="hr-HR"/>
        </w:rPr>
        <w:t xml:space="preserve"> i kontrolom, ukoliko je to tehnički izvodivo i ekonomski opravdano.</w:t>
      </w:r>
    </w:p>
    <w:p w14:paraId="79F01F48" w14:textId="3C9789BC" w:rsidR="00CB1DD9" w:rsidRPr="00E03847" w:rsidRDefault="00CB1DD9" w:rsidP="00560673">
      <w:pPr>
        <w:spacing w:after="0"/>
        <w:ind w:left="360" w:hanging="360"/>
        <w:rPr>
          <w:lang w:val="hr-HR"/>
        </w:rPr>
      </w:pPr>
      <w:r w:rsidRPr="00E03847">
        <w:rPr>
          <w:lang w:val="hr-HR"/>
        </w:rPr>
        <w:t xml:space="preserve">(2) </w:t>
      </w:r>
      <w:r w:rsidR="0005151B" w:rsidRPr="00E03847">
        <w:rPr>
          <w:lang w:val="hr-HR"/>
        </w:rPr>
        <w:t>Stanice</w:t>
      </w:r>
      <w:r w:rsidRPr="00E03847">
        <w:rPr>
          <w:lang w:val="hr-HR"/>
        </w:rPr>
        <w:t xml:space="preserve"> za punjenje moraju ispunjavati tehničke zahtjeve propisane relevantnim standardima, prema sljedećim tipovima:</w:t>
      </w:r>
    </w:p>
    <w:p w14:paraId="0BED03D9" w14:textId="3842AFF6" w:rsidR="00CB1DD9" w:rsidRPr="00E03847" w:rsidRDefault="00E31484" w:rsidP="00290D64">
      <w:pPr>
        <w:pStyle w:val="ListParagraph"/>
        <w:numPr>
          <w:ilvl w:val="0"/>
          <w:numId w:val="42"/>
        </w:numPr>
        <w:spacing w:after="0" w:line="276" w:lineRule="auto"/>
        <w:rPr>
          <w:lang w:val="hr-HR"/>
        </w:rPr>
      </w:pPr>
      <w:r w:rsidRPr="00E03847">
        <w:rPr>
          <w:lang w:val="hr-HR"/>
        </w:rPr>
        <w:t xml:space="preserve">stanice </w:t>
      </w:r>
      <w:r w:rsidR="00CB1DD9" w:rsidRPr="00E03847">
        <w:rPr>
          <w:lang w:val="hr-HR"/>
        </w:rPr>
        <w:t>za punjenje motornih vozila male snage naizmjeničnom strujom,</w:t>
      </w:r>
    </w:p>
    <w:p w14:paraId="1EB94485" w14:textId="28C24D59" w:rsidR="00CB1DD9" w:rsidRPr="00E03847" w:rsidRDefault="00E31484" w:rsidP="00290D64">
      <w:pPr>
        <w:pStyle w:val="ListParagraph"/>
        <w:numPr>
          <w:ilvl w:val="0"/>
          <w:numId w:val="42"/>
        </w:numPr>
        <w:spacing w:after="0" w:line="276" w:lineRule="auto"/>
        <w:rPr>
          <w:lang w:val="hr-HR"/>
        </w:rPr>
      </w:pPr>
      <w:r w:rsidRPr="00E03847">
        <w:rPr>
          <w:lang w:val="hr-HR"/>
        </w:rPr>
        <w:t>stanice</w:t>
      </w:r>
      <w:r w:rsidR="00CB1DD9" w:rsidRPr="00E03847">
        <w:rPr>
          <w:lang w:val="hr-HR"/>
        </w:rPr>
        <w:t xml:space="preserve"> za punjenje motornih vozila velike snage naizmjeničnom strujom,</w:t>
      </w:r>
    </w:p>
    <w:p w14:paraId="44866DFE" w14:textId="01E637B3" w:rsidR="00CB1DD9" w:rsidRPr="00E03847" w:rsidRDefault="00E31484" w:rsidP="00290D64">
      <w:pPr>
        <w:pStyle w:val="ListParagraph"/>
        <w:numPr>
          <w:ilvl w:val="0"/>
          <w:numId w:val="42"/>
        </w:numPr>
        <w:spacing w:after="0" w:line="276" w:lineRule="auto"/>
        <w:rPr>
          <w:lang w:val="hr-HR"/>
        </w:rPr>
      </w:pPr>
      <w:r w:rsidRPr="00E03847">
        <w:rPr>
          <w:lang w:val="hr-HR"/>
        </w:rPr>
        <w:t xml:space="preserve">stanice </w:t>
      </w:r>
      <w:r w:rsidR="00CB1DD9" w:rsidRPr="00E03847">
        <w:rPr>
          <w:lang w:val="hr-HR"/>
        </w:rPr>
        <w:t>za punjenje motornih vozila istosmjernom strujom,</w:t>
      </w:r>
    </w:p>
    <w:p w14:paraId="743694A5" w14:textId="72C93D8A" w:rsidR="00CB1DD9" w:rsidRPr="00E03847" w:rsidRDefault="00E31484" w:rsidP="00290D64">
      <w:pPr>
        <w:pStyle w:val="ListParagraph"/>
        <w:numPr>
          <w:ilvl w:val="0"/>
          <w:numId w:val="42"/>
        </w:numPr>
        <w:spacing w:after="0" w:line="276" w:lineRule="auto"/>
        <w:rPr>
          <w:lang w:val="hr-HR"/>
        </w:rPr>
      </w:pPr>
      <w:r w:rsidRPr="00E03847">
        <w:rPr>
          <w:lang w:val="hr-HR"/>
        </w:rPr>
        <w:t xml:space="preserve">stanice </w:t>
      </w:r>
      <w:r w:rsidR="00CB1DD9" w:rsidRPr="00E03847">
        <w:rPr>
          <w:lang w:val="hr-HR"/>
        </w:rPr>
        <w:t xml:space="preserve">za </w:t>
      </w:r>
      <w:r w:rsidR="001D1303" w:rsidRPr="00E03847">
        <w:rPr>
          <w:lang w:val="hr-HR"/>
        </w:rPr>
        <w:t xml:space="preserve">bežično </w:t>
      </w:r>
      <w:r w:rsidR="00CB1DD9" w:rsidRPr="00E03847">
        <w:rPr>
          <w:lang w:val="hr-HR"/>
        </w:rPr>
        <w:t>punjenje motornih vozila</w:t>
      </w:r>
      <w:r w:rsidR="00E13338">
        <w:rPr>
          <w:lang w:val="hr-HR"/>
        </w:rPr>
        <w:t xml:space="preserve"> bežićnim pute</w:t>
      </w:r>
      <w:r w:rsidR="00CB1DD9" w:rsidRPr="00E03847">
        <w:rPr>
          <w:lang w:val="hr-HR"/>
        </w:rPr>
        <w:t>,</w:t>
      </w:r>
    </w:p>
    <w:p w14:paraId="6CF162F1" w14:textId="6EEFAF88" w:rsidR="00CB1DD9" w:rsidRPr="00E03847" w:rsidRDefault="00E31484" w:rsidP="00290D64">
      <w:pPr>
        <w:pStyle w:val="ListParagraph"/>
        <w:numPr>
          <w:ilvl w:val="0"/>
          <w:numId w:val="42"/>
        </w:numPr>
        <w:spacing w:after="0" w:line="276" w:lineRule="auto"/>
        <w:rPr>
          <w:lang w:val="hr-HR"/>
        </w:rPr>
      </w:pPr>
      <w:r w:rsidRPr="00E03847">
        <w:rPr>
          <w:lang w:val="hr-HR"/>
        </w:rPr>
        <w:t xml:space="preserve">stanice </w:t>
      </w:r>
      <w:r w:rsidR="00CB1DD9" w:rsidRPr="00E03847">
        <w:rPr>
          <w:lang w:val="hr-HR"/>
        </w:rPr>
        <w:t>za zamjenu baterija za motorna vozila,</w:t>
      </w:r>
    </w:p>
    <w:p w14:paraId="036DB210" w14:textId="4C2E88B6" w:rsidR="00CB1DD9" w:rsidRPr="00E03847" w:rsidRDefault="00E31484" w:rsidP="00290D64">
      <w:pPr>
        <w:pStyle w:val="ListParagraph"/>
        <w:numPr>
          <w:ilvl w:val="0"/>
          <w:numId w:val="42"/>
        </w:numPr>
        <w:spacing w:after="0" w:line="276" w:lineRule="auto"/>
        <w:rPr>
          <w:lang w:val="hr-HR"/>
        </w:rPr>
      </w:pPr>
      <w:r w:rsidRPr="00E03847">
        <w:rPr>
          <w:lang w:val="hr-HR"/>
        </w:rPr>
        <w:t>stanice</w:t>
      </w:r>
      <w:r w:rsidR="00CB1DD9" w:rsidRPr="00E03847">
        <w:rPr>
          <w:lang w:val="hr-HR"/>
        </w:rPr>
        <w:t xml:space="preserve"> za punjenje odgovarajućih motornih vozila na dva, tri ili četiri </w:t>
      </w:r>
      <w:r w:rsidR="001D1303" w:rsidRPr="00E03847">
        <w:rPr>
          <w:lang w:val="hr-HR"/>
        </w:rPr>
        <w:t>kotača</w:t>
      </w:r>
      <w:r w:rsidR="00CB1DD9" w:rsidRPr="00E03847">
        <w:rPr>
          <w:lang w:val="hr-HR"/>
        </w:rPr>
        <w:t xml:space="preserve">, uključujući i bicikle s pomoćnim motorom, mopede i motocikle na dva, tri ili četiri </w:t>
      </w:r>
      <w:r w:rsidR="001D1303" w:rsidRPr="00E03847">
        <w:rPr>
          <w:lang w:val="hr-HR"/>
        </w:rPr>
        <w:t>kotača</w:t>
      </w:r>
      <w:r w:rsidR="00CB1DD9" w:rsidRPr="00E03847">
        <w:rPr>
          <w:lang w:val="hr-HR"/>
        </w:rPr>
        <w:t>, razvrstanih u o</w:t>
      </w:r>
      <w:r w:rsidR="001D1303" w:rsidRPr="00E03847">
        <w:rPr>
          <w:lang w:val="hr-HR"/>
        </w:rPr>
        <w:t xml:space="preserve">dgovarajuće kategorije na </w:t>
      </w:r>
      <w:r w:rsidR="00EF2B9C" w:rsidRPr="00E03847">
        <w:rPr>
          <w:lang w:val="hr-HR"/>
        </w:rPr>
        <w:t>temelju</w:t>
      </w:r>
      <w:r w:rsidR="00CB1DD9" w:rsidRPr="00E03847">
        <w:rPr>
          <w:lang w:val="hr-HR"/>
        </w:rPr>
        <w:t xml:space="preserve"> posebnog propisa,</w:t>
      </w:r>
    </w:p>
    <w:p w14:paraId="5CB32ECA" w14:textId="1A14FD3C" w:rsidR="006D23D7" w:rsidRPr="00E03847" w:rsidRDefault="00E31484" w:rsidP="00290D64">
      <w:pPr>
        <w:pStyle w:val="ListParagraph"/>
        <w:numPr>
          <w:ilvl w:val="0"/>
          <w:numId w:val="42"/>
        </w:numPr>
        <w:spacing w:after="0" w:line="276" w:lineRule="auto"/>
        <w:rPr>
          <w:lang w:val="hr-HR"/>
        </w:rPr>
      </w:pPr>
      <w:r w:rsidRPr="00E03847">
        <w:rPr>
          <w:lang w:val="hr-HR"/>
        </w:rPr>
        <w:t>stanice</w:t>
      </w:r>
      <w:r w:rsidR="00CB1DD9" w:rsidRPr="00E03847">
        <w:rPr>
          <w:lang w:val="hr-HR"/>
        </w:rPr>
        <w:t xml:space="preserve"> za punjenje električnih autobusa.</w:t>
      </w:r>
    </w:p>
    <w:p w14:paraId="0CEC3CE9" w14:textId="4A257D30" w:rsidR="00CB1DD9" w:rsidRPr="00E03847" w:rsidRDefault="001D1303" w:rsidP="00A217AD">
      <w:pPr>
        <w:pStyle w:val="Heading4"/>
        <w:numPr>
          <w:ilvl w:val="0"/>
          <w:numId w:val="0"/>
        </w:numPr>
        <w:rPr>
          <w:lang w:val="hr-HR"/>
        </w:rPr>
      </w:pPr>
      <w:r w:rsidRPr="00E03847">
        <w:rPr>
          <w:lang w:val="hr-HR"/>
        </w:rPr>
        <w:t>Članak 13</w:t>
      </w:r>
      <w:r w:rsidR="00D8527D" w:rsidRPr="00E03847">
        <w:rPr>
          <w:lang w:val="hr-HR"/>
        </w:rPr>
        <w:t>5</w:t>
      </w:r>
      <w:r w:rsidRPr="00E03847">
        <w:rPr>
          <w:lang w:val="hr-HR"/>
        </w:rPr>
        <w:t>.</w:t>
      </w:r>
    </w:p>
    <w:p w14:paraId="44D093F0" w14:textId="12489BE9" w:rsidR="006D23D7" w:rsidRPr="00E03847" w:rsidRDefault="006D23D7" w:rsidP="00A217AD">
      <w:pPr>
        <w:pStyle w:val="Heading5"/>
        <w:spacing w:after="0"/>
        <w:rPr>
          <w:lang w:val="hr-HR"/>
        </w:rPr>
      </w:pPr>
      <w:r w:rsidRPr="00E03847">
        <w:rPr>
          <w:lang w:val="hr-HR"/>
        </w:rPr>
        <w:t>(Ograničenja za operator</w:t>
      </w:r>
      <w:r w:rsidR="00FF71F4" w:rsidRPr="00E03847">
        <w:rPr>
          <w:lang w:val="hr-HR"/>
        </w:rPr>
        <w:t>a</w:t>
      </w:r>
      <w:r w:rsidRPr="00E03847">
        <w:rPr>
          <w:lang w:val="hr-HR"/>
        </w:rPr>
        <w:t xml:space="preserve"> </w:t>
      </w:r>
      <w:r w:rsidR="001D1303" w:rsidRPr="00E03847">
        <w:rPr>
          <w:lang w:val="hr-HR"/>
        </w:rPr>
        <w:t>distribucijskog sustava</w:t>
      </w:r>
      <w:r w:rsidRPr="00E03847">
        <w:rPr>
          <w:lang w:val="hr-HR"/>
        </w:rPr>
        <w:t>)</w:t>
      </w:r>
    </w:p>
    <w:p w14:paraId="282A23D4" w14:textId="7CE5100A" w:rsidR="00B56B1E" w:rsidRPr="00E03847" w:rsidRDefault="00725911" w:rsidP="00A217AD">
      <w:pPr>
        <w:spacing w:after="0"/>
        <w:rPr>
          <w:lang w:val="hr-HR"/>
        </w:rPr>
      </w:pPr>
      <w:r w:rsidRPr="00E03847">
        <w:rPr>
          <w:lang w:val="hr-HR"/>
        </w:rPr>
        <w:t xml:space="preserve">Operator </w:t>
      </w:r>
      <w:r w:rsidR="001D1303" w:rsidRPr="00E03847">
        <w:rPr>
          <w:lang w:val="hr-HR"/>
        </w:rPr>
        <w:t xml:space="preserve">distribucijskog sustava </w:t>
      </w:r>
      <w:r w:rsidRPr="00E03847">
        <w:rPr>
          <w:lang w:val="hr-HR"/>
        </w:rPr>
        <w:t xml:space="preserve">ne može </w:t>
      </w:r>
      <w:r w:rsidR="006562B2" w:rsidRPr="00E03847">
        <w:rPr>
          <w:lang w:val="hr-HR"/>
        </w:rPr>
        <w:t xml:space="preserve">biti vlasnik, razvijati, voditi ili upravljati stanicom za punjenje, </w:t>
      </w:r>
      <w:r w:rsidRPr="00E03847">
        <w:rPr>
          <w:lang w:val="hr-HR"/>
        </w:rPr>
        <w:t xml:space="preserve">osim </w:t>
      </w:r>
      <w:r w:rsidR="006562B2" w:rsidRPr="00E03847">
        <w:rPr>
          <w:lang w:val="hr-HR"/>
        </w:rPr>
        <w:t xml:space="preserve">vlasništva privatnih stanica namijenjenih </w:t>
      </w:r>
      <w:r w:rsidRPr="00E03847">
        <w:rPr>
          <w:lang w:val="hr-HR"/>
        </w:rPr>
        <w:t xml:space="preserve">isključivo za vlastitu </w:t>
      </w:r>
      <w:r w:rsidR="001D1303" w:rsidRPr="00E03847">
        <w:rPr>
          <w:lang w:val="hr-HR"/>
        </w:rPr>
        <w:t>uporabu</w:t>
      </w:r>
      <w:r w:rsidR="006562B2" w:rsidRPr="00E03847">
        <w:rPr>
          <w:lang w:val="hr-HR"/>
        </w:rPr>
        <w:t>.</w:t>
      </w:r>
    </w:p>
    <w:p w14:paraId="3466C8C3" w14:textId="2C5ACABC" w:rsidR="00CB1DD9" w:rsidRPr="00E03847" w:rsidRDefault="001D2DB9" w:rsidP="001D16AD">
      <w:pPr>
        <w:pStyle w:val="Heading1"/>
        <w:spacing w:after="0"/>
        <w:jc w:val="left"/>
        <w:rPr>
          <w:lang w:val="hr-HR"/>
        </w:rPr>
      </w:pPr>
      <w:bookmarkStart w:id="333" w:name="_Toc69985632"/>
      <w:bookmarkStart w:id="334" w:name="_Toc74216784"/>
      <w:r w:rsidRPr="00E03847">
        <w:rPr>
          <w:lang w:val="hr-HR"/>
        </w:rPr>
        <w:t>PETNAESTI</w:t>
      </w:r>
      <w:r w:rsidR="006225F2" w:rsidRPr="00E03847">
        <w:rPr>
          <w:lang w:val="hr-HR"/>
        </w:rPr>
        <w:t xml:space="preserve"> </w:t>
      </w:r>
      <w:r w:rsidR="009E0941" w:rsidRPr="00E03847">
        <w:rPr>
          <w:lang w:val="hr-HR"/>
        </w:rPr>
        <w:t xml:space="preserve">- </w:t>
      </w:r>
      <w:r w:rsidR="00CB1DD9" w:rsidRPr="00E03847">
        <w:rPr>
          <w:lang w:val="hr-HR"/>
        </w:rPr>
        <w:t xml:space="preserve">SIGURNOST </w:t>
      </w:r>
      <w:bookmarkEnd w:id="333"/>
      <w:bookmarkEnd w:id="334"/>
      <w:r w:rsidR="001D1303" w:rsidRPr="00E03847">
        <w:rPr>
          <w:lang w:val="hr-HR"/>
        </w:rPr>
        <w:t>OPSKRBE</w:t>
      </w:r>
    </w:p>
    <w:p w14:paraId="6630A83F" w14:textId="1B406EBC" w:rsidR="00CB1DD9" w:rsidRPr="00E03847" w:rsidRDefault="001D1303" w:rsidP="00A217AD">
      <w:pPr>
        <w:pStyle w:val="Heading4"/>
        <w:numPr>
          <w:ilvl w:val="0"/>
          <w:numId w:val="0"/>
        </w:numPr>
        <w:rPr>
          <w:lang w:val="hr-HR"/>
        </w:rPr>
      </w:pPr>
      <w:bookmarkStart w:id="335" w:name="_Toc69985633"/>
      <w:bookmarkStart w:id="336" w:name="_Ref69816567"/>
      <w:bookmarkEnd w:id="335"/>
      <w:r w:rsidRPr="00E03847">
        <w:rPr>
          <w:lang w:val="hr-HR"/>
        </w:rPr>
        <w:t>Članak 13</w:t>
      </w:r>
      <w:r w:rsidR="00D8527D" w:rsidRPr="00E03847">
        <w:rPr>
          <w:lang w:val="hr-HR"/>
        </w:rPr>
        <w:t>6</w:t>
      </w:r>
      <w:r w:rsidRPr="00E03847">
        <w:rPr>
          <w:lang w:val="hr-HR"/>
        </w:rPr>
        <w:t>.</w:t>
      </w:r>
    </w:p>
    <w:p w14:paraId="73B356B2" w14:textId="60384486" w:rsidR="00CB1DD9" w:rsidRPr="00E03847" w:rsidRDefault="00CB1DD9" w:rsidP="00A217AD">
      <w:pPr>
        <w:pStyle w:val="Heading5"/>
        <w:spacing w:after="0"/>
        <w:rPr>
          <w:lang w:val="hr-HR"/>
        </w:rPr>
      </w:pPr>
      <w:bookmarkStart w:id="337" w:name="_Toc69985634"/>
      <w:bookmarkEnd w:id="336"/>
      <w:r w:rsidRPr="00E03847">
        <w:rPr>
          <w:lang w:val="hr-HR"/>
        </w:rPr>
        <w:t xml:space="preserve">(Sigurnost </w:t>
      </w:r>
      <w:r w:rsidR="001D1303" w:rsidRPr="00E03847">
        <w:rPr>
          <w:lang w:val="hr-HR"/>
        </w:rPr>
        <w:t xml:space="preserve">opskrbe </w:t>
      </w:r>
      <w:r w:rsidRPr="00E03847">
        <w:rPr>
          <w:lang w:val="hr-HR"/>
        </w:rPr>
        <w:t>i izvještavanje)</w:t>
      </w:r>
      <w:bookmarkEnd w:id="337"/>
    </w:p>
    <w:p w14:paraId="18434049" w14:textId="13FD0EA7" w:rsidR="000E2BC2" w:rsidRPr="00E03847" w:rsidRDefault="000E2BC2" w:rsidP="00560673">
      <w:pPr>
        <w:spacing w:after="0"/>
        <w:ind w:left="270" w:hanging="270"/>
        <w:rPr>
          <w:lang w:val="hr-HR"/>
        </w:rPr>
      </w:pPr>
      <w:r w:rsidRPr="00E03847">
        <w:rPr>
          <w:lang w:val="hr-HR"/>
        </w:rPr>
        <w:t xml:space="preserve">(1) Sigurnost </w:t>
      </w:r>
      <w:r w:rsidR="00E12A52" w:rsidRPr="00E03847">
        <w:rPr>
          <w:lang w:val="hr-HR"/>
        </w:rPr>
        <w:t xml:space="preserve">opskrbe </w:t>
      </w:r>
      <w:r w:rsidRPr="00E03847">
        <w:rPr>
          <w:lang w:val="hr-HR"/>
        </w:rPr>
        <w:t>električnom energijom</w:t>
      </w:r>
      <w:r w:rsidR="008A706E" w:rsidRPr="00E03847">
        <w:rPr>
          <w:lang w:val="hr-HR"/>
        </w:rPr>
        <w:t xml:space="preserve"> </w:t>
      </w:r>
      <w:r w:rsidRPr="00E03847">
        <w:rPr>
          <w:lang w:val="hr-HR"/>
        </w:rPr>
        <w:t>znači</w:t>
      </w:r>
      <w:r w:rsidR="008A706E" w:rsidRPr="00E03847">
        <w:rPr>
          <w:lang w:val="hr-HR"/>
        </w:rPr>
        <w:t xml:space="preserve"> </w:t>
      </w:r>
      <w:r w:rsidRPr="00E03847">
        <w:rPr>
          <w:lang w:val="hr-HR"/>
        </w:rPr>
        <w:t>sposobnost elektroenergetskog</w:t>
      </w:r>
      <w:r w:rsidR="008A706E" w:rsidRPr="00E03847">
        <w:rPr>
          <w:lang w:val="hr-HR"/>
        </w:rPr>
        <w:t xml:space="preserve"> </w:t>
      </w:r>
      <w:r w:rsidR="00E12A52" w:rsidRPr="00E03847">
        <w:rPr>
          <w:lang w:val="hr-HR"/>
        </w:rPr>
        <w:t>sustava</w:t>
      </w:r>
      <w:r w:rsidRPr="00E03847">
        <w:rPr>
          <w:lang w:val="hr-HR"/>
        </w:rPr>
        <w:t xml:space="preserve"> da </w:t>
      </w:r>
      <w:r w:rsidR="00E12A52" w:rsidRPr="00E03847">
        <w:rPr>
          <w:lang w:val="hr-HR"/>
        </w:rPr>
        <w:t>jamči</w:t>
      </w:r>
      <w:r w:rsidRPr="00E03847">
        <w:rPr>
          <w:lang w:val="hr-HR"/>
        </w:rPr>
        <w:t xml:space="preserve"> </w:t>
      </w:r>
      <w:r w:rsidR="00D43F66" w:rsidRPr="00E03847">
        <w:rPr>
          <w:lang w:val="hr-HR"/>
        </w:rPr>
        <w:t>opskrbu</w:t>
      </w:r>
      <w:r w:rsidRPr="00E03847">
        <w:rPr>
          <w:lang w:val="hr-HR"/>
        </w:rPr>
        <w:t xml:space="preserve"> kupaca električ</w:t>
      </w:r>
      <w:r w:rsidR="00D43F66" w:rsidRPr="00E03847">
        <w:rPr>
          <w:lang w:val="hr-HR"/>
        </w:rPr>
        <w:t xml:space="preserve">nom energijom s jasno utvrđenom razinom </w:t>
      </w:r>
      <w:r w:rsidRPr="00E03847">
        <w:rPr>
          <w:lang w:val="hr-HR"/>
        </w:rPr>
        <w:t>uslug</w:t>
      </w:r>
      <w:r w:rsidR="00B80932" w:rsidRPr="00E03847">
        <w:rPr>
          <w:lang w:val="hr-HR"/>
        </w:rPr>
        <w:t>a</w:t>
      </w:r>
      <w:r w:rsidRPr="00E03847">
        <w:rPr>
          <w:lang w:val="hr-HR"/>
        </w:rPr>
        <w:t>.</w:t>
      </w:r>
    </w:p>
    <w:p w14:paraId="410DBF31" w14:textId="3989EB0D" w:rsidR="00CB1DD9" w:rsidRPr="00E03847" w:rsidRDefault="00CB1DD9" w:rsidP="00560673">
      <w:pPr>
        <w:spacing w:after="0"/>
        <w:ind w:left="360" w:hanging="360"/>
        <w:rPr>
          <w:lang w:val="hr-HR"/>
        </w:rPr>
      </w:pPr>
      <w:r w:rsidRPr="00E03847">
        <w:rPr>
          <w:lang w:val="hr-HR"/>
        </w:rPr>
        <w:lastRenderedPageBreak/>
        <w:t xml:space="preserve">(2) Ministarstvo i Regulatorna komisija vrše nadzor nad radom elektroenergetskih subjekata i </w:t>
      </w:r>
      <w:r w:rsidR="00D43F66" w:rsidRPr="00E03847">
        <w:rPr>
          <w:lang w:val="hr-HR"/>
        </w:rPr>
        <w:t>poduzimaju</w:t>
      </w:r>
      <w:r w:rsidRPr="00E03847">
        <w:rPr>
          <w:lang w:val="hr-HR"/>
        </w:rPr>
        <w:t xml:space="preserve"> mjere iz svoje nadležnosti kako bi se osigurala sigurnost </w:t>
      </w:r>
      <w:r w:rsidR="00D43F66" w:rsidRPr="00E03847">
        <w:rPr>
          <w:lang w:val="hr-HR"/>
        </w:rPr>
        <w:t xml:space="preserve">opskrbe </w:t>
      </w:r>
      <w:r w:rsidRPr="00E03847">
        <w:rPr>
          <w:lang w:val="hr-HR"/>
        </w:rPr>
        <w:t>električnom energijom.</w:t>
      </w:r>
    </w:p>
    <w:p w14:paraId="476CA3DA" w14:textId="712303E8" w:rsidR="00CB1DD9" w:rsidRPr="00E03847" w:rsidRDefault="00CB1DD9" w:rsidP="00560673">
      <w:pPr>
        <w:spacing w:after="0"/>
        <w:ind w:left="360" w:hanging="360"/>
        <w:rPr>
          <w:lang w:val="hr-HR"/>
        </w:rPr>
      </w:pPr>
      <w:r w:rsidRPr="00E03847">
        <w:rPr>
          <w:lang w:val="hr-HR"/>
        </w:rPr>
        <w:t>(3)</w:t>
      </w:r>
      <w:r w:rsidR="00D43F66" w:rsidRPr="00E03847">
        <w:rPr>
          <w:lang w:val="hr-HR"/>
        </w:rPr>
        <w:t xml:space="preserve"> Ministarstvo priprema godišnje izvješće </w:t>
      </w:r>
      <w:r w:rsidRPr="00E03847">
        <w:rPr>
          <w:lang w:val="hr-HR"/>
        </w:rPr>
        <w:t xml:space="preserve">o sigurnosti </w:t>
      </w:r>
      <w:r w:rsidR="00D43F66" w:rsidRPr="00E03847">
        <w:rPr>
          <w:lang w:val="hr-HR"/>
        </w:rPr>
        <w:t xml:space="preserve">opskrbe </w:t>
      </w:r>
      <w:r w:rsidRPr="00E03847">
        <w:rPr>
          <w:lang w:val="hr-HR"/>
        </w:rPr>
        <w:t xml:space="preserve">električnom energijom (u daljnjem tekstu: </w:t>
      </w:r>
      <w:r w:rsidR="00D43F66" w:rsidRPr="00E03847">
        <w:rPr>
          <w:lang w:val="hr-HR"/>
        </w:rPr>
        <w:t>izvješće</w:t>
      </w:r>
      <w:r w:rsidRPr="00E03847">
        <w:rPr>
          <w:lang w:val="hr-HR"/>
        </w:rPr>
        <w:t xml:space="preserve"> o sigurnosti </w:t>
      </w:r>
      <w:r w:rsidR="00D43F66" w:rsidRPr="00E03847">
        <w:rPr>
          <w:lang w:val="hr-HR"/>
        </w:rPr>
        <w:t>opskrbe</w:t>
      </w:r>
      <w:r w:rsidRPr="00E03847">
        <w:rPr>
          <w:lang w:val="hr-HR"/>
        </w:rPr>
        <w:t xml:space="preserve">) najkasnije do 30. </w:t>
      </w:r>
      <w:r w:rsidR="00D43F66" w:rsidRPr="00E03847">
        <w:rPr>
          <w:lang w:val="hr-HR"/>
        </w:rPr>
        <w:t>lipnja</w:t>
      </w:r>
      <w:r w:rsidRPr="00E03847">
        <w:rPr>
          <w:lang w:val="hr-HR"/>
        </w:rPr>
        <w:t xml:space="preserve"> tekuće godine za prethodnu godinu.</w:t>
      </w:r>
    </w:p>
    <w:p w14:paraId="2DD6AF00" w14:textId="20BE399F" w:rsidR="00CB1DD9" w:rsidRPr="00E03847" w:rsidRDefault="00CB1DD9" w:rsidP="00A217AD">
      <w:pPr>
        <w:spacing w:after="0"/>
        <w:rPr>
          <w:lang w:val="hr-HR"/>
        </w:rPr>
      </w:pPr>
      <w:r w:rsidRPr="00E03847">
        <w:rPr>
          <w:lang w:val="hr-HR"/>
        </w:rPr>
        <w:t xml:space="preserve">(4) Izvještaj o sigurnosti </w:t>
      </w:r>
      <w:r w:rsidR="00D43F66" w:rsidRPr="00E03847">
        <w:rPr>
          <w:lang w:val="hr-HR"/>
        </w:rPr>
        <w:t xml:space="preserve">opskrbe </w:t>
      </w:r>
      <w:r w:rsidRPr="00E03847">
        <w:rPr>
          <w:lang w:val="hr-HR"/>
        </w:rPr>
        <w:t>sadrži:</w:t>
      </w:r>
    </w:p>
    <w:p w14:paraId="20044D72" w14:textId="49E24526" w:rsidR="00CB1DD9" w:rsidRPr="00E03847" w:rsidRDefault="00CB1DD9" w:rsidP="00290D64">
      <w:pPr>
        <w:pStyle w:val="ListParagraph"/>
        <w:numPr>
          <w:ilvl w:val="0"/>
          <w:numId w:val="45"/>
        </w:numPr>
        <w:spacing w:after="0" w:line="276" w:lineRule="auto"/>
        <w:rPr>
          <w:lang w:val="hr-HR"/>
        </w:rPr>
      </w:pPr>
      <w:r w:rsidRPr="00E03847">
        <w:rPr>
          <w:lang w:val="hr-HR"/>
        </w:rPr>
        <w:t xml:space="preserve">procjenu sigurnosti rada </w:t>
      </w:r>
      <w:r w:rsidR="00D43F66" w:rsidRPr="00E03847">
        <w:rPr>
          <w:lang w:val="hr-HR"/>
        </w:rPr>
        <w:t>distribucijskog sustava</w:t>
      </w:r>
      <w:r w:rsidRPr="00E03847">
        <w:rPr>
          <w:lang w:val="hr-HR"/>
        </w:rPr>
        <w:t>,</w:t>
      </w:r>
    </w:p>
    <w:p w14:paraId="601BDBF7" w14:textId="74F0569C" w:rsidR="00CB1DD9" w:rsidRPr="00E03847" w:rsidRDefault="00CB1DD9" w:rsidP="00290D64">
      <w:pPr>
        <w:pStyle w:val="ListParagraph"/>
        <w:numPr>
          <w:ilvl w:val="0"/>
          <w:numId w:val="45"/>
        </w:numPr>
        <w:spacing w:after="0" w:line="276" w:lineRule="auto"/>
        <w:rPr>
          <w:lang w:val="hr-HR"/>
        </w:rPr>
      </w:pPr>
      <w:r w:rsidRPr="00E03847">
        <w:rPr>
          <w:lang w:val="hr-HR"/>
        </w:rPr>
        <w:t xml:space="preserve">prognozu </w:t>
      </w:r>
      <w:r w:rsidR="00D43F66" w:rsidRPr="00E03847">
        <w:rPr>
          <w:lang w:val="hr-HR"/>
        </w:rPr>
        <w:t>bilance</w:t>
      </w:r>
      <w:r w:rsidRPr="00E03847">
        <w:rPr>
          <w:lang w:val="hr-HR"/>
        </w:rPr>
        <w:t xml:space="preserve"> potrošnje i proizvodnje električne energije za naredn</w:t>
      </w:r>
      <w:r w:rsidR="00515A3E" w:rsidRPr="00E03847">
        <w:rPr>
          <w:lang w:val="hr-HR"/>
        </w:rPr>
        <w:t>o</w:t>
      </w:r>
      <w:r w:rsidRPr="00E03847">
        <w:rPr>
          <w:lang w:val="hr-HR"/>
        </w:rPr>
        <w:t xml:space="preserve"> petogodišnj</w:t>
      </w:r>
      <w:r w:rsidR="00515A3E" w:rsidRPr="00E03847">
        <w:rPr>
          <w:lang w:val="hr-HR"/>
        </w:rPr>
        <w:t>e</w:t>
      </w:r>
      <w:r w:rsidRPr="00E03847">
        <w:rPr>
          <w:lang w:val="hr-HR"/>
        </w:rPr>
        <w:t xml:space="preserve"> </w:t>
      </w:r>
      <w:r w:rsidR="00515A3E" w:rsidRPr="00E03847">
        <w:rPr>
          <w:lang w:val="hr-HR"/>
        </w:rPr>
        <w:t>razdoblje</w:t>
      </w:r>
      <w:r w:rsidRPr="00E03847">
        <w:rPr>
          <w:lang w:val="hr-HR"/>
        </w:rPr>
        <w:t>,</w:t>
      </w:r>
    </w:p>
    <w:p w14:paraId="27D26C7F" w14:textId="3FB0CC00" w:rsidR="00CB1DD9" w:rsidRPr="00E03847" w:rsidRDefault="00CB1DD9" w:rsidP="00290D64">
      <w:pPr>
        <w:pStyle w:val="ListParagraph"/>
        <w:numPr>
          <w:ilvl w:val="0"/>
          <w:numId w:val="45"/>
        </w:numPr>
        <w:spacing w:after="0" w:line="276" w:lineRule="auto"/>
        <w:rPr>
          <w:lang w:val="hr-HR"/>
        </w:rPr>
      </w:pPr>
      <w:r w:rsidRPr="00E03847">
        <w:rPr>
          <w:lang w:val="hr-HR"/>
        </w:rPr>
        <w:t xml:space="preserve">prognozu sigurnosti </w:t>
      </w:r>
      <w:r w:rsidR="00515A3E" w:rsidRPr="00E03847">
        <w:rPr>
          <w:lang w:val="hr-HR"/>
        </w:rPr>
        <w:t xml:space="preserve">opskrbe </w:t>
      </w:r>
      <w:r w:rsidRPr="00E03847">
        <w:rPr>
          <w:lang w:val="hr-HR"/>
        </w:rPr>
        <w:t xml:space="preserve">za narednih pet do petnaest godina od dana pripreme </w:t>
      </w:r>
      <w:r w:rsidR="00515A3E" w:rsidRPr="00E03847">
        <w:rPr>
          <w:lang w:val="hr-HR"/>
        </w:rPr>
        <w:t>izvješća</w:t>
      </w:r>
      <w:r w:rsidRPr="00E03847">
        <w:rPr>
          <w:lang w:val="hr-HR"/>
        </w:rPr>
        <w:t>,</w:t>
      </w:r>
    </w:p>
    <w:p w14:paraId="4E990ED7" w14:textId="77777777" w:rsidR="00CB1DD9" w:rsidRPr="00E03847" w:rsidRDefault="00CB1DD9" w:rsidP="00290D64">
      <w:pPr>
        <w:pStyle w:val="ListParagraph"/>
        <w:numPr>
          <w:ilvl w:val="0"/>
          <w:numId w:val="45"/>
        </w:numPr>
        <w:spacing w:after="0" w:line="276" w:lineRule="auto"/>
        <w:rPr>
          <w:lang w:val="hr-HR"/>
        </w:rPr>
      </w:pPr>
      <w:r w:rsidRPr="00E03847">
        <w:rPr>
          <w:lang w:val="hr-HR"/>
        </w:rPr>
        <w:t>podatke o investicijama u kapacitete za proizvodnju, raznovrsnost primarnih izvora,</w:t>
      </w:r>
    </w:p>
    <w:p w14:paraId="60DB2B9D" w14:textId="3255551E" w:rsidR="00CB1DD9" w:rsidRPr="00E03847" w:rsidRDefault="00CB1DD9" w:rsidP="00290D64">
      <w:pPr>
        <w:pStyle w:val="ListParagraph"/>
        <w:numPr>
          <w:ilvl w:val="0"/>
          <w:numId w:val="45"/>
        </w:numPr>
        <w:spacing w:after="0" w:line="276" w:lineRule="auto"/>
        <w:rPr>
          <w:lang w:val="hr-HR"/>
        </w:rPr>
      </w:pPr>
      <w:r w:rsidRPr="00E03847">
        <w:rPr>
          <w:lang w:val="hr-HR"/>
        </w:rPr>
        <w:t xml:space="preserve">podatke o investicijama u kapacitete za distribuciju električne energije, </w:t>
      </w:r>
      <w:r w:rsidR="00515A3E" w:rsidRPr="00E03847">
        <w:rPr>
          <w:lang w:val="hr-HR"/>
        </w:rPr>
        <w:t>opseg</w:t>
      </w:r>
      <w:r w:rsidRPr="00E03847">
        <w:rPr>
          <w:lang w:val="hr-HR"/>
        </w:rPr>
        <w:t xml:space="preserve"> i kvalitet</w:t>
      </w:r>
      <w:r w:rsidR="00515A3E" w:rsidRPr="00E03847">
        <w:rPr>
          <w:lang w:val="hr-HR"/>
        </w:rPr>
        <w:t>u</w:t>
      </w:r>
      <w:r w:rsidRPr="00E03847">
        <w:rPr>
          <w:lang w:val="hr-HR"/>
        </w:rPr>
        <w:t xml:space="preserve"> održavanja </w:t>
      </w:r>
      <w:r w:rsidR="00515A3E" w:rsidRPr="00E03847">
        <w:rPr>
          <w:lang w:val="hr-HR"/>
        </w:rPr>
        <w:t>distribucijskog sustava</w:t>
      </w:r>
      <w:r w:rsidRPr="00E03847">
        <w:rPr>
          <w:lang w:val="hr-HR"/>
        </w:rPr>
        <w:t>,</w:t>
      </w:r>
    </w:p>
    <w:p w14:paraId="53251A40" w14:textId="67922B09" w:rsidR="00CB1DD9" w:rsidRPr="00E03847" w:rsidRDefault="00CB1DD9" w:rsidP="00290D64">
      <w:pPr>
        <w:pStyle w:val="ListParagraph"/>
        <w:numPr>
          <w:ilvl w:val="0"/>
          <w:numId w:val="45"/>
        </w:numPr>
        <w:spacing w:after="0" w:line="276" w:lineRule="auto"/>
        <w:rPr>
          <w:lang w:val="hr-HR"/>
        </w:rPr>
      </w:pPr>
      <w:r w:rsidRPr="00E03847">
        <w:rPr>
          <w:lang w:val="hr-HR"/>
        </w:rPr>
        <w:t>podatke o mjerama za pokrivanje vršne potrošnje,</w:t>
      </w:r>
      <w:r w:rsidR="007D4398" w:rsidRPr="00E03847">
        <w:rPr>
          <w:lang w:val="hr-HR"/>
        </w:rPr>
        <w:t xml:space="preserve"> </w:t>
      </w:r>
    </w:p>
    <w:p w14:paraId="516CD886" w14:textId="03218D2B" w:rsidR="00CB1DD9" w:rsidRPr="00E03847" w:rsidRDefault="00CB1DD9" w:rsidP="00290D64">
      <w:pPr>
        <w:pStyle w:val="ListParagraph"/>
        <w:numPr>
          <w:ilvl w:val="0"/>
          <w:numId w:val="45"/>
        </w:numPr>
        <w:spacing w:after="0" w:line="276" w:lineRule="auto"/>
        <w:rPr>
          <w:lang w:val="hr-HR"/>
        </w:rPr>
      </w:pPr>
      <w:r w:rsidRPr="00E03847">
        <w:rPr>
          <w:lang w:val="hr-HR"/>
        </w:rPr>
        <w:t xml:space="preserve">mjere koje se poduzimaju u slučaju da jedan ili više </w:t>
      </w:r>
      <w:r w:rsidR="00515A3E" w:rsidRPr="00E03847">
        <w:rPr>
          <w:lang w:val="hr-HR"/>
        </w:rPr>
        <w:t xml:space="preserve">opskrbljivača </w:t>
      </w:r>
      <w:r w:rsidRPr="00E03847">
        <w:rPr>
          <w:lang w:val="hr-HR"/>
        </w:rPr>
        <w:t xml:space="preserve">ne </w:t>
      </w:r>
      <w:r w:rsidR="00515A3E" w:rsidRPr="00E03847">
        <w:rPr>
          <w:lang w:val="hr-HR"/>
        </w:rPr>
        <w:t>osigura</w:t>
      </w:r>
      <w:r w:rsidRPr="00E03847">
        <w:rPr>
          <w:lang w:val="hr-HR"/>
        </w:rPr>
        <w:t xml:space="preserve"> dovoljne količine električne energije,</w:t>
      </w:r>
    </w:p>
    <w:p w14:paraId="57BB6D43" w14:textId="0403B341" w:rsidR="00CB1DD9" w:rsidRPr="00E03847" w:rsidRDefault="00CB1DD9" w:rsidP="00290D64">
      <w:pPr>
        <w:pStyle w:val="ListParagraph"/>
        <w:numPr>
          <w:ilvl w:val="0"/>
          <w:numId w:val="45"/>
        </w:numPr>
        <w:spacing w:after="0" w:line="276" w:lineRule="auto"/>
        <w:rPr>
          <w:lang w:val="hr-HR"/>
        </w:rPr>
      </w:pPr>
      <w:r w:rsidRPr="00E03847">
        <w:rPr>
          <w:lang w:val="hr-HR"/>
        </w:rPr>
        <w:t xml:space="preserve">mehanizme upravljanja zagušenjima u </w:t>
      </w:r>
      <w:r w:rsidR="00515A3E" w:rsidRPr="00E03847">
        <w:rPr>
          <w:lang w:val="hr-HR"/>
        </w:rPr>
        <w:t>distribucijskim sustavima</w:t>
      </w:r>
      <w:r w:rsidRPr="00E03847">
        <w:rPr>
          <w:lang w:val="hr-HR"/>
        </w:rPr>
        <w:t>.</w:t>
      </w:r>
    </w:p>
    <w:p w14:paraId="4C5B8259" w14:textId="169ABC86" w:rsidR="00CB1DD9" w:rsidRPr="00E03847" w:rsidRDefault="00CB1DD9" w:rsidP="00A217AD">
      <w:pPr>
        <w:spacing w:after="0"/>
        <w:rPr>
          <w:lang w:val="hr-HR"/>
        </w:rPr>
      </w:pPr>
      <w:r w:rsidRPr="00E03847">
        <w:rPr>
          <w:lang w:val="hr-HR"/>
        </w:rPr>
        <w:t xml:space="preserve">(5) </w:t>
      </w:r>
      <w:r w:rsidR="00515A3E" w:rsidRPr="00E03847">
        <w:rPr>
          <w:lang w:val="hr-HR"/>
        </w:rPr>
        <w:t>Izvješće</w:t>
      </w:r>
      <w:r w:rsidRPr="00E03847">
        <w:rPr>
          <w:lang w:val="hr-HR"/>
        </w:rPr>
        <w:t xml:space="preserve"> o sigurnosti </w:t>
      </w:r>
      <w:r w:rsidR="00515A3E" w:rsidRPr="00E03847">
        <w:rPr>
          <w:lang w:val="hr-HR"/>
        </w:rPr>
        <w:t xml:space="preserve">opskrbe </w:t>
      </w:r>
      <w:r w:rsidRPr="00E03847">
        <w:rPr>
          <w:lang w:val="hr-HR"/>
        </w:rPr>
        <w:t>objavljuje se na internet</w:t>
      </w:r>
      <w:r w:rsidR="00515A3E" w:rsidRPr="00E03847">
        <w:rPr>
          <w:lang w:val="hr-HR"/>
        </w:rPr>
        <w:t>skoj</w:t>
      </w:r>
      <w:r w:rsidRPr="00E03847">
        <w:rPr>
          <w:lang w:val="hr-HR"/>
        </w:rPr>
        <w:t xml:space="preserve"> stranici Ministarstva.</w:t>
      </w:r>
    </w:p>
    <w:p w14:paraId="6DA47675" w14:textId="0F1E67BD" w:rsidR="00CB1DD9" w:rsidRPr="00E03847" w:rsidRDefault="00515A3E" w:rsidP="00A217AD">
      <w:pPr>
        <w:pStyle w:val="Heading4"/>
        <w:numPr>
          <w:ilvl w:val="0"/>
          <w:numId w:val="0"/>
        </w:numPr>
        <w:rPr>
          <w:lang w:val="hr-HR"/>
        </w:rPr>
      </w:pPr>
      <w:bookmarkStart w:id="338" w:name="_Toc69985635"/>
      <w:bookmarkEnd w:id="338"/>
      <w:r w:rsidRPr="00E03847">
        <w:rPr>
          <w:lang w:val="hr-HR"/>
        </w:rPr>
        <w:t>Članak 13</w:t>
      </w:r>
      <w:r w:rsidR="00D8527D" w:rsidRPr="00E03847">
        <w:rPr>
          <w:lang w:val="hr-HR"/>
        </w:rPr>
        <w:t>7</w:t>
      </w:r>
      <w:r w:rsidRPr="00E03847">
        <w:rPr>
          <w:lang w:val="hr-HR"/>
        </w:rPr>
        <w:t>.</w:t>
      </w:r>
    </w:p>
    <w:p w14:paraId="59615672" w14:textId="31091E3C" w:rsidR="00CB1DD9" w:rsidRPr="00E03847" w:rsidRDefault="00CB1DD9" w:rsidP="00A217AD">
      <w:pPr>
        <w:pStyle w:val="Heading5"/>
        <w:spacing w:after="0"/>
        <w:rPr>
          <w:lang w:val="hr-HR"/>
        </w:rPr>
      </w:pPr>
      <w:bookmarkStart w:id="339" w:name="_Toc69985636"/>
      <w:r w:rsidRPr="00E03847">
        <w:rPr>
          <w:lang w:val="hr-HR"/>
        </w:rPr>
        <w:t xml:space="preserve">(Mjere u slučaju ugrožene sigurnosti </w:t>
      </w:r>
      <w:r w:rsidR="00536A40" w:rsidRPr="00E03847">
        <w:rPr>
          <w:lang w:val="hr-HR"/>
        </w:rPr>
        <w:t>opskrbe</w:t>
      </w:r>
      <w:r w:rsidRPr="00E03847">
        <w:rPr>
          <w:lang w:val="hr-HR"/>
        </w:rPr>
        <w:t>)</w:t>
      </w:r>
      <w:bookmarkEnd w:id="339"/>
    </w:p>
    <w:p w14:paraId="18BE54EF" w14:textId="3699DBC8" w:rsidR="00D8527D" w:rsidRPr="006E4DE6" w:rsidRDefault="00D8527D" w:rsidP="00290D64">
      <w:pPr>
        <w:pStyle w:val="ListParagraph"/>
        <w:numPr>
          <w:ilvl w:val="0"/>
          <w:numId w:val="80"/>
        </w:numPr>
        <w:spacing w:after="0"/>
        <w:ind w:left="360" w:hanging="369"/>
        <w:rPr>
          <w:lang w:val="hr-HR"/>
        </w:rPr>
      </w:pPr>
      <w:r w:rsidRPr="006E4DE6">
        <w:rPr>
          <w:lang w:val="hr-HR"/>
        </w:rPr>
        <w:t xml:space="preserve">Vlada Federacije može proglasiti stanje ugrožene sigurnosti </w:t>
      </w:r>
      <w:r w:rsidR="00EF2B9C" w:rsidRPr="006E4DE6">
        <w:rPr>
          <w:lang w:val="hr-HR"/>
        </w:rPr>
        <w:t>opskrbljivanja</w:t>
      </w:r>
      <w:r w:rsidRPr="006E4DE6">
        <w:rPr>
          <w:lang w:val="hr-HR"/>
        </w:rPr>
        <w:t xml:space="preserve"> usljed poremećaja u isporuci uključujući ekstremni porast cijene i nedovoljnu ponudu električne energije ili nastupanja drugih vanrednih okolnosti koje ugrožavaju sigurnost </w:t>
      </w:r>
      <w:r w:rsidR="00EF2B9C" w:rsidRPr="006E4DE6">
        <w:rPr>
          <w:lang w:val="hr-HR"/>
        </w:rPr>
        <w:t>opskrbljivanja</w:t>
      </w:r>
      <w:r w:rsidRPr="006E4DE6">
        <w:rPr>
          <w:lang w:val="hr-HR"/>
        </w:rPr>
        <w:t>.</w:t>
      </w:r>
      <w:r w:rsidRPr="006E4DE6" w:rsidDel="00D8527D">
        <w:rPr>
          <w:lang w:val="hr-HR"/>
        </w:rPr>
        <w:t xml:space="preserve"> </w:t>
      </w:r>
    </w:p>
    <w:p w14:paraId="5637863F" w14:textId="11396BED" w:rsidR="00546D25" w:rsidRPr="006E4DE6" w:rsidRDefault="00560673" w:rsidP="00560673">
      <w:pPr>
        <w:pStyle w:val="ListParagraph"/>
        <w:spacing w:after="0"/>
        <w:ind w:left="0"/>
        <w:rPr>
          <w:lang w:val="hr-HR"/>
        </w:rPr>
      </w:pPr>
      <w:r>
        <w:rPr>
          <w:lang w:val="hr-HR"/>
        </w:rPr>
        <w:t xml:space="preserve">(2) </w:t>
      </w:r>
      <w:r w:rsidR="003E74E7" w:rsidRPr="006E4DE6">
        <w:rPr>
          <w:lang w:val="hr-HR"/>
        </w:rPr>
        <w:t xml:space="preserve">U stanju ugrožene sigurnosti </w:t>
      </w:r>
      <w:r w:rsidR="00D16296" w:rsidRPr="006E4DE6">
        <w:rPr>
          <w:lang w:val="hr-HR"/>
        </w:rPr>
        <w:t xml:space="preserve">opskrbe </w:t>
      </w:r>
      <w:r w:rsidR="003E0309" w:rsidRPr="006E4DE6">
        <w:rPr>
          <w:lang w:val="hr-HR"/>
        </w:rPr>
        <w:t>Vlada Federacije može:</w:t>
      </w:r>
    </w:p>
    <w:p w14:paraId="1C82CF75" w14:textId="194479E0" w:rsidR="00CB1DD9" w:rsidRPr="00E03847" w:rsidRDefault="007E47EE" w:rsidP="00290D64">
      <w:pPr>
        <w:pStyle w:val="ListParagraph"/>
        <w:numPr>
          <w:ilvl w:val="0"/>
          <w:numId w:val="49"/>
        </w:numPr>
        <w:spacing w:after="0" w:line="276" w:lineRule="auto"/>
        <w:rPr>
          <w:lang w:val="hr-HR"/>
        </w:rPr>
      </w:pPr>
      <w:r w:rsidRPr="00E03847">
        <w:rPr>
          <w:lang w:val="hr-HR"/>
        </w:rPr>
        <w:t xml:space="preserve">uvesti </w:t>
      </w:r>
      <w:r w:rsidR="00CB1DD9" w:rsidRPr="00E03847">
        <w:rPr>
          <w:lang w:val="hr-HR"/>
        </w:rPr>
        <w:t>mjere ograničenja isporuke</w:t>
      </w:r>
      <w:r w:rsidR="003F14EF" w:rsidRPr="00E03847">
        <w:rPr>
          <w:lang w:val="hr-HR"/>
        </w:rPr>
        <w:t>, štednje i racionalne potrošnje</w:t>
      </w:r>
      <w:r w:rsidR="00CB1DD9" w:rsidRPr="00E03847">
        <w:rPr>
          <w:lang w:val="hr-HR"/>
        </w:rPr>
        <w:t xml:space="preserve"> električne energije,</w:t>
      </w:r>
    </w:p>
    <w:p w14:paraId="615D7CEA" w14:textId="5D28A4B7" w:rsidR="00CB1DD9" w:rsidRPr="00E03847" w:rsidRDefault="007E47EE" w:rsidP="00290D64">
      <w:pPr>
        <w:pStyle w:val="ListParagraph"/>
        <w:numPr>
          <w:ilvl w:val="0"/>
          <w:numId w:val="49"/>
        </w:numPr>
        <w:spacing w:after="0" w:line="276" w:lineRule="auto"/>
        <w:rPr>
          <w:lang w:val="hr-HR"/>
        </w:rPr>
      </w:pPr>
      <w:r w:rsidRPr="00E03847">
        <w:rPr>
          <w:lang w:val="hr-HR"/>
        </w:rPr>
        <w:t xml:space="preserve">propisati </w:t>
      </w:r>
      <w:r w:rsidR="00CB1DD9" w:rsidRPr="00E03847">
        <w:rPr>
          <w:lang w:val="hr-HR"/>
        </w:rPr>
        <w:t xml:space="preserve">posebne </w:t>
      </w:r>
      <w:r w:rsidR="00D16296" w:rsidRPr="00E03847">
        <w:rPr>
          <w:lang w:val="hr-HR"/>
        </w:rPr>
        <w:t>uvjete</w:t>
      </w:r>
      <w:r w:rsidR="00CB1DD9" w:rsidRPr="00E03847">
        <w:rPr>
          <w:lang w:val="hr-HR"/>
        </w:rPr>
        <w:t xml:space="preserve"> proizvodnje, uvoza ili izvoza električne energije,</w:t>
      </w:r>
    </w:p>
    <w:p w14:paraId="5A8E0CCD" w14:textId="78DE4222" w:rsidR="00CB1DD9" w:rsidRPr="00E03847" w:rsidRDefault="0086273E" w:rsidP="00290D64">
      <w:pPr>
        <w:pStyle w:val="ListParagraph"/>
        <w:numPr>
          <w:ilvl w:val="0"/>
          <w:numId w:val="49"/>
        </w:numPr>
        <w:spacing w:after="0" w:line="276" w:lineRule="auto"/>
        <w:rPr>
          <w:lang w:val="hr-HR"/>
        </w:rPr>
      </w:pPr>
      <w:r w:rsidRPr="00E03847">
        <w:rPr>
          <w:lang w:val="hr-HR"/>
        </w:rPr>
        <w:t xml:space="preserve">propisati </w:t>
      </w:r>
      <w:r w:rsidR="00CB1DD9" w:rsidRPr="00E03847">
        <w:rPr>
          <w:lang w:val="hr-HR"/>
        </w:rPr>
        <w:t xml:space="preserve">način i </w:t>
      </w:r>
      <w:r w:rsidR="00D16296" w:rsidRPr="00E03847">
        <w:rPr>
          <w:lang w:val="hr-HR"/>
        </w:rPr>
        <w:t>uvjete</w:t>
      </w:r>
      <w:r w:rsidR="00CB1DD9" w:rsidRPr="00E03847">
        <w:rPr>
          <w:lang w:val="hr-HR"/>
        </w:rPr>
        <w:t xml:space="preserve"> za formiranje i kontrolu cijena,</w:t>
      </w:r>
    </w:p>
    <w:p w14:paraId="168DEE9D" w14:textId="5B866313" w:rsidR="00CB1DD9" w:rsidRPr="00E03847" w:rsidRDefault="00002796" w:rsidP="00290D64">
      <w:pPr>
        <w:pStyle w:val="ListParagraph"/>
        <w:numPr>
          <w:ilvl w:val="0"/>
          <w:numId w:val="49"/>
        </w:numPr>
        <w:spacing w:after="0" w:line="276" w:lineRule="auto"/>
        <w:rPr>
          <w:lang w:val="hr-HR"/>
        </w:rPr>
      </w:pPr>
      <w:r w:rsidRPr="00E03847">
        <w:rPr>
          <w:lang w:val="hr-HR"/>
        </w:rPr>
        <w:t>uvesti</w:t>
      </w:r>
      <w:r w:rsidR="00FF0DB1" w:rsidRPr="00E03847">
        <w:rPr>
          <w:lang w:val="hr-HR"/>
        </w:rPr>
        <w:t xml:space="preserve"> </w:t>
      </w:r>
      <w:r w:rsidR="00D16296" w:rsidRPr="00E03847">
        <w:rPr>
          <w:lang w:val="hr-HR"/>
        </w:rPr>
        <w:t>ob</w:t>
      </w:r>
      <w:r w:rsidR="00CB1DD9" w:rsidRPr="00E03847">
        <w:rPr>
          <w:lang w:val="hr-HR"/>
        </w:rPr>
        <w:t>vezu isporuke samo određenim korisnicima, ili</w:t>
      </w:r>
    </w:p>
    <w:p w14:paraId="5E07C437" w14:textId="34A19E23" w:rsidR="00CB1DD9" w:rsidRPr="00E03847" w:rsidRDefault="00002796" w:rsidP="00290D64">
      <w:pPr>
        <w:pStyle w:val="ListParagraph"/>
        <w:numPr>
          <w:ilvl w:val="0"/>
          <w:numId w:val="49"/>
        </w:numPr>
        <w:spacing w:after="0" w:line="276" w:lineRule="auto"/>
        <w:rPr>
          <w:lang w:val="hr-HR"/>
        </w:rPr>
      </w:pPr>
      <w:r w:rsidRPr="00E03847">
        <w:rPr>
          <w:lang w:val="hr-HR"/>
        </w:rPr>
        <w:t xml:space="preserve">propisati </w:t>
      </w:r>
      <w:r w:rsidR="00CB1DD9" w:rsidRPr="00E03847">
        <w:rPr>
          <w:lang w:val="hr-HR"/>
        </w:rPr>
        <w:t xml:space="preserve">posebne </w:t>
      </w:r>
      <w:r w:rsidR="00D16296" w:rsidRPr="00E03847">
        <w:rPr>
          <w:lang w:val="hr-HR"/>
        </w:rPr>
        <w:t>uvjete</w:t>
      </w:r>
      <w:r w:rsidR="00CB1DD9" w:rsidRPr="00E03847">
        <w:rPr>
          <w:lang w:val="hr-HR"/>
        </w:rPr>
        <w:t xml:space="preserve"> obavljanja elektroenergetskih djelatnosti.</w:t>
      </w:r>
    </w:p>
    <w:p w14:paraId="6AFF613F" w14:textId="247F8456" w:rsidR="00CB1DD9" w:rsidRPr="00E03847" w:rsidRDefault="00CB1DD9" w:rsidP="006F3421">
      <w:pPr>
        <w:spacing w:after="0"/>
        <w:ind w:left="360" w:hanging="360"/>
        <w:rPr>
          <w:lang w:val="hr-HR"/>
        </w:rPr>
      </w:pPr>
      <w:r w:rsidRPr="00E03847">
        <w:rPr>
          <w:lang w:val="hr-HR"/>
        </w:rPr>
        <w:t>(</w:t>
      </w:r>
      <w:r w:rsidR="007A0FDD" w:rsidRPr="00E03847">
        <w:rPr>
          <w:lang w:val="hr-HR"/>
        </w:rPr>
        <w:t>3</w:t>
      </w:r>
      <w:r w:rsidRPr="00E03847">
        <w:rPr>
          <w:lang w:val="hr-HR"/>
        </w:rPr>
        <w:t>) Vlada Federacije uvodi i propisuje mjere iz stav</w:t>
      </w:r>
      <w:r w:rsidR="00AD0609" w:rsidRPr="00E03847">
        <w:rPr>
          <w:lang w:val="hr-HR"/>
        </w:rPr>
        <w:t>k</w:t>
      </w:r>
      <w:r w:rsidRPr="00E03847">
        <w:rPr>
          <w:lang w:val="hr-HR"/>
        </w:rPr>
        <w:t>a (</w:t>
      </w:r>
      <w:r w:rsidR="004C68D3" w:rsidRPr="00E03847">
        <w:rPr>
          <w:lang w:val="hr-HR"/>
        </w:rPr>
        <w:t>2</w:t>
      </w:r>
      <w:r w:rsidRPr="00E03847">
        <w:rPr>
          <w:lang w:val="hr-HR"/>
        </w:rPr>
        <w:t>) ovog član</w:t>
      </w:r>
      <w:r w:rsidR="00AD0609" w:rsidRPr="00E03847">
        <w:rPr>
          <w:lang w:val="hr-HR"/>
        </w:rPr>
        <w:t>k</w:t>
      </w:r>
      <w:r w:rsidRPr="00E03847">
        <w:rPr>
          <w:lang w:val="hr-HR"/>
        </w:rPr>
        <w:t>a na način koji izaziva najmanji mogući poremećaj n</w:t>
      </w:r>
      <w:r w:rsidR="00AD0609" w:rsidRPr="00E03847">
        <w:rPr>
          <w:lang w:val="hr-HR"/>
        </w:rPr>
        <w:t>a tržištu električne energije</w:t>
      </w:r>
      <w:r w:rsidR="00EF2B9C" w:rsidRPr="00E03847">
        <w:rPr>
          <w:lang w:val="hr-HR"/>
        </w:rPr>
        <w:t xml:space="preserve"> i poslovanje elektroenergetskih subjekata</w:t>
      </w:r>
      <w:r w:rsidR="00AD0609" w:rsidRPr="00E03847">
        <w:rPr>
          <w:lang w:val="hr-HR"/>
        </w:rPr>
        <w:t xml:space="preserve">, </w:t>
      </w:r>
      <w:r w:rsidRPr="00E03847">
        <w:rPr>
          <w:lang w:val="hr-HR"/>
        </w:rPr>
        <w:t xml:space="preserve">razmjerno </w:t>
      </w:r>
      <w:r w:rsidR="00AD0609" w:rsidRPr="00E03847">
        <w:rPr>
          <w:lang w:val="hr-HR"/>
        </w:rPr>
        <w:t>stupnju</w:t>
      </w:r>
      <w:r w:rsidRPr="00E03847">
        <w:rPr>
          <w:lang w:val="hr-HR"/>
        </w:rPr>
        <w:t xml:space="preserve"> ugroženosti </w:t>
      </w:r>
      <w:r w:rsidR="00AD0609" w:rsidRPr="00E03847">
        <w:rPr>
          <w:lang w:val="hr-HR"/>
        </w:rPr>
        <w:t>opskrbe</w:t>
      </w:r>
      <w:r w:rsidRPr="00E03847">
        <w:rPr>
          <w:lang w:val="hr-HR"/>
        </w:rPr>
        <w:t>.</w:t>
      </w:r>
    </w:p>
    <w:p w14:paraId="6242A3F9" w14:textId="15693AFF" w:rsidR="00CB1DD9" w:rsidRPr="00E03847" w:rsidRDefault="00CB1DD9" w:rsidP="006F3421">
      <w:pPr>
        <w:spacing w:after="0"/>
        <w:ind w:left="360" w:hanging="360"/>
        <w:rPr>
          <w:lang w:val="hr-HR"/>
        </w:rPr>
      </w:pPr>
      <w:r w:rsidRPr="00E03847">
        <w:rPr>
          <w:lang w:val="hr-HR"/>
        </w:rPr>
        <w:t>(</w:t>
      </w:r>
      <w:r w:rsidR="007A0FDD" w:rsidRPr="00E03847">
        <w:rPr>
          <w:lang w:val="hr-HR"/>
        </w:rPr>
        <w:t>4</w:t>
      </w:r>
      <w:r w:rsidRPr="00E03847">
        <w:rPr>
          <w:lang w:val="hr-HR"/>
        </w:rPr>
        <w:t xml:space="preserve">) Vlada Federacije određuje način </w:t>
      </w:r>
      <w:r w:rsidR="00AD0609" w:rsidRPr="00E03847">
        <w:rPr>
          <w:lang w:val="hr-HR"/>
        </w:rPr>
        <w:t>osiguranja</w:t>
      </w:r>
      <w:r w:rsidRPr="00E03847">
        <w:rPr>
          <w:lang w:val="hr-HR"/>
        </w:rPr>
        <w:t>, odnosno izvore sredstava za naknadu štete koja može nastati za elektroenergetske subjekte koji provode mjere</w:t>
      </w:r>
      <w:r w:rsidR="00BB2ADF" w:rsidRPr="00E03847">
        <w:rPr>
          <w:lang w:val="hr-HR"/>
        </w:rPr>
        <w:t xml:space="preserve"> iz stav</w:t>
      </w:r>
      <w:r w:rsidR="00AD0609" w:rsidRPr="00E03847">
        <w:rPr>
          <w:lang w:val="hr-HR"/>
        </w:rPr>
        <w:t>k</w:t>
      </w:r>
      <w:r w:rsidR="00BB2ADF" w:rsidRPr="00E03847">
        <w:rPr>
          <w:lang w:val="hr-HR"/>
        </w:rPr>
        <w:t>a (2) ovog član</w:t>
      </w:r>
      <w:r w:rsidR="00AD0609" w:rsidRPr="00E03847">
        <w:rPr>
          <w:lang w:val="hr-HR"/>
        </w:rPr>
        <w:t>k</w:t>
      </w:r>
      <w:r w:rsidR="00BB2ADF" w:rsidRPr="00E03847">
        <w:rPr>
          <w:lang w:val="hr-HR"/>
        </w:rPr>
        <w:t>a</w:t>
      </w:r>
      <w:r w:rsidRPr="00E03847">
        <w:rPr>
          <w:lang w:val="hr-HR"/>
        </w:rPr>
        <w:t xml:space="preserve">, kao i </w:t>
      </w:r>
      <w:r w:rsidR="00AD0609" w:rsidRPr="00E03847">
        <w:rPr>
          <w:lang w:val="hr-HR"/>
        </w:rPr>
        <w:t>uvjete</w:t>
      </w:r>
      <w:r w:rsidRPr="00E03847">
        <w:rPr>
          <w:lang w:val="hr-HR"/>
        </w:rPr>
        <w:t xml:space="preserve"> i nači</w:t>
      </w:r>
      <w:r w:rsidR="00D74A26">
        <w:rPr>
          <w:lang w:val="hr-HR"/>
        </w:rPr>
        <w:t>n raspodjele sredstava na</w:t>
      </w:r>
      <w:r w:rsidR="00F633A4">
        <w:rPr>
          <w:lang w:val="hr-HR"/>
        </w:rPr>
        <w:t xml:space="preserve"> temelju</w:t>
      </w:r>
      <w:r w:rsidRPr="00E03847">
        <w:rPr>
          <w:lang w:val="hr-HR"/>
        </w:rPr>
        <w:t xml:space="preserve"> naknade štete.</w:t>
      </w:r>
    </w:p>
    <w:p w14:paraId="1AC0D8E6" w14:textId="2116167F" w:rsidR="00E01902" w:rsidRPr="00E03847" w:rsidRDefault="00E01902" w:rsidP="006F3421">
      <w:pPr>
        <w:spacing w:after="0"/>
        <w:ind w:left="360" w:hanging="360"/>
        <w:rPr>
          <w:lang w:val="hr-HR"/>
        </w:rPr>
      </w:pPr>
      <w:r w:rsidRPr="00E03847">
        <w:rPr>
          <w:lang w:val="hr-HR"/>
        </w:rPr>
        <w:t>(</w:t>
      </w:r>
      <w:r w:rsidR="007A0FDD" w:rsidRPr="00E03847">
        <w:rPr>
          <w:lang w:val="hr-HR"/>
        </w:rPr>
        <w:t>5</w:t>
      </w:r>
      <w:r w:rsidRPr="00E03847">
        <w:rPr>
          <w:lang w:val="hr-HR"/>
        </w:rPr>
        <w:t xml:space="preserve">) Odluka o proglašenju stanja ugrožene sigurnosti </w:t>
      </w:r>
      <w:r w:rsidR="00AD0609" w:rsidRPr="00E03847">
        <w:rPr>
          <w:lang w:val="hr-HR"/>
        </w:rPr>
        <w:t xml:space="preserve">opskrbe </w:t>
      </w:r>
      <w:r w:rsidRPr="00E03847">
        <w:rPr>
          <w:lang w:val="hr-HR"/>
        </w:rPr>
        <w:t xml:space="preserve">i odluka o uvođenju posebnih mjera objavljuju se u sredstvima javnog </w:t>
      </w:r>
      <w:r w:rsidR="00AD0609" w:rsidRPr="00E03847">
        <w:rPr>
          <w:lang w:val="hr-HR"/>
        </w:rPr>
        <w:t>informiranja</w:t>
      </w:r>
      <w:r w:rsidR="00EF2B9C" w:rsidRPr="00E03847">
        <w:rPr>
          <w:lang w:val="hr-HR"/>
        </w:rPr>
        <w:t xml:space="preserve"> i “Službenim novinama Federacije BiH“</w:t>
      </w:r>
      <w:r w:rsidRPr="00E03847">
        <w:rPr>
          <w:lang w:val="hr-HR"/>
        </w:rPr>
        <w:t>.</w:t>
      </w:r>
    </w:p>
    <w:p w14:paraId="3888C3FE" w14:textId="582B5D88" w:rsidR="00FB2AC1" w:rsidRPr="00E03847" w:rsidRDefault="00FB2AC1" w:rsidP="006F3421">
      <w:pPr>
        <w:spacing w:after="0"/>
        <w:ind w:left="360" w:hanging="360"/>
        <w:rPr>
          <w:lang w:val="hr-HR"/>
        </w:rPr>
      </w:pPr>
      <w:r w:rsidRPr="00E03847">
        <w:rPr>
          <w:lang w:val="hr-HR"/>
        </w:rPr>
        <w:t>(</w:t>
      </w:r>
      <w:r w:rsidR="007A0FDD" w:rsidRPr="00E03847">
        <w:rPr>
          <w:lang w:val="hr-HR"/>
        </w:rPr>
        <w:t>6</w:t>
      </w:r>
      <w:r w:rsidRPr="00E03847">
        <w:rPr>
          <w:lang w:val="hr-HR"/>
        </w:rPr>
        <w:t>) Mjere iz stav</w:t>
      </w:r>
      <w:r w:rsidR="00AD0609" w:rsidRPr="00E03847">
        <w:rPr>
          <w:lang w:val="hr-HR"/>
        </w:rPr>
        <w:t>k</w:t>
      </w:r>
      <w:r w:rsidRPr="00E03847">
        <w:rPr>
          <w:lang w:val="hr-HR"/>
        </w:rPr>
        <w:t>a (</w:t>
      </w:r>
      <w:r w:rsidR="00F56E50" w:rsidRPr="00E03847">
        <w:rPr>
          <w:lang w:val="hr-HR"/>
        </w:rPr>
        <w:t>2)</w:t>
      </w:r>
      <w:r w:rsidRPr="00E03847">
        <w:rPr>
          <w:lang w:val="hr-HR"/>
        </w:rPr>
        <w:t xml:space="preserve"> ovog član</w:t>
      </w:r>
      <w:r w:rsidR="00AD0609" w:rsidRPr="00E03847">
        <w:rPr>
          <w:lang w:val="hr-HR"/>
        </w:rPr>
        <w:t>k</w:t>
      </w:r>
      <w:r w:rsidRPr="00E03847">
        <w:rPr>
          <w:lang w:val="hr-HR"/>
        </w:rPr>
        <w:t xml:space="preserve">a ne mogu trajati </w:t>
      </w:r>
      <w:r w:rsidR="00AD0609" w:rsidRPr="00E03847">
        <w:rPr>
          <w:lang w:val="hr-HR"/>
        </w:rPr>
        <w:t>dulje</w:t>
      </w:r>
      <w:r w:rsidRPr="00E03847">
        <w:rPr>
          <w:lang w:val="hr-HR"/>
        </w:rPr>
        <w:t xml:space="preserve"> od trajanja okolnosti zbog kojih su propisane, odnosno trajanja posljedica koje su rezultat tih okolnosti.</w:t>
      </w:r>
    </w:p>
    <w:p w14:paraId="65BD60B1" w14:textId="227737D1" w:rsidR="00CB1DD9" w:rsidRPr="00E03847" w:rsidRDefault="00CB1DD9" w:rsidP="006F3421">
      <w:pPr>
        <w:spacing w:after="0"/>
        <w:ind w:left="360" w:hanging="360"/>
        <w:rPr>
          <w:lang w:val="hr-HR"/>
        </w:rPr>
      </w:pPr>
      <w:r w:rsidRPr="00E03847">
        <w:rPr>
          <w:lang w:val="hr-HR"/>
        </w:rPr>
        <w:t>(</w:t>
      </w:r>
      <w:r w:rsidR="007A0FDD" w:rsidRPr="00E03847">
        <w:rPr>
          <w:lang w:val="hr-HR"/>
        </w:rPr>
        <w:t>7</w:t>
      </w:r>
      <w:r w:rsidRPr="00E03847">
        <w:rPr>
          <w:lang w:val="hr-HR"/>
        </w:rPr>
        <w:t xml:space="preserve">) </w:t>
      </w:r>
      <w:r w:rsidR="00BB2ADF" w:rsidRPr="00E03847">
        <w:rPr>
          <w:lang w:val="hr-HR"/>
        </w:rPr>
        <w:t xml:space="preserve">Vlada Federacije </w:t>
      </w:r>
      <w:r w:rsidRPr="00E03847">
        <w:rPr>
          <w:lang w:val="hr-HR"/>
        </w:rPr>
        <w:t>je dužn</w:t>
      </w:r>
      <w:r w:rsidR="00BB2ADF" w:rsidRPr="00E03847">
        <w:rPr>
          <w:lang w:val="hr-HR"/>
        </w:rPr>
        <w:t>a</w:t>
      </w:r>
      <w:r w:rsidRPr="00E03847">
        <w:rPr>
          <w:lang w:val="hr-HR"/>
        </w:rPr>
        <w:t xml:space="preserve"> o </w:t>
      </w:r>
      <w:r w:rsidR="0022391D" w:rsidRPr="00E03847">
        <w:rPr>
          <w:lang w:val="hr-HR"/>
        </w:rPr>
        <w:t>poduzetim</w:t>
      </w:r>
      <w:r w:rsidRPr="00E03847">
        <w:rPr>
          <w:lang w:val="hr-HR"/>
        </w:rPr>
        <w:t xml:space="preserve"> mjerama iz stav</w:t>
      </w:r>
      <w:r w:rsidR="0022391D" w:rsidRPr="00E03847">
        <w:rPr>
          <w:lang w:val="hr-HR"/>
        </w:rPr>
        <w:t>k</w:t>
      </w:r>
      <w:r w:rsidRPr="00E03847">
        <w:rPr>
          <w:lang w:val="hr-HR"/>
        </w:rPr>
        <w:t>a (</w:t>
      </w:r>
      <w:r w:rsidR="00BB2ADF" w:rsidRPr="00E03847">
        <w:rPr>
          <w:lang w:val="hr-HR"/>
        </w:rPr>
        <w:t>2</w:t>
      </w:r>
      <w:r w:rsidRPr="00E03847">
        <w:rPr>
          <w:lang w:val="hr-HR"/>
        </w:rPr>
        <w:t>) ovog član</w:t>
      </w:r>
      <w:r w:rsidR="0022391D" w:rsidRPr="00E03847">
        <w:rPr>
          <w:lang w:val="hr-HR"/>
        </w:rPr>
        <w:t>k</w:t>
      </w:r>
      <w:r w:rsidRPr="00E03847">
        <w:rPr>
          <w:lang w:val="hr-HR"/>
        </w:rPr>
        <w:t>a izvještava</w:t>
      </w:r>
      <w:r w:rsidR="0022391D" w:rsidRPr="00E03847">
        <w:rPr>
          <w:lang w:val="hr-HR"/>
        </w:rPr>
        <w:t>ti</w:t>
      </w:r>
      <w:r w:rsidRPr="00E03847">
        <w:rPr>
          <w:lang w:val="hr-HR"/>
        </w:rPr>
        <w:t xml:space="preserve"> nadležna tijela, </w:t>
      </w:r>
      <w:r w:rsidR="0022391D" w:rsidRPr="00E03847">
        <w:rPr>
          <w:lang w:val="hr-HR"/>
        </w:rPr>
        <w:t>suglasno ob</w:t>
      </w:r>
      <w:r w:rsidRPr="00E03847">
        <w:rPr>
          <w:lang w:val="hr-HR"/>
        </w:rPr>
        <w:t>vezama koje proizlaze iz potvrđenih međunarodnih ugovora.</w:t>
      </w:r>
    </w:p>
    <w:p w14:paraId="2D334EAD" w14:textId="6A713A3C" w:rsidR="00CB1DD9" w:rsidRPr="00E03847" w:rsidRDefault="0022391D" w:rsidP="00A217AD">
      <w:pPr>
        <w:pStyle w:val="Heading4"/>
        <w:numPr>
          <w:ilvl w:val="0"/>
          <w:numId w:val="0"/>
        </w:numPr>
        <w:rPr>
          <w:lang w:val="hr-HR"/>
        </w:rPr>
      </w:pPr>
      <w:bookmarkStart w:id="340" w:name="_Toc69985637"/>
      <w:bookmarkStart w:id="341" w:name="_Ref74133749"/>
      <w:bookmarkEnd w:id="340"/>
      <w:r w:rsidRPr="00E03847">
        <w:rPr>
          <w:lang w:val="hr-HR"/>
        </w:rPr>
        <w:lastRenderedPageBreak/>
        <w:t>Članak 1</w:t>
      </w:r>
      <w:r w:rsidR="00D8527D" w:rsidRPr="00E03847">
        <w:rPr>
          <w:lang w:val="hr-HR"/>
        </w:rPr>
        <w:t>38</w:t>
      </w:r>
      <w:r w:rsidRPr="00E03847">
        <w:rPr>
          <w:lang w:val="hr-HR"/>
        </w:rPr>
        <w:t>.</w:t>
      </w:r>
    </w:p>
    <w:p w14:paraId="245E1DAA" w14:textId="0FBDD417" w:rsidR="00CB1DD9" w:rsidRPr="00E03847" w:rsidRDefault="00CB1DD9" w:rsidP="00A217AD">
      <w:pPr>
        <w:pStyle w:val="Heading5"/>
        <w:spacing w:after="0"/>
        <w:rPr>
          <w:lang w:val="hr-HR"/>
        </w:rPr>
      </w:pPr>
      <w:bookmarkStart w:id="342" w:name="_Toc69985638"/>
      <w:bookmarkEnd w:id="341"/>
      <w:r w:rsidRPr="00E03847">
        <w:rPr>
          <w:lang w:val="hr-HR"/>
        </w:rPr>
        <w:t>(</w:t>
      </w:r>
      <w:r w:rsidR="00A37BA4" w:rsidRPr="00E03847">
        <w:rPr>
          <w:lang w:val="hr-HR"/>
        </w:rPr>
        <w:t xml:space="preserve">Prioriteti za isporuku u slučaju ugrožene sigurnosti </w:t>
      </w:r>
      <w:r w:rsidR="0022391D" w:rsidRPr="00E03847">
        <w:rPr>
          <w:lang w:val="hr-HR"/>
        </w:rPr>
        <w:t>opskrbe</w:t>
      </w:r>
      <w:r w:rsidRPr="00E03847">
        <w:rPr>
          <w:lang w:val="hr-HR"/>
        </w:rPr>
        <w:t>)</w:t>
      </w:r>
      <w:bookmarkEnd w:id="342"/>
    </w:p>
    <w:p w14:paraId="025F29BB" w14:textId="71711558" w:rsidR="00CB1DD9" w:rsidRPr="00E03847" w:rsidRDefault="00CB1DD9" w:rsidP="006F3421">
      <w:pPr>
        <w:spacing w:after="0"/>
        <w:ind w:left="360" w:hanging="360"/>
        <w:rPr>
          <w:lang w:val="hr-HR"/>
        </w:rPr>
      </w:pPr>
      <w:r w:rsidRPr="00E03847">
        <w:rPr>
          <w:lang w:val="hr-HR"/>
        </w:rPr>
        <w:t>(</w:t>
      </w:r>
      <w:r w:rsidR="00514864" w:rsidRPr="00E03847">
        <w:rPr>
          <w:lang w:val="hr-HR"/>
        </w:rPr>
        <w:t>1</w:t>
      </w:r>
      <w:r w:rsidRPr="00E03847">
        <w:rPr>
          <w:lang w:val="hr-HR"/>
        </w:rPr>
        <w:t xml:space="preserve">) </w:t>
      </w:r>
      <w:r w:rsidR="004D6340" w:rsidRPr="00E03847">
        <w:rPr>
          <w:lang w:val="hr-HR"/>
        </w:rPr>
        <w:t xml:space="preserve">Prioritet za isporuku u slučaju ugrožene sigurnosti </w:t>
      </w:r>
      <w:r w:rsidR="0022391D" w:rsidRPr="00E03847">
        <w:rPr>
          <w:lang w:val="hr-HR"/>
        </w:rPr>
        <w:t xml:space="preserve">opskrbe </w:t>
      </w:r>
      <w:r w:rsidR="004D6340" w:rsidRPr="00E03847">
        <w:rPr>
          <w:lang w:val="hr-HR"/>
        </w:rPr>
        <w:t xml:space="preserve">imaju </w:t>
      </w:r>
      <w:r w:rsidRPr="00E03847">
        <w:rPr>
          <w:lang w:val="hr-HR"/>
        </w:rPr>
        <w:t>objekti krajnjih kupaca od posebnog interesa za život</w:t>
      </w:r>
      <w:r w:rsidR="005811E2" w:rsidRPr="00E03847">
        <w:rPr>
          <w:lang w:val="hr-HR"/>
        </w:rPr>
        <w:t xml:space="preserve"> i zdravlje</w:t>
      </w:r>
      <w:r w:rsidRPr="00E03847">
        <w:rPr>
          <w:lang w:val="hr-HR"/>
        </w:rPr>
        <w:t xml:space="preserve"> ljudi</w:t>
      </w:r>
      <w:r w:rsidR="004D6340" w:rsidRPr="00E03847">
        <w:rPr>
          <w:lang w:val="hr-HR"/>
        </w:rPr>
        <w:t xml:space="preserve">, </w:t>
      </w:r>
      <w:r w:rsidR="007458C4" w:rsidRPr="00E03847">
        <w:rPr>
          <w:lang w:val="hr-HR"/>
        </w:rPr>
        <w:t>sigurnost</w:t>
      </w:r>
      <w:r w:rsidRPr="00E03847">
        <w:rPr>
          <w:lang w:val="hr-HR"/>
        </w:rPr>
        <w:t xml:space="preserve"> zemlje</w:t>
      </w:r>
      <w:r w:rsidR="004D6340" w:rsidRPr="00E03847">
        <w:rPr>
          <w:lang w:val="hr-HR"/>
        </w:rPr>
        <w:t xml:space="preserve"> i </w:t>
      </w:r>
      <w:r w:rsidR="0022391D" w:rsidRPr="00E03847">
        <w:rPr>
          <w:lang w:val="hr-HR"/>
        </w:rPr>
        <w:t>gospodarstvo</w:t>
      </w:r>
      <w:r w:rsidRPr="00E03847">
        <w:rPr>
          <w:lang w:val="hr-HR"/>
        </w:rPr>
        <w:t>.</w:t>
      </w:r>
    </w:p>
    <w:p w14:paraId="4FE068DA" w14:textId="60D06486" w:rsidR="00A37BA4" w:rsidRPr="00E03847" w:rsidRDefault="00CB1DD9" w:rsidP="006F3421">
      <w:pPr>
        <w:spacing w:after="0"/>
        <w:ind w:left="360" w:hanging="360"/>
        <w:rPr>
          <w:lang w:val="hr-HR"/>
        </w:rPr>
      </w:pPr>
      <w:r w:rsidRPr="00E03847">
        <w:rPr>
          <w:lang w:val="hr-HR"/>
        </w:rPr>
        <w:t>(</w:t>
      </w:r>
      <w:r w:rsidR="00514864" w:rsidRPr="00E03847">
        <w:rPr>
          <w:lang w:val="hr-HR"/>
        </w:rPr>
        <w:t>2</w:t>
      </w:r>
      <w:r w:rsidRPr="00E03847">
        <w:rPr>
          <w:lang w:val="hr-HR"/>
        </w:rPr>
        <w:t xml:space="preserve">) </w:t>
      </w:r>
      <w:r w:rsidR="0022391D" w:rsidRPr="00E03847">
        <w:rPr>
          <w:lang w:val="hr-HR"/>
        </w:rPr>
        <w:t>Općim uvjetima</w:t>
      </w:r>
      <w:r w:rsidRPr="00E03847">
        <w:rPr>
          <w:lang w:val="hr-HR"/>
        </w:rPr>
        <w:t xml:space="preserve"> </w:t>
      </w:r>
      <w:r w:rsidR="00B63A4F" w:rsidRPr="00E03847">
        <w:rPr>
          <w:lang w:val="hr-HR"/>
        </w:rPr>
        <w:t xml:space="preserve">detaljnije se uređuje </w:t>
      </w:r>
      <w:r w:rsidR="00A37BA4" w:rsidRPr="00E03847">
        <w:rPr>
          <w:lang w:val="hr-HR"/>
        </w:rPr>
        <w:t xml:space="preserve">vrsta objekata </w:t>
      </w:r>
      <w:r w:rsidR="00B63A4F" w:rsidRPr="00E03847">
        <w:rPr>
          <w:lang w:val="hr-HR"/>
        </w:rPr>
        <w:t>koji imaju prioritet u isporuci električne energije u</w:t>
      </w:r>
      <w:r w:rsidR="000F282D" w:rsidRPr="00E03847">
        <w:rPr>
          <w:lang w:val="hr-HR"/>
        </w:rPr>
        <w:t xml:space="preserve"> </w:t>
      </w:r>
      <w:r w:rsidR="00B63A4F" w:rsidRPr="00E03847">
        <w:rPr>
          <w:lang w:val="hr-HR"/>
        </w:rPr>
        <w:t xml:space="preserve">stanju ugrožene sigurnosti </w:t>
      </w:r>
      <w:r w:rsidR="0022391D" w:rsidRPr="00E03847">
        <w:rPr>
          <w:lang w:val="hr-HR"/>
        </w:rPr>
        <w:t>opskrbe</w:t>
      </w:r>
      <w:r w:rsidR="00B63A4F" w:rsidRPr="00E03847">
        <w:rPr>
          <w:lang w:val="hr-HR"/>
        </w:rPr>
        <w:t>.</w:t>
      </w:r>
    </w:p>
    <w:p w14:paraId="25AE3F4E" w14:textId="603D8F7D" w:rsidR="0078449B" w:rsidRPr="006F3421" w:rsidRDefault="00DF5CA3" w:rsidP="0078449B">
      <w:pPr>
        <w:pStyle w:val="Heading1"/>
        <w:spacing w:after="0"/>
        <w:ind w:left="2250" w:hanging="2250"/>
        <w:jc w:val="both"/>
        <w:rPr>
          <w:lang w:val="hr-HR"/>
        </w:rPr>
      </w:pPr>
      <w:bookmarkStart w:id="343" w:name="_Toc69985654"/>
      <w:bookmarkStart w:id="344" w:name="_Toc74216786"/>
      <w:r w:rsidRPr="00E03847">
        <w:rPr>
          <w:lang w:val="hr-HR"/>
        </w:rPr>
        <w:t>ŠESNAESTI</w:t>
      </w:r>
      <w:r w:rsidR="00B66D06" w:rsidRPr="00E03847">
        <w:rPr>
          <w:lang w:val="hr-HR"/>
        </w:rPr>
        <w:t xml:space="preserve"> - </w:t>
      </w:r>
      <w:r w:rsidR="00CB1DD9" w:rsidRPr="00E03847">
        <w:rPr>
          <w:lang w:val="hr-HR"/>
        </w:rPr>
        <w:t xml:space="preserve">IZGRADNJA, </w:t>
      </w:r>
      <w:r w:rsidR="00B42FC4" w:rsidRPr="00E03847">
        <w:rPr>
          <w:lang w:val="hr-HR"/>
        </w:rPr>
        <w:t xml:space="preserve">REKONSTRUKCIJA, </w:t>
      </w:r>
      <w:r w:rsidR="00CB1DD9" w:rsidRPr="00E03847">
        <w:rPr>
          <w:lang w:val="hr-HR"/>
        </w:rPr>
        <w:t>KORIŠTENJE I ODRŽAVANJE ELEKTROENERGETSKIH OBJEKATA</w:t>
      </w:r>
      <w:bookmarkEnd w:id="343"/>
      <w:bookmarkEnd w:id="344"/>
    </w:p>
    <w:p w14:paraId="3ECA0B32" w14:textId="04B254FF" w:rsidR="00CB1DD9" w:rsidRPr="00E03847" w:rsidRDefault="0022391D" w:rsidP="00A217AD">
      <w:pPr>
        <w:pStyle w:val="Heading4"/>
        <w:numPr>
          <w:ilvl w:val="0"/>
          <w:numId w:val="0"/>
        </w:numPr>
        <w:rPr>
          <w:lang w:val="hr-HR"/>
        </w:rPr>
      </w:pPr>
      <w:bookmarkStart w:id="345" w:name="_Toc69985655"/>
      <w:bookmarkStart w:id="346" w:name="_Ref70070188"/>
      <w:bookmarkEnd w:id="345"/>
      <w:r w:rsidRPr="00E03847">
        <w:rPr>
          <w:lang w:val="hr-HR"/>
        </w:rPr>
        <w:t>Članak 1</w:t>
      </w:r>
      <w:r w:rsidR="00D8527D" w:rsidRPr="00E03847">
        <w:rPr>
          <w:lang w:val="hr-HR"/>
        </w:rPr>
        <w:t>39</w:t>
      </w:r>
      <w:r w:rsidRPr="00E03847">
        <w:rPr>
          <w:lang w:val="hr-HR"/>
        </w:rPr>
        <w:t>.</w:t>
      </w:r>
    </w:p>
    <w:p w14:paraId="681C5B92" w14:textId="5B930B63" w:rsidR="00CB1DD9" w:rsidRPr="00E03847" w:rsidRDefault="00CB1DD9" w:rsidP="00A217AD">
      <w:pPr>
        <w:pStyle w:val="Heading5"/>
        <w:spacing w:after="0"/>
        <w:rPr>
          <w:lang w:val="hr-HR"/>
        </w:rPr>
      </w:pPr>
      <w:bookmarkStart w:id="347" w:name="_Toc69985656"/>
      <w:bookmarkEnd w:id="346"/>
      <w:r w:rsidRPr="00E03847">
        <w:rPr>
          <w:lang w:val="hr-HR"/>
        </w:rPr>
        <w:t xml:space="preserve">(Izgradnja, </w:t>
      </w:r>
      <w:r w:rsidR="00B42FC4" w:rsidRPr="00E03847">
        <w:rPr>
          <w:lang w:val="hr-HR"/>
        </w:rPr>
        <w:t xml:space="preserve">rekonstrukcija </w:t>
      </w:r>
      <w:r w:rsidRPr="00E03847">
        <w:rPr>
          <w:lang w:val="hr-HR"/>
        </w:rPr>
        <w:t>korištenje i održavanje elektroenergetskih objekata)</w:t>
      </w:r>
      <w:bookmarkEnd w:id="347"/>
    </w:p>
    <w:p w14:paraId="22F1EB26" w14:textId="0921D224" w:rsidR="00CB1DD9" w:rsidRPr="00E03847" w:rsidRDefault="00197B87" w:rsidP="00923863">
      <w:pPr>
        <w:spacing w:after="0"/>
        <w:ind w:left="360" w:hanging="360"/>
        <w:rPr>
          <w:lang w:val="hr-HR"/>
        </w:rPr>
      </w:pPr>
      <w:r w:rsidRPr="00E03847">
        <w:rPr>
          <w:lang w:val="hr-HR"/>
        </w:rPr>
        <w:t xml:space="preserve">(1) </w:t>
      </w:r>
      <w:r w:rsidR="00CB1DD9" w:rsidRPr="00E03847">
        <w:rPr>
          <w:lang w:val="hr-HR"/>
        </w:rPr>
        <w:t xml:space="preserve">Elektroenergetski objekti se grade, </w:t>
      </w:r>
      <w:r w:rsidR="004F2B88" w:rsidRPr="00E03847">
        <w:rPr>
          <w:lang w:val="hr-HR"/>
        </w:rPr>
        <w:t>rekonstruiraju</w:t>
      </w:r>
      <w:r w:rsidR="00B42FC4" w:rsidRPr="00E03847">
        <w:rPr>
          <w:lang w:val="hr-HR"/>
        </w:rPr>
        <w:t xml:space="preserve">, </w:t>
      </w:r>
      <w:r w:rsidR="00CB1DD9" w:rsidRPr="00E03847">
        <w:rPr>
          <w:lang w:val="hr-HR"/>
        </w:rPr>
        <w:t xml:space="preserve">koriste i održavaju </w:t>
      </w:r>
      <w:r w:rsidR="004F2B88" w:rsidRPr="00E03847">
        <w:rPr>
          <w:lang w:val="hr-HR"/>
        </w:rPr>
        <w:t>sukladno</w:t>
      </w:r>
      <w:r w:rsidR="00CB1DD9" w:rsidRPr="00E03847">
        <w:rPr>
          <w:lang w:val="hr-HR"/>
        </w:rPr>
        <w:t xml:space="preserve"> važećim propisima, standardima i tehničkim normativima koji se odnose na tu vrstu objekata, kao i propisima kojima su utvrđeni </w:t>
      </w:r>
      <w:r w:rsidR="004F2B88" w:rsidRPr="00E03847">
        <w:rPr>
          <w:lang w:val="hr-HR"/>
        </w:rPr>
        <w:t>uvjeti</w:t>
      </w:r>
      <w:r w:rsidR="00CB1DD9" w:rsidRPr="00E03847">
        <w:rPr>
          <w:lang w:val="hr-HR"/>
        </w:rPr>
        <w:t xml:space="preserve"> u pogledu zaštite </w:t>
      </w:r>
      <w:r w:rsidR="004F2B88" w:rsidRPr="00E03847">
        <w:rPr>
          <w:lang w:val="hr-HR"/>
        </w:rPr>
        <w:t>okoliša</w:t>
      </w:r>
      <w:r w:rsidR="00CB1DD9" w:rsidRPr="00E03847">
        <w:rPr>
          <w:lang w:val="hr-HR"/>
        </w:rPr>
        <w:t xml:space="preserve"> te ne smiju ugrožavati sigurnost ljudi i imovine.</w:t>
      </w:r>
    </w:p>
    <w:p w14:paraId="022B65FA" w14:textId="4D0C4019" w:rsidR="00197B87" w:rsidRPr="00E03847" w:rsidRDefault="00197B87" w:rsidP="00A217AD">
      <w:pPr>
        <w:spacing w:after="0"/>
        <w:rPr>
          <w:lang w:val="hr-HR"/>
        </w:rPr>
      </w:pPr>
      <w:r w:rsidRPr="00E03847">
        <w:rPr>
          <w:lang w:val="hr-HR"/>
        </w:rPr>
        <w:t>(</w:t>
      </w:r>
      <w:r w:rsidR="00ED6FBF" w:rsidRPr="00E03847">
        <w:rPr>
          <w:lang w:val="hr-HR"/>
        </w:rPr>
        <w:t>2</w:t>
      </w:r>
      <w:r w:rsidRPr="00E03847">
        <w:rPr>
          <w:lang w:val="hr-HR"/>
        </w:rPr>
        <w:t xml:space="preserve">) Rekonstrukcijom elektroenergetskih objekata ne smatra se: </w:t>
      </w:r>
    </w:p>
    <w:p w14:paraId="09BD86B8" w14:textId="77777777" w:rsidR="00D8527D" w:rsidRPr="00E03847" w:rsidRDefault="00D8527D" w:rsidP="00290D64">
      <w:pPr>
        <w:pStyle w:val="ListParagraph"/>
        <w:numPr>
          <w:ilvl w:val="0"/>
          <w:numId w:val="74"/>
        </w:numPr>
        <w:spacing w:after="0"/>
        <w:rPr>
          <w:lang w:val="hr-BA"/>
        </w:rPr>
      </w:pPr>
      <w:r w:rsidRPr="00E03847">
        <w:rPr>
          <w:lang w:val="hr-BA"/>
        </w:rPr>
        <w:t xml:space="preserve">zamjena strojeva, uređaja, aparata i opreme bez promjene nazivne snage i nazivnog napona, </w:t>
      </w:r>
    </w:p>
    <w:p w14:paraId="46E5F020" w14:textId="77777777" w:rsidR="00D8527D" w:rsidRPr="00E03847" w:rsidRDefault="00D8527D" w:rsidP="00290D64">
      <w:pPr>
        <w:pStyle w:val="ListParagraph"/>
        <w:numPr>
          <w:ilvl w:val="0"/>
          <w:numId w:val="74"/>
        </w:numPr>
        <w:spacing w:after="0"/>
        <w:rPr>
          <w:lang w:val="hr-BA"/>
        </w:rPr>
      </w:pPr>
      <w:r w:rsidRPr="00E03847">
        <w:rPr>
          <w:lang w:val="hr-BA"/>
        </w:rPr>
        <w:t xml:space="preserve">zamjena vodiča elektroenergetskih vodova s vodičima istog presjeka, manjeg presjeka ili za jedan presjek više, poštujući tehničke propise, </w:t>
      </w:r>
    </w:p>
    <w:p w14:paraId="7E39C6B3" w14:textId="0C21ED47" w:rsidR="00D8527D" w:rsidRPr="00E03847" w:rsidRDefault="00D8527D" w:rsidP="00290D64">
      <w:pPr>
        <w:pStyle w:val="ListParagraph"/>
        <w:numPr>
          <w:ilvl w:val="0"/>
          <w:numId w:val="74"/>
        </w:numPr>
        <w:spacing w:after="0"/>
        <w:rPr>
          <w:lang w:val="hr-BA"/>
        </w:rPr>
      </w:pPr>
      <w:r w:rsidRPr="00E03847">
        <w:rPr>
          <w:lang w:val="hr-BA"/>
        </w:rPr>
        <w:t>zamjena jednog ili više stubova ukoliko se novi stubovi postavljaju na lokaciji stubova koji se mijenjaju</w:t>
      </w:r>
      <w:r w:rsidR="005F606F">
        <w:rPr>
          <w:lang w:val="hr-BA"/>
        </w:rPr>
        <w:t xml:space="preserve"> ili na približno istoj lokaciji, zadržavajući pravac trase</w:t>
      </w:r>
      <w:r w:rsidRPr="00E03847">
        <w:rPr>
          <w:lang w:val="hr-BA"/>
        </w:rPr>
        <w:t>,</w:t>
      </w:r>
    </w:p>
    <w:p w14:paraId="0988C162" w14:textId="77777777" w:rsidR="00D8527D" w:rsidRPr="00E03847" w:rsidRDefault="00D8527D" w:rsidP="00290D64">
      <w:pPr>
        <w:pStyle w:val="ListParagraph"/>
        <w:numPr>
          <w:ilvl w:val="0"/>
          <w:numId w:val="74"/>
        </w:numPr>
        <w:spacing w:after="0"/>
        <w:rPr>
          <w:lang w:val="hr-BA"/>
        </w:rPr>
      </w:pPr>
      <w:r w:rsidRPr="00E03847">
        <w:rPr>
          <w:lang w:val="hr-BA"/>
        </w:rPr>
        <w:t>ugradnja uređaja upravljanja, signalizacije, mjerenja i zaštite u postojećim objektima,</w:t>
      </w:r>
    </w:p>
    <w:p w14:paraId="5E6F85EC" w14:textId="77777777" w:rsidR="00D8527D" w:rsidRPr="00E03847" w:rsidRDefault="00D8527D" w:rsidP="00290D64">
      <w:pPr>
        <w:pStyle w:val="ListParagraph"/>
        <w:numPr>
          <w:ilvl w:val="0"/>
          <w:numId w:val="74"/>
        </w:numPr>
        <w:spacing w:after="0"/>
        <w:rPr>
          <w:lang w:val="hr-BA"/>
        </w:rPr>
      </w:pPr>
      <w:r w:rsidRPr="00E03847">
        <w:rPr>
          <w:lang w:val="hr-BA"/>
        </w:rPr>
        <w:t xml:space="preserve">ugradnja aparata, opreme, uređaja i vodova sa ciljem prelaska sa naponskog nivoa 10 kV na 20 kV, </w:t>
      </w:r>
    </w:p>
    <w:p w14:paraId="777186D9" w14:textId="77777777" w:rsidR="00D8527D" w:rsidRPr="00E03847" w:rsidRDefault="00D8527D" w:rsidP="00290D64">
      <w:pPr>
        <w:pStyle w:val="ListParagraph"/>
        <w:numPr>
          <w:ilvl w:val="0"/>
          <w:numId w:val="74"/>
        </w:numPr>
        <w:spacing w:after="0"/>
        <w:rPr>
          <w:lang w:val="hr-BA"/>
        </w:rPr>
      </w:pPr>
      <w:r w:rsidRPr="00E03847">
        <w:rPr>
          <w:lang w:val="hr-BA"/>
        </w:rPr>
        <w:t xml:space="preserve">izvođenje i drugih radova koje propisom utvrdi nadležno federalno ministarstvo. </w:t>
      </w:r>
    </w:p>
    <w:p w14:paraId="6B3A054D" w14:textId="0B5A8B6D" w:rsidR="00352425" w:rsidRPr="00E03847" w:rsidRDefault="00197B87" w:rsidP="00923863">
      <w:pPr>
        <w:spacing w:after="0"/>
        <w:ind w:left="360" w:hanging="360"/>
        <w:rPr>
          <w:lang w:val="hr-HR"/>
        </w:rPr>
      </w:pPr>
      <w:r w:rsidRPr="00E03847">
        <w:rPr>
          <w:lang w:val="hr-HR"/>
        </w:rPr>
        <w:t>(</w:t>
      </w:r>
      <w:r w:rsidR="00EB7C3E" w:rsidRPr="00E03847">
        <w:rPr>
          <w:lang w:val="hr-HR"/>
        </w:rPr>
        <w:t>3</w:t>
      </w:r>
      <w:r w:rsidRPr="00E03847">
        <w:rPr>
          <w:lang w:val="hr-HR"/>
        </w:rPr>
        <w:t>) Izvođenje radova iz stav</w:t>
      </w:r>
      <w:r w:rsidR="004F2B88" w:rsidRPr="00E03847">
        <w:rPr>
          <w:lang w:val="hr-HR"/>
        </w:rPr>
        <w:t>k</w:t>
      </w:r>
      <w:r w:rsidRPr="00E03847">
        <w:rPr>
          <w:lang w:val="hr-HR"/>
        </w:rPr>
        <w:t>a (2) ovog član</w:t>
      </w:r>
      <w:r w:rsidR="004F2B88" w:rsidRPr="00E03847">
        <w:rPr>
          <w:lang w:val="hr-HR"/>
        </w:rPr>
        <w:t>k</w:t>
      </w:r>
      <w:r w:rsidRPr="00E03847">
        <w:rPr>
          <w:lang w:val="hr-HR"/>
        </w:rPr>
        <w:t>a, kao i izrada priključka i mjernog mjesta na nisko</w:t>
      </w:r>
      <w:r w:rsidR="004F2B88" w:rsidRPr="00E03847">
        <w:rPr>
          <w:lang w:val="hr-HR"/>
        </w:rPr>
        <w:t>naponsku mrežu, ne podliježu ob</w:t>
      </w:r>
      <w:r w:rsidRPr="00E03847">
        <w:rPr>
          <w:lang w:val="hr-HR"/>
        </w:rPr>
        <w:t xml:space="preserve">vezi </w:t>
      </w:r>
      <w:r w:rsidR="004F2B88" w:rsidRPr="00E03847">
        <w:rPr>
          <w:lang w:val="hr-HR"/>
        </w:rPr>
        <w:t>pribavljanja</w:t>
      </w:r>
      <w:r w:rsidRPr="00E03847">
        <w:rPr>
          <w:lang w:val="hr-HR"/>
        </w:rPr>
        <w:t xml:space="preserve"> dozvola za gradnju.</w:t>
      </w:r>
      <w:bookmarkStart w:id="348" w:name="_Ref89865104"/>
    </w:p>
    <w:p w14:paraId="2AA0741A" w14:textId="0FF67D6A" w:rsidR="006E7621" w:rsidRPr="00E03847" w:rsidRDefault="004F2B88" w:rsidP="00A217AD">
      <w:pPr>
        <w:pStyle w:val="Heading4"/>
        <w:numPr>
          <w:ilvl w:val="0"/>
          <w:numId w:val="0"/>
        </w:numPr>
        <w:rPr>
          <w:lang w:val="hr-HR"/>
        </w:rPr>
      </w:pPr>
      <w:bookmarkStart w:id="349" w:name="_Ref90547599"/>
      <w:r w:rsidRPr="00E03847">
        <w:rPr>
          <w:lang w:val="hr-HR"/>
        </w:rPr>
        <w:t>Članak 14</w:t>
      </w:r>
      <w:r w:rsidR="00D8527D" w:rsidRPr="00E03847">
        <w:rPr>
          <w:lang w:val="hr-HR"/>
        </w:rPr>
        <w:t>0</w:t>
      </w:r>
      <w:r w:rsidRPr="00E03847">
        <w:rPr>
          <w:lang w:val="hr-HR"/>
        </w:rPr>
        <w:t>.</w:t>
      </w:r>
    </w:p>
    <w:bookmarkEnd w:id="348"/>
    <w:bookmarkEnd w:id="349"/>
    <w:p w14:paraId="0DB5D2FE" w14:textId="743D357D" w:rsidR="00CB1DD9" w:rsidRPr="00E03847" w:rsidRDefault="00CB1DD9" w:rsidP="00A217AD">
      <w:pPr>
        <w:pStyle w:val="Heading5"/>
        <w:spacing w:after="0"/>
        <w:rPr>
          <w:lang w:val="hr-HR"/>
        </w:rPr>
      </w:pPr>
      <w:r w:rsidRPr="00E03847">
        <w:rPr>
          <w:lang w:val="hr-HR"/>
        </w:rPr>
        <w:t>(Tehnički propisi)</w:t>
      </w:r>
    </w:p>
    <w:p w14:paraId="136C0F07" w14:textId="1A8D8CA4" w:rsidR="00CB1DD9" w:rsidRPr="00E03847" w:rsidRDefault="00CB1DD9" w:rsidP="00923863">
      <w:pPr>
        <w:spacing w:after="0"/>
        <w:ind w:left="360" w:hanging="360"/>
        <w:rPr>
          <w:lang w:val="hr-HR"/>
        </w:rPr>
      </w:pPr>
      <w:r w:rsidRPr="00E03847">
        <w:rPr>
          <w:lang w:val="hr-HR"/>
        </w:rPr>
        <w:t>(1) Ministarstvo</w:t>
      </w:r>
      <w:r w:rsidR="00C83B4F" w:rsidRPr="00E03847">
        <w:rPr>
          <w:lang w:val="hr-HR"/>
        </w:rPr>
        <w:t xml:space="preserve"> donosi tehničke propise kojim se propisuju </w:t>
      </w:r>
      <w:r w:rsidRPr="00E03847">
        <w:rPr>
          <w:lang w:val="hr-HR"/>
        </w:rPr>
        <w:t>tehničk</w:t>
      </w:r>
      <w:r w:rsidR="00C83B4F" w:rsidRPr="00E03847">
        <w:rPr>
          <w:lang w:val="hr-HR"/>
        </w:rPr>
        <w:t>i</w:t>
      </w:r>
      <w:r w:rsidRPr="00E03847">
        <w:rPr>
          <w:lang w:val="hr-HR"/>
        </w:rPr>
        <w:t xml:space="preserve"> zahtjev</w:t>
      </w:r>
      <w:r w:rsidR="00C83B4F" w:rsidRPr="00E03847">
        <w:rPr>
          <w:lang w:val="hr-HR"/>
        </w:rPr>
        <w:t>i</w:t>
      </w:r>
      <w:r w:rsidRPr="00E03847">
        <w:rPr>
          <w:lang w:val="hr-HR"/>
        </w:rPr>
        <w:t xml:space="preserve"> za </w:t>
      </w:r>
      <w:r w:rsidR="000A1378" w:rsidRPr="00E03847">
        <w:rPr>
          <w:lang w:val="hr-HR"/>
        </w:rPr>
        <w:t>projektiranje</w:t>
      </w:r>
      <w:r w:rsidRPr="00E03847">
        <w:rPr>
          <w:lang w:val="hr-HR"/>
        </w:rPr>
        <w:t>, izgradnju, ispitivanje, korištenje i održavanje elektroenergetskih objekata,</w:t>
      </w:r>
      <w:r w:rsidR="003107BC">
        <w:rPr>
          <w:lang w:val="hr-HR"/>
        </w:rPr>
        <w:t xml:space="preserve"> aparata, opreme,</w:t>
      </w:r>
      <w:r w:rsidRPr="00E03847">
        <w:rPr>
          <w:lang w:val="hr-HR"/>
        </w:rPr>
        <w:t xml:space="preserve"> uređaja i instalacija</w:t>
      </w:r>
      <w:r w:rsidR="00EF2B9C" w:rsidRPr="00E03847">
        <w:rPr>
          <w:lang w:val="hr-HR"/>
        </w:rPr>
        <w:t>.</w:t>
      </w:r>
      <w:r w:rsidRPr="00E03847">
        <w:rPr>
          <w:lang w:val="hr-HR"/>
        </w:rPr>
        <w:t>.</w:t>
      </w:r>
    </w:p>
    <w:p w14:paraId="1F2867DC" w14:textId="3E5AA517" w:rsidR="00241CBE" w:rsidRPr="00E03847" w:rsidRDefault="009E73B3" w:rsidP="00923863">
      <w:pPr>
        <w:spacing w:after="0"/>
        <w:ind w:left="360" w:hanging="360"/>
        <w:rPr>
          <w:lang w:val="hr-HR"/>
        </w:rPr>
      </w:pPr>
      <w:r w:rsidRPr="00E03847">
        <w:rPr>
          <w:lang w:val="hr-HR"/>
        </w:rPr>
        <w:t xml:space="preserve">(2) Ministarstvo donosi pravilnik </w:t>
      </w:r>
      <w:r w:rsidR="000E11B0" w:rsidRPr="00E03847">
        <w:rPr>
          <w:lang w:val="hr-HR"/>
        </w:rPr>
        <w:t xml:space="preserve">kojim se </w:t>
      </w:r>
      <w:r w:rsidR="000A1378" w:rsidRPr="00E03847">
        <w:rPr>
          <w:lang w:val="hr-HR"/>
        </w:rPr>
        <w:t>definiraju</w:t>
      </w:r>
      <w:r w:rsidR="000E11B0" w:rsidRPr="00E03847">
        <w:rPr>
          <w:lang w:val="hr-HR"/>
        </w:rPr>
        <w:t xml:space="preserve"> </w:t>
      </w:r>
      <w:r w:rsidR="000A1378" w:rsidRPr="00E03847">
        <w:rPr>
          <w:lang w:val="hr-HR"/>
        </w:rPr>
        <w:t>uvjeti</w:t>
      </w:r>
      <w:r w:rsidR="000E11B0" w:rsidRPr="00E03847">
        <w:rPr>
          <w:lang w:val="hr-HR"/>
        </w:rPr>
        <w:t xml:space="preserve"> </w:t>
      </w:r>
      <w:r w:rsidRPr="00E03847">
        <w:rPr>
          <w:lang w:val="hr-HR"/>
        </w:rPr>
        <w:t>i kriteriji za certificiranje instalatera</w:t>
      </w:r>
      <w:r w:rsidR="00C35F65" w:rsidRPr="00E03847">
        <w:rPr>
          <w:lang w:val="hr-HR"/>
        </w:rPr>
        <w:t xml:space="preserve"> solarnih</w:t>
      </w:r>
      <w:r w:rsidR="00D6383E" w:rsidRPr="00E03847">
        <w:rPr>
          <w:lang w:val="hr-HR"/>
        </w:rPr>
        <w:t xml:space="preserve"> elektrana</w:t>
      </w:r>
      <w:r w:rsidR="00C35F65" w:rsidRPr="00E03847">
        <w:rPr>
          <w:lang w:val="hr-HR"/>
        </w:rPr>
        <w:t xml:space="preserve"> i vjetroelektrana</w:t>
      </w:r>
      <w:r w:rsidRPr="00E03847">
        <w:rPr>
          <w:lang w:val="hr-HR"/>
        </w:rPr>
        <w:t xml:space="preserve"> </w:t>
      </w:r>
      <w:r w:rsidR="000A1378" w:rsidRPr="00E03847">
        <w:rPr>
          <w:lang w:val="hr-HR"/>
        </w:rPr>
        <w:t>instalirane</w:t>
      </w:r>
      <w:r w:rsidR="00BE4545" w:rsidRPr="00E03847">
        <w:rPr>
          <w:lang w:val="hr-HR"/>
        </w:rPr>
        <w:t xml:space="preserve"> </w:t>
      </w:r>
      <w:r w:rsidR="000E11B0" w:rsidRPr="00E03847">
        <w:rPr>
          <w:lang w:val="hr-HR"/>
        </w:rPr>
        <w:t xml:space="preserve">snage </w:t>
      </w:r>
      <w:r w:rsidRPr="00E03847">
        <w:rPr>
          <w:lang w:val="hr-HR"/>
        </w:rPr>
        <w:t>do 23 kW</w:t>
      </w:r>
      <w:r w:rsidR="00241CBE" w:rsidRPr="00E03847">
        <w:rPr>
          <w:lang w:val="hr-HR"/>
        </w:rPr>
        <w:t>.</w:t>
      </w:r>
    </w:p>
    <w:p w14:paraId="16E165B1" w14:textId="544ABB1B" w:rsidR="000E11B0" w:rsidRPr="00E03847" w:rsidRDefault="00241CBE" w:rsidP="00A217AD">
      <w:pPr>
        <w:spacing w:after="0"/>
        <w:rPr>
          <w:lang w:val="hr-HR"/>
        </w:rPr>
      </w:pPr>
      <w:r w:rsidRPr="00E03847">
        <w:rPr>
          <w:lang w:val="hr-HR"/>
        </w:rPr>
        <w:t>(3) Pravilnik iz stav</w:t>
      </w:r>
      <w:r w:rsidR="000A1378" w:rsidRPr="00E03847">
        <w:rPr>
          <w:lang w:val="hr-HR"/>
        </w:rPr>
        <w:t>k</w:t>
      </w:r>
      <w:r w:rsidRPr="00E03847">
        <w:rPr>
          <w:lang w:val="hr-HR"/>
        </w:rPr>
        <w:t>a (2) ovog član</w:t>
      </w:r>
      <w:r w:rsidR="000A1378" w:rsidRPr="00E03847">
        <w:rPr>
          <w:lang w:val="hr-HR"/>
        </w:rPr>
        <w:t>k</w:t>
      </w:r>
      <w:r w:rsidRPr="00E03847">
        <w:rPr>
          <w:lang w:val="hr-HR"/>
        </w:rPr>
        <w:t>a propisuje</w:t>
      </w:r>
      <w:r w:rsidR="000E11B0" w:rsidRPr="00E03847">
        <w:rPr>
          <w:lang w:val="hr-HR"/>
        </w:rPr>
        <w:t>:</w:t>
      </w:r>
    </w:p>
    <w:p w14:paraId="0EC23347" w14:textId="0B1EE36C" w:rsidR="000E11B0" w:rsidRPr="00E03847" w:rsidRDefault="000A1378" w:rsidP="00290D64">
      <w:pPr>
        <w:pStyle w:val="ListParagraph"/>
        <w:numPr>
          <w:ilvl w:val="0"/>
          <w:numId w:val="78"/>
        </w:numPr>
        <w:spacing w:after="0"/>
        <w:rPr>
          <w:lang w:val="hr-HR"/>
        </w:rPr>
      </w:pPr>
      <w:r w:rsidRPr="00E03847">
        <w:rPr>
          <w:lang w:val="hr-HR"/>
        </w:rPr>
        <w:t>uvjete</w:t>
      </w:r>
      <w:r w:rsidR="00241CBE" w:rsidRPr="00E03847">
        <w:rPr>
          <w:lang w:val="hr-HR"/>
        </w:rPr>
        <w:t xml:space="preserve"> </w:t>
      </w:r>
      <w:r w:rsidR="000E11B0" w:rsidRPr="00E03847">
        <w:rPr>
          <w:lang w:val="hr-HR"/>
        </w:rPr>
        <w:t>kadrovsk</w:t>
      </w:r>
      <w:r w:rsidR="00241CBE" w:rsidRPr="00E03847">
        <w:rPr>
          <w:lang w:val="hr-HR"/>
        </w:rPr>
        <w:t>e</w:t>
      </w:r>
      <w:r w:rsidR="000E11B0" w:rsidRPr="00E03847">
        <w:rPr>
          <w:lang w:val="hr-HR"/>
        </w:rPr>
        <w:t xml:space="preserve"> i tehničk</w:t>
      </w:r>
      <w:r w:rsidR="00241CBE" w:rsidRPr="00E03847">
        <w:rPr>
          <w:lang w:val="hr-HR"/>
        </w:rPr>
        <w:t>e</w:t>
      </w:r>
      <w:r w:rsidR="000E11B0" w:rsidRPr="00E03847">
        <w:rPr>
          <w:lang w:val="hr-HR"/>
        </w:rPr>
        <w:t xml:space="preserve"> opremljenost</w:t>
      </w:r>
      <w:r w:rsidR="00241CBE" w:rsidRPr="00E03847">
        <w:rPr>
          <w:lang w:val="hr-HR"/>
        </w:rPr>
        <w:t>i</w:t>
      </w:r>
      <w:r w:rsidR="00584F4C">
        <w:rPr>
          <w:lang w:val="hr-HR"/>
        </w:rPr>
        <w:t>pravnih i fizičkih osoba</w:t>
      </w:r>
      <w:r w:rsidR="009E73B3" w:rsidRPr="00E03847">
        <w:rPr>
          <w:lang w:val="hr-HR"/>
        </w:rPr>
        <w:t>,</w:t>
      </w:r>
    </w:p>
    <w:p w14:paraId="6C8B8F83" w14:textId="2E9EC86C" w:rsidR="000E11B0" w:rsidRPr="00E03847" w:rsidRDefault="00241CBE" w:rsidP="00290D64">
      <w:pPr>
        <w:pStyle w:val="ListParagraph"/>
        <w:numPr>
          <w:ilvl w:val="0"/>
          <w:numId w:val="78"/>
        </w:numPr>
        <w:spacing w:after="0"/>
        <w:rPr>
          <w:lang w:val="hr-HR"/>
        </w:rPr>
      </w:pPr>
      <w:r w:rsidRPr="00E03847">
        <w:rPr>
          <w:lang w:val="hr-HR"/>
        </w:rPr>
        <w:t xml:space="preserve">zahtjeve u pogledu programa obuke </w:t>
      </w:r>
      <w:r w:rsidR="009E73B3" w:rsidRPr="00E03847">
        <w:rPr>
          <w:lang w:val="hr-HR"/>
        </w:rPr>
        <w:t xml:space="preserve">i stručnog usavršavanja instalatera, </w:t>
      </w:r>
    </w:p>
    <w:p w14:paraId="285619E0" w14:textId="63721216" w:rsidR="000E11B0" w:rsidRPr="00E03847" w:rsidRDefault="009E73B3" w:rsidP="00290D64">
      <w:pPr>
        <w:pStyle w:val="ListParagraph"/>
        <w:numPr>
          <w:ilvl w:val="0"/>
          <w:numId w:val="78"/>
        </w:numPr>
        <w:spacing w:after="0"/>
        <w:rPr>
          <w:lang w:val="hr-HR"/>
        </w:rPr>
      </w:pPr>
      <w:r w:rsidRPr="00E03847">
        <w:rPr>
          <w:lang w:val="hr-HR"/>
        </w:rPr>
        <w:t xml:space="preserve">način provjere </w:t>
      </w:r>
      <w:r w:rsidR="00A81B13" w:rsidRPr="00E03847">
        <w:rPr>
          <w:lang w:val="hr-HR"/>
        </w:rPr>
        <w:t xml:space="preserve">ispunjenosti </w:t>
      </w:r>
      <w:r w:rsidR="000A1378" w:rsidRPr="00E03847">
        <w:rPr>
          <w:lang w:val="hr-HR"/>
        </w:rPr>
        <w:t>uvjeta</w:t>
      </w:r>
      <w:r w:rsidR="00A81B13" w:rsidRPr="00E03847">
        <w:rPr>
          <w:lang w:val="hr-HR"/>
        </w:rPr>
        <w:t xml:space="preserve"> i kriterija</w:t>
      </w:r>
      <w:r w:rsidRPr="00E03847">
        <w:rPr>
          <w:lang w:val="hr-HR"/>
        </w:rPr>
        <w:t>,</w:t>
      </w:r>
    </w:p>
    <w:p w14:paraId="3D7042DE" w14:textId="514DE238" w:rsidR="000E11B0" w:rsidRPr="00E03847" w:rsidRDefault="009E73B3" w:rsidP="00290D64">
      <w:pPr>
        <w:pStyle w:val="ListParagraph"/>
        <w:numPr>
          <w:ilvl w:val="0"/>
          <w:numId w:val="78"/>
        </w:numPr>
        <w:spacing w:after="0"/>
        <w:rPr>
          <w:lang w:val="hr-HR"/>
        </w:rPr>
      </w:pPr>
      <w:r w:rsidRPr="00E03847">
        <w:rPr>
          <w:lang w:val="hr-HR"/>
        </w:rPr>
        <w:t>vođenja registra certificiranih instalatera</w:t>
      </w:r>
      <w:r w:rsidR="00030AC1" w:rsidRPr="00E03847">
        <w:rPr>
          <w:lang w:val="hr-HR"/>
        </w:rPr>
        <w:t>,</w:t>
      </w:r>
    </w:p>
    <w:p w14:paraId="5B64EB7E" w14:textId="10C99FE3" w:rsidR="009E73B3" w:rsidRPr="00E03847" w:rsidRDefault="00B92350" w:rsidP="00290D64">
      <w:pPr>
        <w:pStyle w:val="ListParagraph"/>
        <w:numPr>
          <w:ilvl w:val="0"/>
          <w:numId w:val="78"/>
        </w:numPr>
        <w:spacing w:after="0"/>
        <w:rPr>
          <w:lang w:val="hr-HR"/>
        </w:rPr>
      </w:pPr>
      <w:r w:rsidRPr="00E03847">
        <w:rPr>
          <w:lang w:val="hr-HR"/>
        </w:rPr>
        <w:t xml:space="preserve">druga pitanja od </w:t>
      </w:r>
      <w:r w:rsidR="000A1378" w:rsidRPr="00E03847">
        <w:rPr>
          <w:lang w:val="hr-HR"/>
        </w:rPr>
        <w:t>važnosti</w:t>
      </w:r>
      <w:r w:rsidR="00EE5623" w:rsidRPr="00E03847">
        <w:rPr>
          <w:lang w:val="hr-HR"/>
        </w:rPr>
        <w:t xml:space="preserve"> za certifikaciju instalatera</w:t>
      </w:r>
      <w:r w:rsidR="00295754" w:rsidRPr="00E03847">
        <w:rPr>
          <w:lang w:val="hr-HR"/>
        </w:rPr>
        <w:t>.</w:t>
      </w:r>
    </w:p>
    <w:p w14:paraId="33892E39" w14:textId="3F34967E" w:rsidR="00CB1DD9" w:rsidRPr="00E03847" w:rsidRDefault="00CB1DD9" w:rsidP="00A217AD">
      <w:pPr>
        <w:spacing w:after="0"/>
        <w:rPr>
          <w:lang w:val="hr-HR"/>
        </w:rPr>
      </w:pPr>
      <w:r w:rsidRPr="00E03847">
        <w:rPr>
          <w:lang w:val="hr-HR"/>
        </w:rPr>
        <w:t>(</w:t>
      </w:r>
      <w:r w:rsidR="00CE477A" w:rsidRPr="00E03847">
        <w:rPr>
          <w:lang w:val="hr-HR"/>
        </w:rPr>
        <w:t>4</w:t>
      </w:r>
      <w:r w:rsidRPr="00E03847">
        <w:rPr>
          <w:lang w:val="hr-HR"/>
        </w:rPr>
        <w:t xml:space="preserve">) Tehnički propisi se objavljuju u </w:t>
      </w:r>
      <w:r w:rsidR="0067455B">
        <w:rPr>
          <w:lang w:val="hr-HR"/>
        </w:rPr>
        <w:t>„</w:t>
      </w:r>
      <w:r w:rsidRPr="00E03847">
        <w:rPr>
          <w:lang w:val="hr-HR"/>
        </w:rPr>
        <w:t>Službenim novinama Federacije BiH</w:t>
      </w:r>
      <w:r w:rsidR="0067455B">
        <w:rPr>
          <w:lang w:val="hr-HR"/>
        </w:rPr>
        <w:t>“</w:t>
      </w:r>
      <w:r w:rsidRPr="00E03847">
        <w:rPr>
          <w:lang w:val="hr-HR"/>
        </w:rPr>
        <w:t>.</w:t>
      </w:r>
    </w:p>
    <w:p w14:paraId="30BF20C4" w14:textId="1C20F7E4" w:rsidR="00CB1DD9" w:rsidRPr="00E03847" w:rsidRDefault="000A1378" w:rsidP="00A217AD">
      <w:pPr>
        <w:pStyle w:val="Heading4"/>
        <w:numPr>
          <w:ilvl w:val="0"/>
          <w:numId w:val="0"/>
        </w:numPr>
        <w:rPr>
          <w:lang w:val="hr-HR"/>
        </w:rPr>
      </w:pPr>
      <w:bookmarkStart w:id="350" w:name="_Toc69985657"/>
      <w:bookmarkEnd w:id="350"/>
      <w:r w:rsidRPr="00E03847">
        <w:rPr>
          <w:lang w:val="hr-HR"/>
        </w:rPr>
        <w:lastRenderedPageBreak/>
        <w:t>Članak 14</w:t>
      </w:r>
      <w:r w:rsidR="00D8527D" w:rsidRPr="00E03847">
        <w:rPr>
          <w:lang w:val="hr-HR"/>
        </w:rPr>
        <w:t>1</w:t>
      </w:r>
      <w:r w:rsidRPr="00E03847">
        <w:rPr>
          <w:lang w:val="hr-HR"/>
        </w:rPr>
        <w:t>.</w:t>
      </w:r>
    </w:p>
    <w:p w14:paraId="2F58D3CC" w14:textId="12C1B079" w:rsidR="00CB1DD9" w:rsidRPr="00E03847" w:rsidRDefault="00CB1DD9" w:rsidP="00A217AD">
      <w:pPr>
        <w:pStyle w:val="Heading5"/>
        <w:spacing w:after="0"/>
        <w:rPr>
          <w:lang w:val="hr-HR"/>
        </w:rPr>
      </w:pPr>
      <w:r w:rsidRPr="00E03847">
        <w:rPr>
          <w:lang w:val="hr-HR"/>
        </w:rPr>
        <w:t xml:space="preserve"> </w:t>
      </w:r>
      <w:bookmarkStart w:id="351" w:name="_Toc69985658"/>
      <w:r w:rsidRPr="00E03847">
        <w:rPr>
          <w:lang w:val="hr-HR"/>
        </w:rPr>
        <w:t>(Rješavanje imovinsko</w:t>
      </w:r>
      <w:r w:rsidR="00554150" w:rsidRPr="00E03847">
        <w:rPr>
          <w:lang w:val="hr-HR"/>
        </w:rPr>
        <w:t>-</w:t>
      </w:r>
      <w:r w:rsidRPr="00E03847">
        <w:rPr>
          <w:lang w:val="hr-HR"/>
        </w:rPr>
        <w:t>pravnih odnosa i eksproprijacija)</w:t>
      </w:r>
      <w:bookmarkEnd w:id="351"/>
    </w:p>
    <w:p w14:paraId="7DC215B8" w14:textId="1D4E3632" w:rsidR="00CB1DD9" w:rsidRPr="00E03847" w:rsidRDefault="00CB1DD9" w:rsidP="00923863">
      <w:pPr>
        <w:spacing w:after="0"/>
        <w:ind w:left="360" w:hanging="360"/>
        <w:rPr>
          <w:lang w:val="hr-HR"/>
        </w:rPr>
      </w:pPr>
      <w:r w:rsidRPr="00E03847">
        <w:rPr>
          <w:lang w:val="hr-HR"/>
        </w:rPr>
        <w:t>(1) Prije</w:t>
      </w:r>
      <w:r w:rsidR="007D4398" w:rsidRPr="00E03847">
        <w:rPr>
          <w:lang w:val="hr-HR"/>
        </w:rPr>
        <w:t xml:space="preserve"> </w:t>
      </w:r>
      <w:r w:rsidRPr="00E03847">
        <w:rPr>
          <w:lang w:val="hr-HR"/>
        </w:rPr>
        <w:t>početka</w:t>
      </w:r>
      <w:r w:rsidR="007D4398" w:rsidRPr="00E03847">
        <w:rPr>
          <w:lang w:val="hr-HR"/>
        </w:rPr>
        <w:t xml:space="preserve"> </w:t>
      </w:r>
      <w:r w:rsidRPr="00E03847">
        <w:rPr>
          <w:lang w:val="hr-HR"/>
        </w:rPr>
        <w:t>izgradnje</w:t>
      </w:r>
      <w:r w:rsidR="007D4398" w:rsidRPr="00E03847">
        <w:rPr>
          <w:lang w:val="hr-HR"/>
        </w:rPr>
        <w:t xml:space="preserve"> </w:t>
      </w:r>
      <w:r w:rsidRPr="00E03847">
        <w:rPr>
          <w:lang w:val="hr-HR"/>
        </w:rPr>
        <w:t>elektroenergetskog objekta investitor</w:t>
      </w:r>
      <w:r w:rsidR="007D4398" w:rsidRPr="00E03847">
        <w:rPr>
          <w:lang w:val="hr-HR"/>
        </w:rPr>
        <w:t xml:space="preserve"> </w:t>
      </w:r>
      <w:r w:rsidRPr="00E03847">
        <w:rPr>
          <w:lang w:val="hr-HR"/>
        </w:rPr>
        <w:t>je</w:t>
      </w:r>
      <w:r w:rsidR="007D4398" w:rsidRPr="00E03847">
        <w:rPr>
          <w:lang w:val="hr-HR"/>
        </w:rPr>
        <w:t xml:space="preserve"> </w:t>
      </w:r>
      <w:r w:rsidRPr="00E03847">
        <w:rPr>
          <w:lang w:val="hr-HR"/>
        </w:rPr>
        <w:t>dužan urediti imovinsko-pravne odnose.</w:t>
      </w:r>
    </w:p>
    <w:p w14:paraId="19C8212B" w14:textId="14495B5D" w:rsidR="00CB1DD9" w:rsidRPr="00E03847" w:rsidRDefault="00CB1DD9" w:rsidP="00923863">
      <w:pPr>
        <w:spacing w:after="0"/>
        <w:ind w:left="360" w:hanging="360"/>
        <w:rPr>
          <w:lang w:val="hr-HR"/>
        </w:rPr>
      </w:pPr>
      <w:r w:rsidRPr="00E03847">
        <w:rPr>
          <w:lang w:val="hr-HR"/>
        </w:rPr>
        <w:t xml:space="preserve">(2) Eksproprijacija nekretnina s ciljem izgradnje elektroenergetskih objekata vrši se </w:t>
      </w:r>
      <w:r w:rsidR="007F0961" w:rsidRPr="00E03847">
        <w:rPr>
          <w:lang w:val="hr-HR"/>
        </w:rPr>
        <w:t xml:space="preserve">sukladno zakonu </w:t>
      </w:r>
      <w:r w:rsidRPr="00E03847">
        <w:rPr>
          <w:lang w:val="hr-HR"/>
        </w:rPr>
        <w:t>kojim se uređuje oblast eksproprijacije.</w:t>
      </w:r>
    </w:p>
    <w:p w14:paraId="2DAD22B3" w14:textId="37D2A31F" w:rsidR="00CB1DD9" w:rsidRPr="00E03847" w:rsidRDefault="007F0961" w:rsidP="00A217AD">
      <w:pPr>
        <w:pStyle w:val="Heading4"/>
        <w:numPr>
          <w:ilvl w:val="0"/>
          <w:numId w:val="0"/>
        </w:numPr>
        <w:rPr>
          <w:lang w:val="hr-HR"/>
        </w:rPr>
      </w:pPr>
      <w:bookmarkStart w:id="352" w:name="_Toc69985659"/>
      <w:bookmarkStart w:id="353" w:name="_Ref69390356"/>
      <w:bookmarkEnd w:id="352"/>
      <w:r w:rsidRPr="00E03847">
        <w:rPr>
          <w:lang w:val="hr-HR"/>
        </w:rPr>
        <w:t>Članak 14</w:t>
      </w:r>
      <w:r w:rsidR="00D8527D" w:rsidRPr="00E03847">
        <w:rPr>
          <w:lang w:val="hr-HR"/>
        </w:rPr>
        <w:t>2</w:t>
      </w:r>
      <w:r w:rsidRPr="00E03847">
        <w:rPr>
          <w:lang w:val="hr-HR"/>
        </w:rPr>
        <w:t>.</w:t>
      </w:r>
    </w:p>
    <w:p w14:paraId="6618E9B8" w14:textId="77777777" w:rsidR="00CB1DD9" w:rsidRPr="00E03847" w:rsidRDefault="00CB1DD9" w:rsidP="00A217AD">
      <w:pPr>
        <w:pStyle w:val="Heading5"/>
        <w:spacing w:after="0"/>
        <w:rPr>
          <w:lang w:val="hr-HR"/>
        </w:rPr>
      </w:pPr>
      <w:bookmarkStart w:id="354" w:name="_Toc69985660"/>
      <w:bookmarkEnd w:id="353"/>
      <w:r w:rsidRPr="00E03847">
        <w:rPr>
          <w:lang w:val="hr-HR"/>
        </w:rPr>
        <w:t>(Održavanje elektroenergetskih objekata)</w:t>
      </w:r>
      <w:bookmarkEnd w:id="354"/>
    </w:p>
    <w:p w14:paraId="64CB16A0" w14:textId="78842855" w:rsidR="00CB1DD9" w:rsidRPr="00E03847" w:rsidRDefault="00CB1DD9" w:rsidP="00923863">
      <w:pPr>
        <w:spacing w:after="0"/>
        <w:ind w:left="360" w:hanging="360"/>
        <w:rPr>
          <w:lang w:val="hr-HR"/>
        </w:rPr>
      </w:pPr>
      <w:r w:rsidRPr="00E03847">
        <w:rPr>
          <w:lang w:val="hr-HR"/>
        </w:rPr>
        <w:t xml:space="preserve">(1) Operator </w:t>
      </w:r>
      <w:r w:rsidR="007F0961" w:rsidRPr="00E03847">
        <w:rPr>
          <w:lang w:val="hr-HR"/>
        </w:rPr>
        <w:t xml:space="preserve">sustava </w:t>
      </w:r>
      <w:r w:rsidRPr="00E03847">
        <w:rPr>
          <w:lang w:val="hr-HR"/>
        </w:rPr>
        <w:t xml:space="preserve">dužan je o svom trošku </w:t>
      </w:r>
      <w:r w:rsidR="007F0961" w:rsidRPr="00E03847">
        <w:rPr>
          <w:lang w:val="hr-HR"/>
        </w:rPr>
        <w:t>redovito</w:t>
      </w:r>
      <w:r w:rsidRPr="00E03847">
        <w:rPr>
          <w:lang w:val="hr-HR"/>
        </w:rPr>
        <w:t xml:space="preserve"> održava</w:t>
      </w:r>
      <w:r w:rsidR="007F0961" w:rsidRPr="00E03847">
        <w:rPr>
          <w:lang w:val="hr-HR"/>
        </w:rPr>
        <w:t>ti</w:t>
      </w:r>
      <w:r w:rsidRPr="00E03847">
        <w:rPr>
          <w:lang w:val="hr-HR"/>
        </w:rPr>
        <w:t xml:space="preserve"> elektroenergetske objekte u svom vlasništvu što uključuje i održavanje trase sječom i uklanjanjem drveća ili grana i drugog </w:t>
      </w:r>
      <w:r w:rsidR="007F0961" w:rsidRPr="00E03847">
        <w:rPr>
          <w:lang w:val="hr-HR"/>
        </w:rPr>
        <w:t>raslinja</w:t>
      </w:r>
      <w:r w:rsidRPr="00E03847">
        <w:rPr>
          <w:lang w:val="hr-HR"/>
        </w:rPr>
        <w:t xml:space="preserve"> koje ugrožava rad elektroenergetskog objekta.</w:t>
      </w:r>
    </w:p>
    <w:p w14:paraId="5E2FEFB6" w14:textId="77777777" w:rsidR="00CB1DD9" w:rsidRPr="00E03847" w:rsidRDefault="00CB1DD9" w:rsidP="00923863">
      <w:pPr>
        <w:spacing w:after="0"/>
        <w:ind w:left="360" w:hanging="360"/>
        <w:rPr>
          <w:lang w:val="hr-HR"/>
        </w:rPr>
      </w:pPr>
      <w:r w:rsidRPr="00E03847">
        <w:rPr>
          <w:lang w:val="hr-HR"/>
        </w:rPr>
        <w:t>(2) Ako se s ciljem održavanja elektroenergetskih objekata na zemljištu na kojem je bila odobrena i izvršena čista sječa, mora izvršiti kresanje ili sječa naknadno izraslih stabala koja ugrožavaju elektroenergetske objekte ili ometaju njihovo normalno korištenje, nije potrebno pribavljanje nove dozvole za sječu niti ponovno plaćanje naknade vlasnicima.</w:t>
      </w:r>
    </w:p>
    <w:p w14:paraId="700BEF0F" w14:textId="7BF56965" w:rsidR="00CB1DD9" w:rsidRPr="00E03847" w:rsidRDefault="00CB1DD9" w:rsidP="00923863">
      <w:pPr>
        <w:spacing w:after="0"/>
        <w:ind w:left="360" w:hanging="360"/>
        <w:rPr>
          <w:lang w:val="hr-HR"/>
        </w:rPr>
      </w:pPr>
      <w:r w:rsidRPr="00E03847">
        <w:rPr>
          <w:lang w:val="hr-HR"/>
        </w:rPr>
        <w:t xml:space="preserve">(3) Vlasnici elektroenergetskih objekata priključenih na </w:t>
      </w:r>
      <w:r w:rsidR="005F606F">
        <w:rPr>
          <w:lang w:val="hr-HR"/>
        </w:rPr>
        <w:t xml:space="preserve">prijenosnu ili </w:t>
      </w:r>
      <w:r w:rsidR="007F0961" w:rsidRPr="00E03847">
        <w:rPr>
          <w:lang w:val="hr-HR"/>
        </w:rPr>
        <w:t>distribucijsku mrežu ob</w:t>
      </w:r>
      <w:r w:rsidRPr="00E03847">
        <w:rPr>
          <w:lang w:val="hr-HR"/>
        </w:rPr>
        <w:t xml:space="preserve">vezni su vršiti </w:t>
      </w:r>
      <w:r w:rsidR="007F0961" w:rsidRPr="00E03847">
        <w:rPr>
          <w:lang w:val="hr-HR"/>
        </w:rPr>
        <w:t>redovito</w:t>
      </w:r>
      <w:r w:rsidRPr="00E03847">
        <w:rPr>
          <w:lang w:val="hr-HR"/>
        </w:rPr>
        <w:t xml:space="preserve"> održavanje</w:t>
      </w:r>
      <w:r w:rsidR="00D8527D" w:rsidRPr="00E03847">
        <w:rPr>
          <w:lang w:val="hr-HR"/>
        </w:rPr>
        <w:t xml:space="preserve"> što uključuje</w:t>
      </w:r>
      <w:r w:rsidRPr="00E03847">
        <w:rPr>
          <w:lang w:val="hr-HR"/>
        </w:rPr>
        <w:t xml:space="preserve"> </w:t>
      </w:r>
      <w:r w:rsidR="008840CF">
        <w:rPr>
          <w:lang w:val="hr-HR"/>
        </w:rPr>
        <w:t xml:space="preserve">pregled, </w:t>
      </w:r>
      <w:r w:rsidRPr="00E03847">
        <w:rPr>
          <w:lang w:val="hr-HR"/>
        </w:rPr>
        <w:t>reviziju, ispitivanje i remont opreme i električnih instalacija na elektroenergetskim objektima koji su u njihovom vlasništvu,</w:t>
      </w:r>
      <w:r w:rsidR="00CE477A" w:rsidRPr="00E03847">
        <w:rPr>
          <w:lang w:val="hr-HR"/>
        </w:rPr>
        <w:t xml:space="preserve"> u propisanim rokovima i</w:t>
      </w:r>
      <w:r w:rsidRPr="00E03847">
        <w:rPr>
          <w:lang w:val="hr-HR"/>
        </w:rPr>
        <w:t xml:space="preserve"> </w:t>
      </w:r>
      <w:r w:rsidR="006F6EF8" w:rsidRPr="00E03847">
        <w:rPr>
          <w:lang w:val="hr-HR"/>
        </w:rPr>
        <w:t>sukladno</w:t>
      </w:r>
      <w:r w:rsidRPr="00E03847">
        <w:rPr>
          <w:lang w:val="hr-HR"/>
        </w:rPr>
        <w:t xml:space="preserve"> tehničkim standardima i propisima.</w:t>
      </w:r>
    </w:p>
    <w:p w14:paraId="14DEF967" w14:textId="2D4A9BA4" w:rsidR="00CB1DD9" w:rsidRPr="00E03847" w:rsidRDefault="00CB1DD9" w:rsidP="00923863">
      <w:pPr>
        <w:spacing w:after="0"/>
        <w:ind w:left="360" w:hanging="360"/>
        <w:rPr>
          <w:lang w:val="hr-HR"/>
        </w:rPr>
      </w:pPr>
      <w:r w:rsidRPr="00E03847">
        <w:rPr>
          <w:lang w:val="hr-HR"/>
        </w:rPr>
        <w:t xml:space="preserve">(4) </w:t>
      </w:r>
      <w:r w:rsidR="00D8527D" w:rsidRPr="00E03847">
        <w:rPr>
          <w:lang w:val="hr-HR"/>
        </w:rPr>
        <w:t xml:space="preserve">Poslove pregleda, mjerenja i ispitivanja na elektroenergetskim postrojenjima, električnim uređajima i instalacijama </w:t>
      </w:r>
      <w:r w:rsidR="00F707E5">
        <w:rPr>
          <w:lang w:val="hr-HR"/>
        </w:rPr>
        <w:t>mogu da vrše pravn</w:t>
      </w:r>
      <w:r w:rsidR="0091659F">
        <w:rPr>
          <w:lang w:val="hr-HR"/>
        </w:rPr>
        <w:t>e</w:t>
      </w:r>
      <w:r w:rsidR="00F707E5">
        <w:rPr>
          <w:lang w:val="hr-HR"/>
        </w:rPr>
        <w:t xml:space="preserve"> osob</w:t>
      </w:r>
      <w:r w:rsidR="0091659F">
        <w:rPr>
          <w:lang w:val="hr-HR"/>
        </w:rPr>
        <w:t>e</w:t>
      </w:r>
      <w:r w:rsidR="00D8527D" w:rsidRPr="00E03847">
        <w:rPr>
          <w:lang w:val="hr-HR"/>
        </w:rPr>
        <w:t xml:space="preserve"> i obrtnici koj</w:t>
      </w:r>
      <w:r w:rsidR="0091659F">
        <w:rPr>
          <w:lang w:val="hr-HR"/>
        </w:rPr>
        <w:t>i</w:t>
      </w:r>
      <w:r w:rsidR="00D8527D" w:rsidRPr="00E03847">
        <w:rPr>
          <w:lang w:val="hr-HR"/>
        </w:rPr>
        <w:t xml:space="preserve"> ispunjavaju u</w:t>
      </w:r>
      <w:r w:rsidR="00CE477A" w:rsidRPr="00E03847">
        <w:rPr>
          <w:lang w:val="hr-HR"/>
        </w:rPr>
        <w:t>vjete</w:t>
      </w:r>
      <w:r w:rsidR="00D8527D" w:rsidRPr="00E03847">
        <w:rPr>
          <w:lang w:val="hr-HR"/>
        </w:rPr>
        <w:t xml:space="preserve"> u </w:t>
      </w:r>
      <w:r w:rsidR="00CE477A" w:rsidRPr="00E03847">
        <w:rPr>
          <w:lang w:val="hr-HR"/>
        </w:rPr>
        <w:t>s</w:t>
      </w:r>
      <w:r w:rsidR="00D8527D" w:rsidRPr="00E03847">
        <w:rPr>
          <w:lang w:val="hr-HR"/>
        </w:rPr>
        <w:t>vezi sa kadrovskom osposobljenošću i tehničkom opremljenošću i koj</w:t>
      </w:r>
      <w:r w:rsidR="0091659F">
        <w:rPr>
          <w:lang w:val="hr-HR"/>
        </w:rPr>
        <w:t>i</w:t>
      </w:r>
      <w:r w:rsidR="00D8527D" w:rsidRPr="00E03847">
        <w:rPr>
          <w:lang w:val="hr-HR"/>
        </w:rPr>
        <w:t xml:space="preserve"> posjeduju ovlaš</w:t>
      </w:r>
      <w:r w:rsidR="00F11F60">
        <w:rPr>
          <w:lang w:val="hr-HR"/>
        </w:rPr>
        <w:t>t</w:t>
      </w:r>
      <w:r w:rsidR="00D8527D" w:rsidRPr="00E03847">
        <w:rPr>
          <w:lang w:val="hr-HR"/>
        </w:rPr>
        <w:t>enje Ministarstva.</w:t>
      </w:r>
    </w:p>
    <w:p w14:paraId="4912AE12" w14:textId="2AEB34F8" w:rsidR="00CB1DD9" w:rsidRPr="00E03847" w:rsidRDefault="00CB1DD9" w:rsidP="00923863">
      <w:pPr>
        <w:spacing w:after="0"/>
        <w:ind w:left="360" w:hanging="360"/>
        <w:rPr>
          <w:lang w:val="hr-HR"/>
        </w:rPr>
      </w:pPr>
      <w:r w:rsidRPr="00E03847">
        <w:rPr>
          <w:lang w:val="hr-HR"/>
        </w:rPr>
        <w:t xml:space="preserve">(5) </w:t>
      </w:r>
      <w:r w:rsidR="00D8527D" w:rsidRPr="00E03847">
        <w:t>Ministarstvo donosi pravilnik kojim propisuje u</w:t>
      </w:r>
      <w:r w:rsidR="00CE477A" w:rsidRPr="00E03847">
        <w:t>vjete</w:t>
      </w:r>
      <w:r w:rsidR="00D8527D" w:rsidRPr="00E03847">
        <w:t xml:space="preserve"> za</w:t>
      </w:r>
      <w:r w:rsidR="00BB47AD">
        <w:t xml:space="preserve"> obavljanje poslova, uvjete za izdavanje i način izdavanja ovlaštenja iz </w:t>
      </w:r>
      <w:r w:rsidR="00D8527D" w:rsidRPr="00E03847">
        <w:t>stav</w:t>
      </w:r>
      <w:r w:rsidR="00CE477A" w:rsidRPr="00E03847">
        <w:t>ka</w:t>
      </w:r>
      <w:r w:rsidR="00D8527D" w:rsidRPr="00E03847">
        <w:t xml:space="preserve"> (4) ovog član</w:t>
      </w:r>
      <w:r w:rsidR="00CE477A" w:rsidRPr="00E03847">
        <w:t>k</w:t>
      </w:r>
      <w:r w:rsidR="00D8527D" w:rsidRPr="00E03847">
        <w:t>a.</w:t>
      </w:r>
    </w:p>
    <w:p w14:paraId="6CACD795" w14:textId="668CDF7C" w:rsidR="00CB1DD9" w:rsidRPr="00E03847" w:rsidRDefault="006F6EF8" w:rsidP="00A217AD">
      <w:pPr>
        <w:pStyle w:val="Heading4"/>
        <w:numPr>
          <w:ilvl w:val="0"/>
          <w:numId w:val="0"/>
        </w:numPr>
        <w:rPr>
          <w:lang w:val="hr-HR"/>
        </w:rPr>
      </w:pPr>
      <w:bookmarkStart w:id="355" w:name="_Toc69985661"/>
      <w:bookmarkStart w:id="356" w:name="_Ref69996854"/>
      <w:bookmarkEnd w:id="355"/>
      <w:r w:rsidRPr="00E03847">
        <w:rPr>
          <w:lang w:val="hr-HR"/>
        </w:rPr>
        <w:t>Članak 14</w:t>
      </w:r>
      <w:r w:rsidR="00D8527D" w:rsidRPr="00E03847">
        <w:rPr>
          <w:lang w:val="hr-HR"/>
        </w:rPr>
        <w:t>3</w:t>
      </w:r>
      <w:r w:rsidRPr="00E03847">
        <w:rPr>
          <w:lang w:val="hr-HR"/>
        </w:rPr>
        <w:t>.</w:t>
      </w:r>
    </w:p>
    <w:p w14:paraId="3DD75050" w14:textId="77777777" w:rsidR="00CB1DD9" w:rsidRPr="00E03847" w:rsidRDefault="00CB1DD9" w:rsidP="00A217AD">
      <w:pPr>
        <w:pStyle w:val="Heading5"/>
        <w:spacing w:after="0"/>
        <w:rPr>
          <w:lang w:val="hr-HR"/>
        </w:rPr>
      </w:pPr>
      <w:bookmarkStart w:id="357" w:name="_Toc69985662"/>
      <w:bookmarkEnd w:id="356"/>
      <w:r w:rsidRPr="00E03847">
        <w:rPr>
          <w:lang w:val="hr-HR"/>
        </w:rPr>
        <w:t>(Zabrana izvođenja radova i vršenja aktivnosti u blizini elektroenergetskih objekata)</w:t>
      </w:r>
      <w:bookmarkEnd w:id="357"/>
    </w:p>
    <w:p w14:paraId="0830D72C" w14:textId="535C16DC" w:rsidR="00CB1DD9" w:rsidRPr="00E03847" w:rsidRDefault="00CB1DD9" w:rsidP="006D6205">
      <w:pPr>
        <w:spacing w:after="0"/>
        <w:ind w:left="450" w:hanging="450"/>
        <w:rPr>
          <w:rFonts w:eastAsiaTheme="majorEastAsia" w:cstheme="majorBidi"/>
          <w:iCs/>
          <w:lang w:val="hr-HR"/>
        </w:rPr>
      </w:pPr>
      <w:r w:rsidRPr="00E03847">
        <w:rPr>
          <w:rFonts w:eastAsiaTheme="majorEastAsia" w:cstheme="majorBidi"/>
          <w:iCs/>
          <w:lang w:val="hr-HR"/>
        </w:rPr>
        <w:t>(1) Zabranjena je izgradnja objekata koji nisu u funkciji obavljanja elektroenergetskih djelatnosti, kao i izvođenje drugih radova ispod, iznad ili pored elektroenergetskih objekata, kojim</w:t>
      </w:r>
      <w:r w:rsidR="006E7052" w:rsidRPr="00E03847">
        <w:rPr>
          <w:rFonts w:eastAsiaTheme="majorEastAsia" w:cstheme="majorBidi"/>
          <w:iCs/>
          <w:lang w:val="hr-HR"/>
        </w:rPr>
        <w:t>a</w:t>
      </w:r>
      <w:r w:rsidRPr="00E03847">
        <w:rPr>
          <w:rFonts w:eastAsiaTheme="majorEastAsia" w:cstheme="majorBidi"/>
          <w:iCs/>
          <w:lang w:val="hr-HR"/>
        </w:rPr>
        <w:t xml:space="preserve"> se ometa ili onemogućava obavljanje djelatnosti proizvodnje, </w:t>
      </w:r>
      <w:r w:rsidR="00FF0206" w:rsidRPr="00E03847">
        <w:rPr>
          <w:rFonts w:eastAsiaTheme="majorEastAsia" w:cstheme="majorBidi"/>
          <w:iCs/>
          <w:lang w:val="hr-HR"/>
        </w:rPr>
        <w:t>pr</w:t>
      </w:r>
      <w:r w:rsidR="006E7052" w:rsidRPr="00E03847">
        <w:rPr>
          <w:rFonts w:eastAsiaTheme="majorEastAsia" w:cstheme="majorBidi"/>
          <w:iCs/>
          <w:lang w:val="hr-HR"/>
        </w:rPr>
        <w:t>ij</w:t>
      </w:r>
      <w:r w:rsidR="00FF0206" w:rsidRPr="00E03847">
        <w:rPr>
          <w:rFonts w:eastAsiaTheme="majorEastAsia" w:cstheme="majorBidi"/>
          <w:iCs/>
          <w:lang w:val="hr-HR"/>
        </w:rPr>
        <w:t>enosa</w:t>
      </w:r>
      <w:r w:rsidRPr="00E03847">
        <w:rPr>
          <w:rFonts w:eastAsiaTheme="majorEastAsia" w:cstheme="majorBidi"/>
          <w:iCs/>
          <w:lang w:val="hr-HR"/>
        </w:rPr>
        <w:t xml:space="preserve"> ili distribucije električne energije ili se ugrožava rad i </w:t>
      </w:r>
      <w:r w:rsidR="006E7052" w:rsidRPr="00E03847">
        <w:rPr>
          <w:rFonts w:eastAsiaTheme="majorEastAsia" w:cstheme="majorBidi"/>
          <w:iCs/>
          <w:lang w:val="hr-HR"/>
        </w:rPr>
        <w:t>funkcioniranje</w:t>
      </w:r>
      <w:r w:rsidRPr="00E03847">
        <w:rPr>
          <w:rFonts w:eastAsiaTheme="majorEastAsia" w:cstheme="majorBidi"/>
          <w:iCs/>
          <w:lang w:val="hr-HR"/>
        </w:rPr>
        <w:t xml:space="preserve"> elektroenergetskih objekata.</w:t>
      </w:r>
    </w:p>
    <w:p w14:paraId="54BB58BF" w14:textId="205AA948" w:rsidR="00CB1DD9" w:rsidRPr="00E03847" w:rsidRDefault="00CB1DD9" w:rsidP="006D6205">
      <w:pPr>
        <w:spacing w:after="0"/>
        <w:ind w:left="450" w:hanging="450"/>
        <w:rPr>
          <w:rFonts w:eastAsiaTheme="majorEastAsia" w:cstheme="majorBidi"/>
          <w:iCs/>
          <w:lang w:val="hr-HR"/>
        </w:rPr>
      </w:pPr>
      <w:r w:rsidRPr="00E03847">
        <w:rPr>
          <w:rFonts w:eastAsiaTheme="majorEastAsia" w:cstheme="majorBidi"/>
          <w:iCs/>
          <w:lang w:val="hr-HR"/>
        </w:rPr>
        <w:t xml:space="preserve">(2) Zabranjeno je zasađivanje drveća i drugog </w:t>
      </w:r>
      <w:r w:rsidR="006E7052" w:rsidRPr="00E03847">
        <w:rPr>
          <w:rFonts w:eastAsiaTheme="majorEastAsia" w:cstheme="majorBidi"/>
          <w:iCs/>
          <w:lang w:val="hr-HR"/>
        </w:rPr>
        <w:t>raslinja</w:t>
      </w:r>
      <w:r w:rsidRPr="00E03847">
        <w:rPr>
          <w:rFonts w:eastAsiaTheme="majorEastAsia" w:cstheme="majorBidi"/>
          <w:iCs/>
          <w:lang w:val="hr-HR"/>
        </w:rPr>
        <w:t xml:space="preserve"> na zemljištu iznad, ispod ili na nepropisnoj udaljenosti od elektroenergetskog objekta.</w:t>
      </w:r>
    </w:p>
    <w:p w14:paraId="32488635" w14:textId="5E6B1EA6" w:rsidR="00CB1DD9" w:rsidRPr="00E03847" w:rsidRDefault="00CB1DD9" w:rsidP="006D6205">
      <w:pPr>
        <w:spacing w:after="0"/>
        <w:ind w:left="450" w:hanging="450"/>
        <w:rPr>
          <w:rFonts w:eastAsiaTheme="majorEastAsia" w:cstheme="majorBidi"/>
          <w:iCs/>
          <w:lang w:val="hr-HR"/>
        </w:rPr>
      </w:pPr>
      <w:r w:rsidRPr="00E03847">
        <w:rPr>
          <w:rFonts w:eastAsiaTheme="majorEastAsia" w:cstheme="majorBidi"/>
          <w:iCs/>
          <w:lang w:val="hr-HR"/>
        </w:rPr>
        <w:t xml:space="preserve">(3) </w:t>
      </w:r>
      <w:r w:rsidR="006D6205">
        <w:rPr>
          <w:rFonts w:eastAsiaTheme="majorEastAsia" w:cstheme="majorBidi"/>
          <w:iCs/>
          <w:lang w:val="hr-HR"/>
        </w:rPr>
        <w:t xml:space="preserve"> </w:t>
      </w:r>
      <w:r w:rsidR="006E7052" w:rsidRPr="00E03847">
        <w:rPr>
          <w:rFonts w:eastAsiaTheme="majorEastAsia" w:cstheme="majorBidi"/>
          <w:iCs/>
          <w:lang w:val="hr-HR"/>
        </w:rPr>
        <w:t>Iznimno</w:t>
      </w:r>
      <w:r w:rsidRPr="00E03847">
        <w:rPr>
          <w:rFonts w:eastAsiaTheme="majorEastAsia" w:cstheme="majorBidi"/>
          <w:iCs/>
          <w:lang w:val="hr-HR"/>
        </w:rPr>
        <w:t xml:space="preserve"> od </w:t>
      </w:r>
      <w:r w:rsidR="006E7052" w:rsidRPr="00E03847">
        <w:rPr>
          <w:rFonts w:eastAsiaTheme="majorEastAsia" w:cstheme="majorBidi"/>
          <w:iCs/>
          <w:lang w:val="hr-HR"/>
        </w:rPr>
        <w:t>stavaka</w:t>
      </w:r>
      <w:r w:rsidRPr="00E03847">
        <w:rPr>
          <w:rFonts w:eastAsiaTheme="majorEastAsia" w:cstheme="majorBidi"/>
          <w:iCs/>
          <w:lang w:val="hr-HR"/>
        </w:rPr>
        <w:t xml:space="preserve"> (1) i (2) ovog član</w:t>
      </w:r>
      <w:r w:rsidR="006E7052" w:rsidRPr="00E03847">
        <w:rPr>
          <w:rFonts w:eastAsiaTheme="majorEastAsia" w:cstheme="majorBidi"/>
          <w:iCs/>
          <w:lang w:val="hr-HR"/>
        </w:rPr>
        <w:t>k</w:t>
      </w:r>
      <w:r w:rsidRPr="00E03847">
        <w:rPr>
          <w:rFonts w:eastAsiaTheme="majorEastAsia" w:cstheme="majorBidi"/>
          <w:iCs/>
          <w:lang w:val="hr-HR"/>
        </w:rPr>
        <w:t xml:space="preserve">a, izgradnja objekata i izvođenje radova mogu se vršiti </w:t>
      </w:r>
      <w:r w:rsidR="006E7052" w:rsidRPr="00E03847">
        <w:rPr>
          <w:rFonts w:eastAsiaTheme="majorEastAsia" w:cstheme="majorBidi"/>
          <w:iCs/>
          <w:lang w:val="hr-HR"/>
        </w:rPr>
        <w:t>sukladno</w:t>
      </w:r>
      <w:r w:rsidRPr="00E03847">
        <w:rPr>
          <w:rFonts w:eastAsiaTheme="majorEastAsia" w:cstheme="majorBidi"/>
          <w:iCs/>
          <w:lang w:val="hr-HR"/>
        </w:rPr>
        <w:t xml:space="preserve"> propisima kojima se </w:t>
      </w:r>
      <w:r w:rsidR="006E7052" w:rsidRPr="00E03847">
        <w:rPr>
          <w:rFonts w:eastAsiaTheme="majorEastAsia" w:cstheme="majorBidi"/>
          <w:iCs/>
          <w:lang w:val="hr-HR"/>
        </w:rPr>
        <w:t>osigurava</w:t>
      </w:r>
      <w:r w:rsidRPr="00E03847">
        <w:rPr>
          <w:rFonts w:eastAsiaTheme="majorEastAsia" w:cstheme="majorBidi"/>
          <w:iCs/>
          <w:lang w:val="hr-HR"/>
        </w:rPr>
        <w:t xml:space="preserve"> sigurnost elektroenergetskog objekta i uz prethodno odobrenje elektroenergetskog subjekta koji je vlasnik ili korisnik elektroenergetskog objekta.</w:t>
      </w:r>
    </w:p>
    <w:p w14:paraId="23516B88" w14:textId="5298B497" w:rsidR="00CB1DD9" w:rsidRPr="00E03847" w:rsidRDefault="00CB1DD9" w:rsidP="006D6205">
      <w:pPr>
        <w:spacing w:after="0"/>
        <w:ind w:left="450" w:hanging="450"/>
        <w:rPr>
          <w:rFonts w:eastAsiaTheme="majorEastAsia" w:cstheme="majorBidi"/>
          <w:iCs/>
          <w:lang w:val="hr-HR"/>
        </w:rPr>
      </w:pPr>
      <w:r w:rsidRPr="00E03847">
        <w:rPr>
          <w:rFonts w:eastAsiaTheme="majorEastAsia" w:cstheme="majorBidi"/>
          <w:iCs/>
          <w:lang w:val="hr-HR"/>
        </w:rPr>
        <w:t xml:space="preserve">(4) </w:t>
      </w:r>
      <w:r w:rsidR="00D8527D" w:rsidRPr="00E03847">
        <w:rPr>
          <w:rFonts w:eastAsiaTheme="majorEastAsia" w:cstheme="majorBidi"/>
          <w:iCs/>
          <w:lang w:val="hr-HR"/>
        </w:rPr>
        <w:t>Ako je na nepropisnom rastojanju izgrađen objekat ili su izvršeni drugi radovi bez s</w:t>
      </w:r>
      <w:r w:rsidR="00CE477A" w:rsidRPr="00E03847">
        <w:rPr>
          <w:rFonts w:eastAsiaTheme="majorEastAsia" w:cstheme="majorBidi"/>
          <w:iCs/>
          <w:lang w:val="hr-HR"/>
        </w:rPr>
        <w:t>u</w:t>
      </w:r>
      <w:r w:rsidR="00D8527D" w:rsidRPr="00E03847">
        <w:rPr>
          <w:rFonts w:eastAsiaTheme="majorEastAsia" w:cstheme="majorBidi"/>
          <w:iCs/>
          <w:lang w:val="hr-HR"/>
        </w:rPr>
        <w:t>glasnosti iz stav</w:t>
      </w:r>
      <w:r w:rsidR="00CE477A" w:rsidRPr="00E03847">
        <w:rPr>
          <w:rFonts w:eastAsiaTheme="majorEastAsia" w:cstheme="majorBidi"/>
          <w:iCs/>
          <w:lang w:val="hr-HR"/>
        </w:rPr>
        <w:t>k</w:t>
      </w:r>
      <w:r w:rsidR="00D8527D" w:rsidRPr="00E03847">
        <w:rPr>
          <w:rFonts w:eastAsiaTheme="majorEastAsia" w:cstheme="majorBidi"/>
          <w:iCs/>
          <w:lang w:val="hr-HR"/>
        </w:rPr>
        <w:t>a (3) ovog član</w:t>
      </w:r>
      <w:r w:rsidR="00CE477A" w:rsidRPr="00E03847">
        <w:rPr>
          <w:rFonts w:eastAsiaTheme="majorEastAsia" w:cstheme="majorBidi"/>
          <w:iCs/>
          <w:lang w:val="hr-HR"/>
        </w:rPr>
        <w:t>k</w:t>
      </w:r>
      <w:r w:rsidR="00D8527D" w:rsidRPr="00E03847">
        <w:rPr>
          <w:rFonts w:eastAsiaTheme="majorEastAsia" w:cstheme="majorBidi"/>
          <w:iCs/>
          <w:lang w:val="hr-HR"/>
        </w:rPr>
        <w:t>a, elektroenergetski subjekt je dužan od vlasnika objekta zahtijevati da u određenom roku poduzme aktivnosti na izmještanju ili izmjenama objekta ili vraćanju u prvobitno stanje, te o tome obavijestiti nadležni organ za odobravanje građenja.</w:t>
      </w:r>
    </w:p>
    <w:p w14:paraId="059716CD" w14:textId="4EE2A707" w:rsidR="00CB1DD9" w:rsidRPr="00E03847" w:rsidRDefault="00CB1DD9" w:rsidP="006D6205">
      <w:pPr>
        <w:spacing w:after="0"/>
        <w:ind w:left="450" w:hanging="450"/>
        <w:rPr>
          <w:rFonts w:eastAsiaTheme="majorEastAsia" w:cstheme="majorBidi"/>
          <w:iCs/>
          <w:lang w:val="hr-HR"/>
        </w:rPr>
      </w:pPr>
      <w:r w:rsidRPr="00E03847">
        <w:rPr>
          <w:rFonts w:eastAsiaTheme="majorEastAsia" w:cstheme="majorBidi"/>
          <w:iCs/>
          <w:lang w:val="hr-HR"/>
        </w:rPr>
        <w:t>(5) Ukoliko vlasnik objekta ne poduzme aktivnosti na izmještanju ili izmjenama objekta</w:t>
      </w:r>
      <w:r w:rsidR="005F606F">
        <w:rPr>
          <w:rFonts w:eastAsiaTheme="majorEastAsia" w:cstheme="majorBidi"/>
          <w:iCs/>
          <w:lang w:val="hr-HR"/>
        </w:rPr>
        <w:t xml:space="preserve"> ili dovođenja terena u prvobitno stanje</w:t>
      </w:r>
      <w:r w:rsidRPr="00E03847">
        <w:rPr>
          <w:rFonts w:eastAsiaTheme="majorEastAsia" w:cstheme="majorBidi"/>
          <w:iCs/>
          <w:lang w:val="hr-HR"/>
        </w:rPr>
        <w:t xml:space="preserve"> u ostavljenom roku, elektroenergetski subjekt je dužan </w:t>
      </w:r>
      <w:r w:rsidRPr="00E03847">
        <w:rPr>
          <w:rFonts w:eastAsiaTheme="majorEastAsia" w:cstheme="majorBidi"/>
          <w:iCs/>
          <w:lang w:val="hr-HR"/>
        </w:rPr>
        <w:lastRenderedPageBreak/>
        <w:t xml:space="preserve">od nadležnog </w:t>
      </w:r>
      <w:r w:rsidR="00CE477A" w:rsidRPr="00E03847">
        <w:rPr>
          <w:rFonts w:eastAsiaTheme="majorEastAsia" w:cstheme="majorBidi"/>
          <w:iCs/>
          <w:lang w:val="hr-HR"/>
        </w:rPr>
        <w:t>organa za odobravanje građenja zahtijevati uklanjanje objekta</w:t>
      </w:r>
      <w:r w:rsidR="005F606F">
        <w:rPr>
          <w:rFonts w:eastAsiaTheme="majorEastAsia" w:cstheme="majorBidi"/>
          <w:iCs/>
          <w:lang w:val="hr-HR"/>
        </w:rPr>
        <w:t xml:space="preserve"> i dovođenj</w:t>
      </w:r>
      <w:r w:rsidR="00D034DC">
        <w:rPr>
          <w:rFonts w:eastAsiaTheme="majorEastAsia" w:cstheme="majorBidi"/>
          <w:iCs/>
          <w:lang w:val="bs-Cyrl-BA"/>
        </w:rPr>
        <w:t>е</w:t>
      </w:r>
      <w:r w:rsidR="005F606F">
        <w:rPr>
          <w:rFonts w:eastAsiaTheme="majorEastAsia" w:cstheme="majorBidi"/>
          <w:iCs/>
          <w:lang w:val="hr-HR"/>
        </w:rPr>
        <w:t xml:space="preserve"> terena u prvobitno stanje</w:t>
      </w:r>
      <w:r w:rsidRPr="00E03847">
        <w:rPr>
          <w:rFonts w:eastAsiaTheme="majorEastAsia" w:cstheme="majorBidi"/>
          <w:iCs/>
          <w:lang w:val="hr-HR"/>
        </w:rPr>
        <w:t>.</w:t>
      </w:r>
    </w:p>
    <w:p w14:paraId="09385AAD" w14:textId="145AC5B6" w:rsidR="00F87B8C" w:rsidRPr="00E03847" w:rsidRDefault="00F87B8C" w:rsidP="006D6205">
      <w:pPr>
        <w:spacing w:after="0"/>
        <w:ind w:left="450" w:hanging="450"/>
        <w:rPr>
          <w:rFonts w:eastAsiaTheme="majorEastAsia" w:cstheme="majorBidi"/>
          <w:iCs/>
          <w:lang w:val="hr-HR"/>
        </w:rPr>
      </w:pPr>
      <w:r w:rsidRPr="00E03847">
        <w:rPr>
          <w:rFonts w:eastAsiaTheme="majorEastAsia" w:cstheme="majorBidi"/>
          <w:iCs/>
          <w:lang w:val="hr-HR"/>
        </w:rPr>
        <w:t xml:space="preserve">(6) </w:t>
      </w:r>
      <w:r w:rsidR="006D6205">
        <w:rPr>
          <w:rFonts w:eastAsiaTheme="majorEastAsia" w:cstheme="majorBidi"/>
          <w:iCs/>
          <w:lang w:val="hr-HR"/>
        </w:rPr>
        <w:t xml:space="preserve"> </w:t>
      </w:r>
      <w:r w:rsidR="00452096" w:rsidRPr="00E03847">
        <w:rPr>
          <w:rFonts w:eastAsiaTheme="majorEastAsia" w:cstheme="majorBidi"/>
          <w:iCs/>
          <w:lang w:val="hr-HR"/>
        </w:rPr>
        <w:t>Ukoliko vlasnik objekta ne poduzme radnje na izmještanju ili izmjenama objekta po rješenju nadležnog organa za odobravanje građenja, operator distribu</w:t>
      </w:r>
      <w:r w:rsidR="00CE477A" w:rsidRPr="00E03847">
        <w:rPr>
          <w:rFonts w:eastAsiaTheme="majorEastAsia" w:cstheme="majorBidi"/>
          <w:iCs/>
          <w:lang w:val="hr-HR"/>
        </w:rPr>
        <w:t>cijskog</w:t>
      </w:r>
      <w:r w:rsidR="00452096" w:rsidRPr="00E03847">
        <w:rPr>
          <w:rFonts w:eastAsiaTheme="majorEastAsia" w:cstheme="majorBidi"/>
          <w:iCs/>
          <w:lang w:val="hr-HR"/>
        </w:rPr>
        <w:t xml:space="preserve"> s</w:t>
      </w:r>
      <w:r w:rsidR="00CE477A" w:rsidRPr="00E03847">
        <w:rPr>
          <w:rFonts w:eastAsiaTheme="majorEastAsia" w:cstheme="majorBidi"/>
          <w:iCs/>
          <w:lang w:val="hr-HR"/>
        </w:rPr>
        <w:t>ustava</w:t>
      </w:r>
      <w:r w:rsidR="00452096" w:rsidRPr="00E03847">
        <w:rPr>
          <w:rFonts w:eastAsiaTheme="majorEastAsia" w:cstheme="majorBidi"/>
          <w:iCs/>
          <w:lang w:val="hr-HR"/>
        </w:rPr>
        <w:t xml:space="preserve"> može izvršiti izmještanje elektroenergetskog objekta</w:t>
      </w:r>
      <w:r w:rsidR="005F606F">
        <w:rPr>
          <w:rFonts w:eastAsiaTheme="majorEastAsia" w:cstheme="majorBidi"/>
          <w:iCs/>
          <w:lang w:val="hr-HR"/>
        </w:rPr>
        <w:t>, dok se vlasniku objekta zabranjuje korištenje objekta ili dijela objekta do završetka izmještanja</w:t>
      </w:r>
      <w:r w:rsidR="00452096" w:rsidRPr="00E03847">
        <w:rPr>
          <w:rFonts w:eastAsiaTheme="majorEastAsia" w:cstheme="majorBidi"/>
          <w:iCs/>
          <w:lang w:val="hr-HR"/>
        </w:rPr>
        <w:t>.</w:t>
      </w:r>
    </w:p>
    <w:p w14:paraId="5C660276" w14:textId="18E4B97F" w:rsidR="00DF1DF2" w:rsidRPr="00E03847" w:rsidRDefault="00CB1DD9" w:rsidP="006D6205">
      <w:pPr>
        <w:spacing w:after="0"/>
        <w:ind w:left="360" w:hanging="360"/>
        <w:rPr>
          <w:rFonts w:eastAsiaTheme="majorEastAsia" w:cstheme="majorBidi"/>
          <w:iCs/>
          <w:lang w:val="hr-HR"/>
        </w:rPr>
      </w:pPr>
      <w:r w:rsidRPr="00E03847">
        <w:rPr>
          <w:rFonts w:eastAsiaTheme="majorEastAsia" w:cstheme="majorBidi"/>
          <w:iCs/>
          <w:lang w:val="hr-HR"/>
        </w:rPr>
        <w:t>(</w:t>
      </w:r>
      <w:r w:rsidR="00B27F77" w:rsidRPr="00E03847">
        <w:rPr>
          <w:rFonts w:eastAsiaTheme="majorEastAsia" w:cstheme="majorBidi"/>
          <w:iCs/>
          <w:lang w:val="hr-HR"/>
        </w:rPr>
        <w:t>7</w:t>
      </w:r>
      <w:r w:rsidRPr="00E03847">
        <w:rPr>
          <w:rFonts w:eastAsiaTheme="majorEastAsia" w:cstheme="majorBidi"/>
          <w:iCs/>
          <w:lang w:val="hr-HR"/>
        </w:rPr>
        <w:t xml:space="preserve">) Troškove uklanjanja </w:t>
      </w:r>
      <w:r w:rsidR="00B27F77" w:rsidRPr="00E03847">
        <w:rPr>
          <w:rFonts w:eastAsiaTheme="majorEastAsia" w:cstheme="majorBidi"/>
          <w:iCs/>
          <w:lang w:val="hr-HR"/>
        </w:rPr>
        <w:t xml:space="preserve">i izmještanja </w:t>
      </w:r>
      <w:r w:rsidRPr="00E03847">
        <w:rPr>
          <w:rFonts w:eastAsiaTheme="majorEastAsia" w:cstheme="majorBidi"/>
          <w:iCs/>
          <w:lang w:val="hr-HR"/>
        </w:rPr>
        <w:t xml:space="preserve">objekta iz </w:t>
      </w:r>
      <w:r w:rsidR="00A111A4" w:rsidRPr="00E03847">
        <w:rPr>
          <w:rFonts w:eastAsiaTheme="majorEastAsia" w:cstheme="majorBidi"/>
          <w:iCs/>
          <w:lang w:val="hr-HR"/>
        </w:rPr>
        <w:t>stav</w:t>
      </w:r>
      <w:r w:rsidR="00DF1DF2" w:rsidRPr="00E03847">
        <w:rPr>
          <w:rFonts w:eastAsiaTheme="majorEastAsia" w:cstheme="majorBidi"/>
          <w:iCs/>
          <w:lang w:val="hr-HR"/>
        </w:rPr>
        <w:t>k</w:t>
      </w:r>
      <w:r w:rsidR="00A111A4" w:rsidRPr="00E03847">
        <w:rPr>
          <w:rFonts w:eastAsiaTheme="majorEastAsia" w:cstheme="majorBidi"/>
          <w:iCs/>
          <w:lang w:val="hr-HR"/>
        </w:rPr>
        <w:t xml:space="preserve">a (4), </w:t>
      </w:r>
      <w:r w:rsidRPr="00E03847">
        <w:rPr>
          <w:rFonts w:eastAsiaTheme="majorEastAsia" w:cstheme="majorBidi"/>
          <w:iCs/>
          <w:lang w:val="hr-HR"/>
        </w:rPr>
        <w:t>stav</w:t>
      </w:r>
      <w:r w:rsidR="00DF1DF2" w:rsidRPr="00E03847">
        <w:rPr>
          <w:rFonts w:eastAsiaTheme="majorEastAsia" w:cstheme="majorBidi"/>
          <w:iCs/>
          <w:lang w:val="hr-HR"/>
        </w:rPr>
        <w:t>k</w:t>
      </w:r>
      <w:r w:rsidRPr="00E03847">
        <w:rPr>
          <w:rFonts w:eastAsiaTheme="majorEastAsia" w:cstheme="majorBidi"/>
          <w:iCs/>
          <w:lang w:val="hr-HR"/>
        </w:rPr>
        <w:t>a (5)</w:t>
      </w:r>
      <w:r w:rsidR="00B27F77" w:rsidRPr="00E03847">
        <w:rPr>
          <w:rFonts w:eastAsiaTheme="majorEastAsia" w:cstheme="majorBidi"/>
          <w:iCs/>
          <w:lang w:val="hr-HR"/>
        </w:rPr>
        <w:t xml:space="preserve"> i stav</w:t>
      </w:r>
      <w:r w:rsidR="00DF1DF2" w:rsidRPr="00E03847">
        <w:rPr>
          <w:rFonts w:eastAsiaTheme="majorEastAsia" w:cstheme="majorBidi"/>
          <w:iCs/>
          <w:lang w:val="hr-HR"/>
        </w:rPr>
        <w:t>k</w:t>
      </w:r>
      <w:r w:rsidR="00B27F77" w:rsidRPr="00E03847">
        <w:rPr>
          <w:rFonts w:eastAsiaTheme="majorEastAsia" w:cstheme="majorBidi"/>
          <w:iCs/>
          <w:lang w:val="hr-HR"/>
        </w:rPr>
        <w:t>a (6)</w:t>
      </w:r>
      <w:r w:rsidRPr="00E03847">
        <w:rPr>
          <w:rFonts w:eastAsiaTheme="majorEastAsia" w:cstheme="majorBidi"/>
          <w:iCs/>
          <w:lang w:val="hr-HR"/>
        </w:rPr>
        <w:t xml:space="preserve"> ovog član</w:t>
      </w:r>
      <w:r w:rsidR="00DF1DF2" w:rsidRPr="00E03847">
        <w:rPr>
          <w:rFonts w:eastAsiaTheme="majorEastAsia" w:cstheme="majorBidi"/>
          <w:iCs/>
          <w:lang w:val="hr-HR"/>
        </w:rPr>
        <w:t>k</w:t>
      </w:r>
      <w:r w:rsidRPr="00E03847">
        <w:rPr>
          <w:rFonts w:eastAsiaTheme="majorEastAsia" w:cstheme="majorBidi"/>
          <w:iCs/>
          <w:lang w:val="hr-HR"/>
        </w:rPr>
        <w:t>a snosi vlasnik objekta.</w:t>
      </w:r>
    </w:p>
    <w:p w14:paraId="7CD88D80" w14:textId="5D090E24" w:rsidR="00CB1DD9" w:rsidRPr="00E03847" w:rsidRDefault="00DF1DF2" w:rsidP="00A217AD">
      <w:pPr>
        <w:pStyle w:val="Heading4"/>
        <w:numPr>
          <w:ilvl w:val="0"/>
          <w:numId w:val="0"/>
        </w:numPr>
        <w:rPr>
          <w:lang w:val="hr-HR"/>
        </w:rPr>
      </w:pPr>
      <w:bookmarkStart w:id="358" w:name="_Ref70072810"/>
      <w:r w:rsidRPr="00E03847">
        <w:rPr>
          <w:lang w:val="hr-HR"/>
        </w:rPr>
        <w:t>Članak 14</w:t>
      </w:r>
      <w:r w:rsidR="00452096" w:rsidRPr="00E03847">
        <w:rPr>
          <w:lang w:val="hr-HR"/>
        </w:rPr>
        <w:t>4</w:t>
      </w:r>
      <w:r w:rsidRPr="00E03847">
        <w:rPr>
          <w:lang w:val="hr-HR"/>
        </w:rPr>
        <w:t>.</w:t>
      </w:r>
    </w:p>
    <w:bookmarkEnd w:id="358"/>
    <w:p w14:paraId="1AB96229" w14:textId="02F79819" w:rsidR="00CB1DD9" w:rsidRPr="00E03847" w:rsidRDefault="00CB1DD9" w:rsidP="00A217AD">
      <w:pPr>
        <w:pStyle w:val="Heading5"/>
        <w:spacing w:after="0"/>
        <w:rPr>
          <w:lang w:val="hr-HR"/>
        </w:rPr>
      </w:pPr>
      <w:r w:rsidRPr="00E03847">
        <w:rPr>
          <w:lang w:val="hr-HR"/>
        </w:rPr>
        <w:t>(Zabrana pristupa</w:t>
      </w:r>
      <w:r w:rsidR="009C3916" w:rsidRPr="00E03847">
        <w:rPr>
          <w:lang w:val="hr-HR"/>
        </w:rPr>
        <w:t xml:space="preserve"> elektroenergetskim objektima</w:t>
      </w:r>
      <w:r w:rsidRPr="00E03847">
        <w:rPr>
          <w:lang w:val="hr-HR"/>
        </w:rPr>
        <w:t>)</w:t>
      </w:r>
    </w:p>
    <w:p w14:paraId="54F77FB5" w14:textId="7664D10C" w:rsidR="00CB1DD9" w:rsidRPr="00E03847" w:rsidRDefault="00CB1DD9" w:rsidP="00A217AD">
      <w:pPr>
        <w:spacing w:after="0"/>
        <w:rPr>
          <w:rFonts w:eastAsiaTheme="majorEastAsia" w:cstheme="majorBidi"/>
          <w:iCs/>
          <w:lang w:val="hr-HR"/>
        </w:rPr>
      </w:pPr>
      <w:r w:rsidRPr="00E03847">
        <w:rPr>
          <w:rFonts w:eastAsiaTheme="majorEastAsia" w:cstheme="majorBidi"/>
          <w:iCs/>
          <w:lang w:val="hr-HR"/>
        </w:rPr>
        <w:t>Zabranjen je neovlašten ulazak ili pristup elektroenergetskim objektima, postrojenjima ili električnim vodovima koji su vidno označeni znacima opasnosti ili zabrane ulaska ili</w:t>
      </w:r>
      <w:r w:rsidR="00E02C96" w:rsidRPr="00E03847">
        <w:rPr>
          <w:rFonts w:eastAsiaTheme="majorEastAsia" w:cstheme="majorBidi"/>
          <w:iCs/>
          <w:lang w:val="hr-HR"/>
        </w:rPr>
        <w:t xml:space="preserve"> </w:t>
      </w:r>
      <w:r w:rsidRPr="00E03847">
        <w:rPr>
          <w:rFonts w:eastAsiaTheme="majorEastAsia" w:cstheme="majorBidi"/>
          <w:iCs/>
          <w:lang w:val="hr-HR"/>
        </w:rPr>
        <w:t>pristupa.</w:t>
      </w:r>
    </w:p>
    <w:p w14:paraId="35EB212A" w14:textId="2202410A" w:rsidR="00CB1DD9" w:rsidRPr="00E03847" w:rsidRDefault="000E3C9F" w:rsidP="00A217AD">
      <w:pPr>
        <w:pStyle w:val="Heading4"/>
        <w:numPr>
          <w:ilvl w:val="0"/>
          <w:numId w:val="0"/>
        </w:numPr>
        <w:rPr>
          <w:lang w:val="hr-HR"/>
        </w:rPr>
      </w:pPr>
      <w:bookmarkStart w:id="359" w:name="_Toc69985663"/>
      <w:bookmarkStart w:id="360" w:name="_Ref69996735"/>
      <w:bookmarkEnd w:id="359"/>
      <w:r w:rsidRPr="00E03847">
        <w:rPr>
          <w:lang w:val="hr-HR"/>
        </w:rPr>
        <w:t>Članak 14</w:t>
      </w:r>
      <w:r w:rsidR="00452096" w:rsidRPr="00E03847">
        <w:rPr>
          <w:lang w:val="hr-HR"/>
        </w:rPr>
        <w:t>5</w:t>
      </w:r>
      <w:r w:rsidRPr="00E03847">
        <w:rPr>
          <w:lang w:val="hr-HR"/>
        </w:rPr>
        <w:t>.</w:t>
      </w:r>
    </w:p>
    <w:p w14:paraId="18641D01" w14:textId="77777777" w:rsidR="00CB1DD9" w:rsidRPr="00E03847" w:rsidRDefault="00CB1DD9" w:rsidP="00A217AD">
      <w:pPr>
        <w:pStyle w:val="Heading5"/>
        <w:spacing w:after="0"/>
        <w:rPr>
          <w:lang w:val="hr-HR"/>
        </w:rPr>
      </w:pPr>
      <w:bookmarkStart w:id="361" w:name="_Toc69985664"/>
      <w:bookmarkEnd w:id="360"/>
      <w:r w:rsidRPr="00E03847">
        <w:rPr>
          <w:lang w:val="hr-HR"/>
        </w:rPr>
        <w:t>(Prava i dužnosti vlasnika nekretnina na kojima se grade ili su izgrađeni objekti)</w:t>
      </w:r>
      <w:bookmarkEnd w:id="361"/>
    </w:p>
    <w:p w14:paraId="53B9738C" w14:textId="771450BB" w:rsidR="00CB1DD9" w:rsidRPr="006E4DE6" w:rsidRDefault="006E4DE6" w:rsidP="0060396C">
      <w:pPr>
        <w:spacing w:after="0"/>
        <w:ind w:left="360" w:hanging="360"/>
        <w:rPr>
          <w:lang w:val="hr-HR"/>
        </w:rPr>
      </w:pPr>
      <w:r w:rsidRPr="006E4DE6">
        <w:rPr>
          <w:lang w:val="hr-HR"/>
        </w:rPr>
        <w:t>(1</w:t>
      </w:r>
      <w:r>
        <w:rPr>
          <w:lang w:val="hr-HR"/>
        </w:rPr>
        <w:t xml:space="preserve">) </w:t>
      </w:r>
      <w:r w:rsidR="00CB1DD9" w:rsidRPr="006E4DE6">
        <w:rPr>
          <w:lang w:val="hr-HR"/>
        </w:rPr>
        <w:t xml:space="preserve">Vlasnici, korisnici i posjednici nekretnina dužni su </w:t>
      </w:r>
      <w:r w:rsidR="000E3C9F" w:rsidRPr="006E4DE6">
        <w:rPr>
          <w:lang w:val="hr-HR"/>
        </w:rPr>
        <w:t>omogućiti</w:t>
      </w:r>
      <w:r w:rsidR="00CB1DD9" w:rsidRPr="006E4DE6">
        <w:rPr>
          <w:lang w:val="hr-HR"/>
        </w:rPr>
        <w:t xml:space="preserve"> elektroenergetskim subjektima pristup do nekretnine i na nekretnini na kojoj se nalaze ili grade elektroenergetski objekti ili njihovi dijelovi, radi izvođenja radova na izgradnji, rekonstrukciji, održavanju, kontroli ispravnosti objekata, uređaja, postrojenja i opreme ili izvođenja drugih neophodnih radova uključujući i radove na otklanjanju kvarova, održavanju trase i zaštitnih koridora dalekovoda, te krčenju i uklanjanju drveća i drugog </w:t>
      </w:r>
      <w:r w:rsidR="000E3C9F" w:rsidRPr="006E4DE6">
        <w:rPr>
          <w:lang w:val="hr-HR"/>
        </w:rPr>
        <w:t>raslinja</w:t>
      </w:r>
      <w:r w:rsidR="00CB1DD9" w:rsidRPr="006E4DE6">
        <w:rPr>
          <w:lang w:val="hr-HR"/>
        </w:rPr>
        <w:t xml:space="preserve"> koje ugrožava sigurnost i rad elektroenergetskog </w:t>
      </w:r>
      <w:r w:rsidR="000E3C9F" w:rsidRPr="006E4DE6">
        <w:rPr>
          <w:lang w:val="hr-HR"/>
        </w:rPr>
        <w:t>sustava</w:t>
      </w:r>
      <w:r w:rsidR="00CB1DD9" w:rsidRPr="006E4DE6">
        <w:rPr>
          <w:lang w:val="hr-HR"/>
        </w:rPr>
        <w:t>.</w:t>
      </w:r>
    </w:p>
    <w:p w14:paraId="5CD4283A" w14:textId="682E97E6" w:rsidR="00452096" w:rsidRPr="006E4DE6" w:rsidRDefault="006E4DE6" w:rsidP="0060396C">
      <w:pPr>
        <w:spacing w:after="0"/>
        <w:ind w:left="360" w:hanging="360"/>
        <w:rPr>
          <w:lang w:val="hr-HR"/>
        </w:rPr>
      </w:pPr>
      <w:r>
        <w:rPr>
          <w:lang w:val="hr-HR"/>
        </w:rPr>
        <w:t xml:space="preserve">(2) </w:t>
      </w:r>
      <w:r w:rsidR="00452096" w:rsidRPr="006E4DE6">
        <w:rPr>
          <w:lang w:val="hr-HR"/>
        </w:rPr>
        <w:t>Vlasnici, korisnici ili posjednici nekretnine moraju biti obaviješteni o namjeravanom ulasku u posjed radi izvođenja radova iz stav</w:t>
      </w:r>
      <w:r w:rsidR="00CE477A" w:rsidRPr="006E4DE6">
        <w:rPr>
          <w:lang w:val="hr-HR"/>
        </w:rPr>
        <w:t>k</w:t>
      </w:r>
      <w:r w:rsidR="00452096" w:rsidRPr="006E4DE6">
        <w:rPr>
          <w:lang w:val="hr-HR"/>
        </w:rPr>
        <w:t>a (1) ovog član</w:t>
      </w:r>
      <w:r w:rsidR="00CE477A" w:rsidRPr="006E4DE6">
        <w:rPr>
          <w:lang w:val="hr-HR"/>
        </w:rPr>
        <w:t>k</w:t>
      </w:r>
      <w:r w:rsidR="00452096" w:rsidRPr="006E4DE6">
        <w:rPr>
          <w:lang w:val="hr-HR"/>
        </w:rPr>
        <w:t>a</w:t>
      </w:r>
      <w:r w:rsidR="00834451">
        <w:rPr>
          <w:lang w:val="hr-HR"/>
        </w:rPr>
        <w:t xml:space="preserve"> najkasnije sedam dana prije početka radova</w:t>
      </w:r>
      <w:r w:rsidR="00452096" w:rsidRPr="006E4DE6">
        <w:rPr>
          <w:lang w:val="hr-HR"/>
        </w:rPr>
        <w:t>, osim u slučaju radova koji moraju biti izvršeni bez odlaganja.</w:t>
      </w:r>
    </w:p>
    <w:p w14:paraId="0C92A6F1" w14:textId="2C10390F" w:rsidR="00CB1DD9" w:rsidRPr="00E03847" w:rsidRDefault="00CB1DD9" w:rsidP="0060396C">
      <w:pPr>
        <w:spacing w:after="0"/>
        <w:ind w:left="360" w:hanging="360"/>
        <w:rPr>
          <w:lang w:val="hr-HR"/>
        </w:rPr>
      </w:pPr>
      <w:r w:rsidRPr="00E03847">
        <w:rPr>
          <w:lang w:val="hr-HR"/>
        </w:rPr>
        <w:t>(</w:t>
      </w:r>
      <w:r w:rsidR="00452096" w:rsidRPr="00E03847">
        <w:rPr>
          <w:lang w:val="hr-HR"/>
        </w:rPr>
        <w:t>3</w:t>
      </w:r>
      <w:r w:rsidRPr="00E03847">
        <w:rPr>
          <w:lang w:val="hr-HR"/>
        </w:rPr>
        <w:t>) Ukoliko elektroenergetski subjekt izvođenjem radova iz stav</w:t>
      </w:r>
      <w:r w:rsidR="000E3C9F" w:rsidRPr="00E03847">
        <w:rPr>
          <w:lang w:val="hr-HR"/>
        </w:rPr>
        <w:t>k</w:t>
      </w:r>
      <w:r w:rsidRPr="00E03847">
        <w:rPr>
          <w:lang w:val="hr-HR"/>
        </w:rPr>
        <w:t>a (1) ovog član</w:t>
      </w:r>
      <w:r w:rsidR="000E3C9F" w:rsidRPr="00E03847">
        <w:rPr>
          <w:lang w:val="hr-HR"/>
        </w:rPr>
        <w:t>k</w:t>
      </w:r>
      <w:r w:rsidRPr="00E03847">
        <w:rPr>
          <w:lang w:val="hr-HR"/>
        </w:rPr>
        <w:t>a ili prolazom kroz nekretninu do objekta učini štetu, dužan je istu nadoknaditi.</w:t>
      </w:r>
    </w:p>
    <w:p w14:paraId="711B204C" w14:textId="42C3509B" w:rsidR="00CB1DD9" w:rsidRPr="00E03847" w:rsidRDefault="00CB1DD9" w:rsidP="0060396C">
      <w:pPr>
        <w:spacing w:after="0"/>
        <w:ind w:left="360" w:hanging="360"/>
        <w:rPr>
          <w:lang w:val="hr-HR"/>
        </w:rPr>
      </w:pPr>
      <w:r w:rsidRPr="00E03847">
        <w:rPr>
          <w:lang w:val="hr-HR"/>
        </w:rPr>
        <w:t>(</w:t>
      </w:r>
      <w:r w:rsidR="00452096" w:rsidRPr="00E03847">
        <w:rPr>
          <w:lang w:val="hr-HR"/>
        </w:rPr>
        <w:t>4</w:t>
      </w:r>
      <w:r w:rsidRPr="00E03847">
        <w:rPr>
          <w:lang w:val="hr-HR"/>
        </w:rPr>
        <w:t>) Štetu iz stav</w:t>
      </w:r>
      <w:r w:rsidR="000E3C9F" w:rsidRPr="00E03847">
        <w:rPr>
          <w:lang w:val="hr-HR"/>
        </w:rPr>
        <w:t>k</w:t>
      </w:r>
      <w:r w:rsidRPr="00E03847">
        <w:rPr>
          <w:lang w:val="hr-HR"/>
        </w:rPr>
        <w:t>a (</w:t>
      </w:r>
      <w:r w:rsidR="00E227F8" w:rsidRPr="00E03847">
        <w:rPr>
          <w:lang w:val="hr-HR"/>
        </w:rPr>
        <w:t>3</w:t>
      </w:r>
      <w:r w:rsidRPr="00E03847">
        <w:rPr>
          <w:lang w:val="hr-HR"/>
        </w:rPr>
        <w:t>) ovog član</w:t>
      </w:r>
      <w:r w:rsidR="000E3C9F" w:rsidRPr="00E03847">
        <w:rPr>
          <w:lang w:val="hr-HR"/>
        </w:rPr>
        <w:t>k</w:t>
      </w:r>
      <w:r w:rsidRPr="00E03847">
        <w:rPr>
          <w:lang w:val="hr-HR"/>
        </w:rPr>
        <w:t>a procjenjuje elektroenergetski subjekt i predlaže vlasniku nekretnine iznos naknade.</w:t>
      </w:r>
    </w:p>
    <w:p w14:paraId="38B2FF04" w14:textId="763EC22B" w:rsidR="00CB1DD9" w:rsidRPr="00E03847" w:rsidRDefault="00CB1DD9" w:rsidP="0060396C">
      <w:pPr>
        <w:spacing w:after="0"/>
        <w:ind w:left="360" w:hanging="360"/>
        <w:rPr>
          <w:lang w:val="hr-HR"/>
        </w:rPr>
      </w:pPr>
      <w:r w:rsidRPr="00E03847">
        <w:rPr>
          <w:lang w:val="hr-HR"/>
        </w:rPr>
        <w:t>(</w:t>
      </w:r>
      <w:r w:rsidR="00452096" w:rsidRPr="00E03847">
        <w:rPr>
          <w:lang w:val="hr-HR"/>
        </w:rPr>
        <w:t>5</w:t>
      </w:r>
      <w:r w:rsidRPr="00E03847">
        <w:rPr>
          <w:lang w:val="hr-HR"/>
        </w:rPr>
        <w:t xml:space="preserve">) </w:t>
      </w:r>
      <w:r w:rsidR="00452096" w:rsidRPr="00E03847">
        <w:rPr>
          <w:lang w:val="hr-HR"/>
        </w:rPr>
        <w:t>Ako vlasnik nekretnine nije zadovoljan procjenom i iznosom predložene naknade iz stav</w:t>
      </w:r>
      <w:r w:rsidR="00CE477A" w:rsidRPr="00E03847">
        <w:rPr>
          <w:lang w:val="hr-HR"/>
        </w:rPr>
        <w:t>k</w:t>
      </w:r>
      <w:r w:rsidR="00452096" w:rsidRPr="00E03847">
        <w:rPr>
          <w:lang w:val="hr-HR"/>
        </w:rPr>
        <w:t>a (4) ovog član</w:t>
      </w:r>
      <w:r w:rsidR="00CE477A" w:rsidRPr="00E03847">
        <w:rPr>
          <w:lang w:val="hr-HR"/>
        </w:rPr>
        <w:t>k</w:t>
      </w:r>
      <w:r w:rsidR="00452096" w:rsidRPr="00E03847">
        <w:rPr>
          <w:lang w:val="hr-HR"/>
        </w:rPr>
        <w:t>a, elektroenergetski subjekt dužan je o svom trošku angažovati sudskog vještaka odgovarajuće struke koji će izvršiti procjenu štete.</w:t>
      </w:r>
    </w:p>
    <w:p w14:paraId="45EE1C96" w14:textId="63C579E6" w:rsidR="00CB1DD9" w:rsidRPr="00E03847" w:rsidRDefault="00CB1DD9" w:rsidP="0060396C">
      <w:pPr>
        <w:spacing w:after="0"/>
        <w:ind w:left="360" w:hanging="360"/>
        <w:rPr>
          <w:lang w:val="hr-HR"/>
        </w:rPr>
      </w:pPr>
      <w:r w:rsidRPr="00E03847">
        <w:rPr>
          <w:lang w:val="hr-HR"/>
        </w:rPr>
        <w:t>(</w:t>
      </w:r>
      <w:r w:rsidR="00452096" w:rsidRPr="00E03847">
        <w:rPr>
          <w:lang w:val="hr-HR"/>
        </w:rPr>
        <w:t>6</w:t>
      </w:r>
      <w:r w:rsidRPr="00E03847">
        <w:rPr>
          <w:lang w:val="hr-HR"/>
        </w:rPr>
        <w:t>) Ukoliko vlasnik nekretnine nije zadovoljan procjenom iz stav</w:t>
      </w:r>
      <w:r w:rsidR="000E3C9F" w:rsidRPr="00E03847">
        <w:rPr>
          <w:lang w:val="hr-HR"/>
        </w:rPr>
        <w:t>k</w:t>
      </w:r>
      <w:r w:rsidRPr="00E03847">
        <w:rPr>
          <w:lang w:val="hr-HR"/>
        </w:rPr>
        <w:t>a (</w:t>
      </w:r>
      <w:r w:rsidR="00E227F8" w:rsidRPr="00E03847">
        <w:rPr>
          <w:lang w:val="hr-HR"/>
        </w:rPr>
        <w:t>5</w:t>
      </w:r>
      <w:r w:rsidRPr="00E03847">
        <w:rPr>
          <w:lang w:val="hr-HR"/>
        </w:rPr>
        <w:t>) ovog član</w:t>
      </w:r>
      <w:r w:rsidR="000E3C9F" w:rsidRPr="00E03847">
        <w:rPr>
          <w:lang w:val="hr-HR"/>
        </w:rPr>
        <w:t>k</w:t>
      </w:r>
      <w:r w:rsidRPr="00E03847">
        <w:rPr>
          <w:lang w:val="hr-HR"/>
        </w:rPr>
        <w:t>a ima pravo pokrenuti sudski postupak kod nadležnog suda.</w:t>
      </w:r>
    </w:p>
    <w:p w14:paraId="3DA00853" w14:textId="5CCFC941" w:rsidR="00452096" w:rsidRPr="00E03847" w:rsidRDefault="00452096" w:rsidP="00A217AD">
      <w:pPr>
        <w:pStyle w:val="Heading4"/>
        <w:numPr>
          <w:ilvl w:val="0"/>
          <w:numId w:val="0"/>
        </w:numPr>
      </w:pPr>
      <w:r w:rsidRPr="00E03847">
        <w:t>Član</w:t>
      </w:r>
      <w:r w:rsidR="00CE477A" w:rsidRPr="00E03847">
        <w:t>ak</w:t>
      </w:r>
      <w:r w:rsidRPr="00E03847">
        <w:t xml:space="preserve"> 146.</w:t>
      </w:r>
    </w:p>
    <w:p w14:paraId="3F6C367D" w14:textId="77777777" w:rsidR="00452096" w:rsidRPr="00E03847" w:rsidRDefault="00452096" w:rsidP="00A217AD">
      <w:pPr>
        <w:pStyle w:val="Heading5"/>
        <w:spacing w:after="0"/>
      </w:pPr>
      <w:r w:rsidRPr="00E03847">
        <w:t>(Izmještanje elektroenergetskih objekata)</w:t>
      </w:r>
    </w:p>
    <w:p w14:paraId="35732730" w14:textId="77777777" w:rsidR="00452096" w:rsidRPr="00E03847" w:rsidRDefault="00452096" w:rsidP="0060396C">
      <w:pPr>
        <w:spacing w:after="0"/>
        <w:ind w:left="450" w:hanging="450"/>
      </w:pPr>
      <w:r w:rsidRPr="00E03847">
        <w:t>(1) Nadležni organ može naložiti izmještanje elektroenergetskih objekata samo u slučaju izgradnje:</w:t>
      </w:r>
    </w:p>
    <w:p w14:paraId="1DB324BF" w14:textId="77777777" w:rsidR="00452096" w:rsidRPr="00E03847" w:rsidRDefault="00452096" w:rsidP="00290D64">
      <w:pPr>
        <w:pStyle w:val="ListParagraph"/>
        <w:numPr>
          <w:ilvl w:val="0"/>
          <w:numId w:val="81"/>
        </w:numPr>
        <w:spacing w:after="0"/>
      </w:pPr>
      <w:r w:rsidRPr="00E03847">
        <w:t>objekata saobraćajne, energetske i komunalne infrastrukture,</w:t>
      </w:r>
    </w:p>
    <w:p w14:paraId="7C9571B9" w14:textId="1FFFA224" w:rsidR="00452096" w:rsidRPr="00E03847" w:rsidRDefault="00452096" w:rsidP="00290D64">
      <w:pPr>
        <w:pStyle w:val="ListParagraph"/>
        <w:numPr>
          <w:ilvl w:val="0"/>
          <w:numId w:val="81"/>
        </w:numPr>
        <w:spacing w:after="0"/>
      </w:pPr>
      <w:r w:rsidRPr="00E03847">
        <w:t>objekata za potrebe obrane zemlje,</w:t>
      </w:r>
    </w:p>
    <w:p w14:paraId="0C38CB35" w14:textId="77777777" w:rsidR="00452096" w:rsidRPr="00E03847" w:rsidRDefault="00452096" w:rsidP="00290D64">
      <w:pPr>
        <w:pStyle w:val="ListParagraph"/>
        <w:numPr>
          <w:ilvl w:val="0"/>
          <w:numId w:val="81"/>
        </w:numPr>
        <w:spacing w:after="0"/>
      </w:pPr>
      <w:r w:rsidRPr="00E03847">
        <w:t>vodnih objekata i objekata za zaštitu od elementarnih nepogoda,</w:t>
      </w:r>
    </w:p>
    <w:p w14:paraId="79D8739C" w14:textId="2CFBFA7F" w:rsidR="00452096" w:rsidRPr="00E03847" w:rsidRDefault="00452096" w:rsidP="00290D64">
      <w:pPr>
        <w:pStyle w:val="ListParagraph"/>
        <w:numPr>
          <w:ilvl w:val="0"/>
          <w:numId w:val="81"/>
        </w:numPr>
        <w:spacing w:after="0"/>
      </w:pPr>
      <w:r w:rsidRPr="00E03847">
        <w:t>objekata koji se smatraju objektima od op</w:t>
      </w:r>
      <w:r w:rsidR="00CE477A" w:rsidRPr="00E03847">
        <w:t>ćeg</w:t>
      </w:r>
      <w:r w:rsidRPr="00E03847">
        <w:t xml:space="preserve"> interesa u smislu Zakona o eksproprijaciji, a koji se, zbog prirodnih ili drugih karakteristika, ne mogu graditi na drugoj lokaciji,</w:t>
      </w:r>
    </w:p>
    <w:p w14:paraId="7FD8332F" w14:textId="77777777" w:rsidR="00452096" w:rsidRPr="00E03847" w:rsidRDefault="00452096" w:rsidP="00290D64">
      <w:pPr>
        <w:pStyle w:val="ListParagraph"/>
        <w:numPr>
          <w:ilvl w:val="0"/>
          <w:numId w:val="81"/>
        </w:numPr>
        <w:spacing w:after="0"/>
      </w:pPr>
      <w:r w:rsidRPr="00E03847">
        <w:t>objekata i izvođenja radova na eksploataciji rudnog bogatstva.</w:t>
      </w:r>
    </w:p>
    <w:p w14:paraId="24309AAC" w14:textId="378CF0AF" w:rsidR="00452096" w:rsidRPr="00E03847" w:rsidRDefault="00452096" w:rsidP="0060396C">
      <w:pPr>
        <w:spacing w:after="0"/>
        <w:ind w:left="360" w:hanging="360"/>
      </w:pPr>
      <w:r w:rsidRPr="00E03847">
        <w:lastRenderedPageBreak/>
        <w:t>(2) Izmještanje elektroenergetskog objekta se može izvršiti i na zahtjev pravn</w:t>
      </w:r>
      <w:r w:rsidR="00CE477A" w:rsidRPr="00E03847">
        <w:t>e</w:t>
      </w:r>
      <w:r w:rsidRPr="00E03847">
        <w:t xml:space="preserve"> ili fizičk</w:t>
      </w:r>
      <w:r w:rsidR="00CE477A" w:rsidRPr="00E03847">
        <w:t>e</w:t>
      </w:r>
      <w:r w:rsidR="000410D0">
        <w:t xml:space="preserve"> </w:t>
      </w:r>
      <w:r w:rsidR="00CE477A" w:rsidRPr="00E03847">
        <w:t>osobe</w:t>
      </w:r>
      <w:r w:rsidRPr="00E03847">
        <w:t>, ukoliko postoje tehnički uslovi za izmještanje.</w:t>
      </w:r>
    </w:p>
    <w:p w14:paraId="78514D03" w14:textId="34528310" w:rsidR="00452096" w:rsidRPr="0078449B" w:rsidRDefault="00452096" w:rsidP="0060396C">
      <w:pPr>
        <w:spacing w:after="0"/>
        <w:ind w:left="360" w:hanging="360"/>
      </w:pPr>
      <w:r w:rsidRPr="00E03847">
        <w:t>(3) Troškove izmještanja elektroenergetskog objekta snosi investitor objekta zbog čije izgradnje se vrši izmješta</w:t>
      </w:r>
      <w:r w:rsidR="0078449B">
        <w:t>nje elektroenergetskog objekta.</w:t>
      </w:r>
    </w:p>
    <w:p w14:paraId="5ACB820E" w14:textId="29E264E4" w:rsidR="00CB1DD9" w:rsidRPr="00E03847" w:rsidRDefault="000E3C9F" w:rsidP="00A217AD">
      <w:pPr>
        <w:pStyle w:val="Heading4"/>
        <w:numPr>
          <w:ilvl w:val="0"/>
          <w:numId w:val="0"/>
        </w:numPr>
        <w:rPr>
          <w:lang w:val="hr-HR"/>
        </w:rPr>
      </w:pPr>
      <w:bookmarkStart w:id="362" w:name="_Ref70081768"/>
      <w:r w:rsidRPr="00E03847">
        <w:rPr>
          <w:lang w:val="hr-HR"/>
        </w:rPr>
        <w:t>Članak 14</w:t>
      </w:r>
      <w:r w:rsidR="00452096" w:rsidRPr="00E03847">
        <w:rPr>
          <w:lang w:val="hr-HR"/>
        </w:rPr>
        <w:t>7</w:t>
      </w:r>
      <w:r w:rsidRPr="00E03847">
        <w:rPr>
          <w:lang w:val="hr-HR"/>
        </w:rPr>
        <w:t>.</w:t>
      </w:r>
    </w:p>
    <w:bookmarkEnd w:id="362"/>
    <w:p w14:paraId="4C492B93" w14:textId="77777777" w:rsidR="00CB1DD9" w:rsidRPr="00E03847" w:rsidRDefault="00CB1DD9" w:rsidP="00A217AD">
      <w:pPr>
        <w:pStyle w:val="Heading5"/>
        <w:spacing w:after="0"/>
        <w:rPr>
          <w:lang w:val="hr-HR"/>
        </w:rPr>
      </w:pPr>
      <w:r w:rsidRPr="00E03847">
        <w:rPr>
          <w:lang w:val="hr-HR"/>
        </w:rPr>
        <w:t>(Stručna osposobljenost radnika)</w:t>
      </w:r>
    </w:p>
    <w:p w14:paraId="2E199419" w14:textId="43ED8159" w:rsidR="00CB1DD9" w:rsidRPr="00E03847" w:rsidRDefault="00CB1DD9" w:rsidP="007A068F">
      <w:pPr>
        <w:spacing w:after="0"/>
        <w:ind w:left="450" w:hanging="450"/>
        <w:rPr>
          <w:lang w:val="hr-HR"/>
        </w:rPr>
      </w:pPr>
      <w:r w:rsidRPr="00E03847">
        <w:rPr>
          <w:lang w:val="hr-HR"/>
        </w:rPr>
        <w:t xml:space="preserve">(1) </w:t>
      </w:r>
      <w:r w:rsidR="000E3C9F" w:rsidRPr="00E03847">
        <w:rPr>
          <w:lang w:val="hr-HR"/>
        </w:rPr>
        <w:t>Osobe koje</w:t>
      </w:r>
      <w:r w:rsidRPr="00E03847">
        <w:rPr>
          <w:lang w:val="hr-HR"/>
        </w:rPr>
        <w:t xml:space="preserve"> rade na</w:t>
      </w:r>
      <w:r w:rsidR="00024352" w:rsidRPr="00E03847">
        <w:rPr>
          <w:lang w:val="hr-HR"/>
        </w:rPr>
        <w:t xml:space="preserve"> ugradnji,</w:t>
      </w:r>
      <w:r w:rsidRPr="00E03847">
        <w:rPr>
          <w:lang w:val="hr-HR"/>
        </w:rPr>
        <w:t xml:space="preserve"> rukovanju i održavanju elektroenergetskih postrojenja</w:t>
      </w:r>
      <w:r w:rsidR="00A60F2A" w:rsidRPr="00E03847">
        <w:rPr>
          <w:lang w:val="hr-HR"/>
        </w:rPr>
        <w:t>,</w:t>
      </w:r>
      <w:r w:rsidRPr="00E03847">
        <w:rPr>
          <w:lang w:val="hr-HR"/>
        </w:rPr>
        <w:t xml:space="preserve"> instalacija i uređaja moraju ispunjavati </w:t>
      </w:r>
      <w:r w:rsidR="0029563B" w:rsidRPr="00E03847">
        <w:rPr>
          <w:lang w:val="hr-HR"/>
        </w:rPr>
        <w:t>uvjete</w:t>
      </w:r>
      <w:r w:rsidRPr="00E03847">
        <w:rPr>
          <w:lang w:val="hr-HR"/>
        </w:rPr>
        <w:t xml:space="preserve"> stručne osposobljenosti za tu vrstu poslova.</w:t>
      </w:r>
    </w:p>
    <w:p w14:paraId="265359ED" w14:textId="2AE5BC64" w:rsidR="00CB1DD9" w:rsidRPr="00E03847" w:rsidRDefault="00CB1DD9" w:rsidP="007A068F">
      <w:pPr>
        <w:spacing w:after="0"/>
        <w:ind w:left="360" w:hanging="360"/>
        <w:rPr>
          <w:lang w:val="hr-HR"/>
        </w:rPr>
      </w:pPr>
      <w:r w:rsidRPr="00E03847">
        <w:rPr>
          <w:lang w:val="hr-HR"/>
        </w:rPr>
        <w:t>(2) Stručna osposobljenost iz stav</w:t>
      </w:r>
      <w:r w:rsidR="0029563B" w:rsidRPr="00E03847">
        <w:rPr>
          <w:lang w:val="hr-HR"/>
        </w:rPr>
        <w:t>k</w:t>
      </w:r>
      <w:r w:rsidRPr="00E03847">
        <w:rPr>
          <w:lang w:val="hr-HR"/>
        </w:rPr>
        <w:t>a (1) ovog član</w:t>
      </w:r>
      <w:r w:rsidR="0029563B" w:rsidRPr="00E03847">
        <w:rPr>
          <w:lang w:val="hr-HR"/>
        </w:rPr>
        <w:t>k</w:t>
      </w:r>
      <w:r w:rsidRPr="00E03847">
        <w:rPr>
          <w:lang w:val="hr-HR"/>
        </w:rPr>
        <w:t xml:space="preserve">a provjerava se polaganjem stručnog ispita pred </w:t>
      </w:r>
      <w:r w:rsidR="0029563B" w:rsidRPr="00E03847">
        <w:rPr>
          <w:lang w:val="hr-HR"/>
        </w:rPr>
        <w:t>povjerenstvom koje</w:t>
      </w:r>
      <w:r w:rsidRPr="00E03847">
        <w:rPr>
          <w:lang w:val="hr-HR"/>
        </w:rPr>
        <w:t xml:space="preserve"> </w:t>
      </w:r>
      <w:r w:rsidR="0029563B" w:rsidRPr="00E03847">
        <w:rPr>
          <w:lang w:val="hr-HR"/>
        </w:rPr>
        <w:t>uspostavlja</w:t>
      </w:r>
      <w:r w:rsidRPr="00E03847">
        <w:rPr>
          <w:lang w:val="hr-HR"/>
        </w:rPr>
        <w:t xml:space="preserve"> Ministarstvo.</w:t>
      </w:r>
    </w:p>
    <w:p w14:paraId="66ADA094" w14:textId="77777777" w:rsidR="00CB1DD9" w:rsidRPr="00E03847" w:rsidRDefault="00CB1DD9" w:rsidP="00A217AD">
      <w:pPr>
        <w:spacing w:after="0"/>
        <w:rPr>
          <w:lang w:val="hr-HR"/>
        </w:rPr>
      </w:pPr>
      <w:r w:rsidRPr="00E03847">
        <w:rPr>
          <w:lang w:val="hr-HR"/>
        </w:rPr>
        <w:t>(3) Visina troškova polaganja stručnog ispita određuje se odlukom Vlade Federacije.</w:t>
      </w:r>
    </w:p>
    <w:p w14:paraId="2DF6328C" w14:textId="77777777" w:rsidR="00CB1DD9" w:rsidRPr="00E03847" w:rsidRDefault="00CB1DD9" w:rsidP="00A217AD">
      <w:pPr>
        <w:spacing w:after="0"/>
        <w:rPr>
          <w:lang w:val="hr-HR"/>
        </w:rPr>
      </w:pPr>
      <w:r w:rsidRPr="00E03847">
        <w:rPr>
          <w:lang w:val="hr-HR"/>
        </w:rPr>
        <w:t>(4) Ministarstvo donosi pravilnik kojim se propisuju:</w:t>
      </w:r>
    </w:p>
    <w:p w14:paraId="58FDE419" w14:textId="77777777" w:rsidR="00CB1DD9" w:rsidRPr="00E03847" w:rsidRDefault="00CB1DD9" w:rsidP="00290D64">
      <w:pPr>
        <w:pStyle w:val="ListParagraph"/>
        <w:numPr>
          <w:ilvl w:val="0"/>
          <w:numId w:val="62"/>
        </w:numPr>
        <w:spacing w:after="0" w:line="276" w:lineRule="auto"/>
        <w:rPr>
          <w:lang w:val="hr-HR"/>
        </w:rPr>
      </w:pPr>
      <w:r w:rsidRPr="00E03847">
        <w:rPr>
          <w:lang w:val="hr-HR"/>
        </w:rPr>
        <w:t>poslovi za čije je obavljanje potreban položen stručni ispit,</w:t>
      </w:r>
    </w:p>
    <w:p w14:paraId="1F24789D" w14:textId="23029A2A" w:rsidR="00CB1DD9" w:rsidRPr="00E03847" w:rsidRDefault="0029563B" w:rsidP="00290D64">
      <w:pPr>
        <w:pStyle w:val="ListParagraph"/>
        <w:numPr>
          <w:ilvl w:val="0"/>
          <w:numId w:val="62"/>
        </w:numPr>
        <w:spacing w:after="0" w:line="276" w:lineRule="auto"/>
        <w:rPr>
          <w:lang w:val="hr-HR"/>
        </w:rPr>
      </w:pPr>
      <w:r w:rsidRPr="00E03847">
        <w:rPr>
          <w:lang w:val="hr-HR"/>
        </w:rPr>
        <w:t>uvjete</w:t>
      </w:r>
      <w:r w:rsidR="00CB1DD9" w:rsidRPr="00E03847">
        <w:rPr>
          <w:lang w:val="hr-HR"/>
        </w:rPr>
        <w:t xml:space="preserve"> i način polaganja stručnog ispita,</w:t>
      </w:r>
    </w:p>
    <w:p w14:paraId="5533D73B" w14:textId="77777777" w:rsidR="00CB1DD9" w:rsidRPr="00E03847" w:rsidRDefault="00CB1DD9" w:rsidP="00290D64">
      <w:pPr>
        <w:pStyle w:val="ListParagraph"/>
        <w:numPr>
          <w:ilvl w:val="0"/>
          <w:numId w:val="62"/>
        </w:numPr>
        <w:spacing w:after="0" w:line="276" w:lineRule="auto"/>
        <w:rPr>
          <w:lang w:val="hr-HR"/>
        </w:rPr>
      </w:pPr>
      <w:r w:rsidRPr="00E03847">
        <w:rPr>
          <w:lang w:val="hr-HR"/>
        </w:rPr>
        <w:t>program stručnog ispita,</w:t>
      </w:r>
    </w:p>
    <w:p w14:paraId="40D4D51D" w14:textId="1285C234" w:rsidR="00CB1DD9" w:rsidRPr="00E03847" w:rsidRDefault="00CB1DD9" w:rsidP="00290D64">
      <w:pPr>
        <w:pStyle w:val="ListParagraph"/>
        <w:numPr>
          <w:ilvl w:val="0"/>
          <w:numId w:val="62"/>
        </w:numPr>
        <w:spacing w:after="0" w:line="276" w:lineRule="auto"/>
        <w:rPr>
          <w:lang w:val="hr-HR"/>
        </w:rPr>
      </w:pPr>
      <w:r w:rsidRPr="00E03847">
        <w:rPr>
          <w:lang w:val="hr-HR"/>
        </w:rPr>
        <w:t xml:space="preserve">sastav i način rada </w:t>
      </w:r>
      <w:r w:rsidR="0029563B" w:rsidRPr="00E03847">
        <w:rPr>
          <w:lang w:val="hr-HR"/>
        </w:rPr>
        <w:t>povjerenstva</w:t>
      </w:r>
      <w:r w:rsidRPr="00E03847">
        <w:rPr>
          <w:lang w:val="hr-HR"/>
        </w:rPr>
        <w:t>,</w:t>
      </w:r>
    </w:p>
    <w:p w14:paraId="40009BD7" w14:textId="0E810AC4" w:rsidR="00CB1DD9" w:rsidRPr="00E03847" w:rsidRDefault="00CB1DD9" w:rsidP="00290D64">
      <w:pPr>
        <w:pStyle w:val="ListParagraph"/>
        <w:numPr>
          <w:ilvl w:val="0"/>
          <w:numId w:val="62"/>
        </w:numPr>
        <w:spacing w:after="0" w:line="276" w:lineRule="auto"/>
        <w:rPr>
          <w:lang w:val="hr-HR"/>
        </w:rPr>
      </w:pPr>
      <w:r w:rsidRPr="00E03847">
        <w:rPr>
          <w:lang w:val="hr-HR"/>
        </w:rPr>
        <w:t xml:space="preserve">obavljanje administrativno-tehničkih poslova u </w:t>
      </w:r>
      <w:r w:rsidR="0029563B" w:rsidRPr="00E03847">
        <w:rPr>
          <w:lang w:val="hr-HR"/>
        </w:rPr>
        <w:t>s</w:t>
      </w:r>
      <w:r w:rsidRPr="00E03847">
        <w:rPr>
          <w:lang w:val="hr-HR"/>
        </w:rPr>
        <w:t>vez</w:t>
      </w:r>
      <w:r w:rsidR="0029563B" w:rsidRPr="00E03847">
        <w:rPr>
          <w:lang w:val="hr-HR"/>
        </w:rPr>
        <w:t>i s</w:t>
      </w:r>
      <w:r w:rsidRPr="00E03847">
        <w:rPr>
          <w:lang w:val="hr-HR"/>
        </w:rPr>
        <w:t xml:space="preserve"> polaganjem stručnog ispita,</w:t>
      </w:r>
    </w:p>
    <w:p w14:paraId="72676CEE" w14:textId="546F98A9" w:rsidR="00CB1DD9" w:rsidRPr="00E03847" w:rsidRDefault="00CB1DD9" w:rsidP="00290D64">
      <w:pPr>
        <w:pStyle w:val="ListParagraph"/>
        <w:numPr>
          <w:ilvl w:val="0"/>
          <w:numId w:val="62"/>
        </w:numPr>
        <w:spacing w:after="0" w:line="276" w:lineRule="auto"/>
        <w:rPr>
          <w:lang w:val="hr-HR"/>
        </w:rPr>
      </w:pPr>
      <w:r w:rsidRPr="00E03847">
        <w:rPr>
          <w:lang w:val="hr-HR"/>
        </w:rPr>
        <w:t xml:space="preserve">sadržaj i </w:t>
      </w:r>
      <w:r w:rsidR="0029563B" w:rsidRPr="00E03847">
        <w:rPr>
          <w:lang w:val="hr-HR"/>
        </w:rPr>
        <w:t>oblik</w:t>
      </w:r>
      <w:r w:rsidRPr="00E03847">
        <w:rPr>
          <w:lang w:val="hr-HR"/>
        </w:rPr>
        <w:t xml:space="preserve"> uvjerenja o položenom stručnom ispitu,</w:t>
      </w:r>
    </w:p>
    <w:p w14:paraId="04CAE0E6" w14:textId="7946490F" w:rsidR="00CB1DD9" w:rsidRPr="00E03847" w:rsidRDefault="00CB1DD9" w:rsidP="00290D64">
      <w:pPr>
        <w:pStyle w:val="ListParagraph"/>
        <w:numPr>
          <w:ilvl w:val="0"/>
          <w:numId w:val="62"/>
        </w:numPr>
        <w:spacing w:after="0" w:line="276" w:lineRule="auto"/>
        <w:rPr>
          <w:lang w:val="hr-HR"/>
        </w:rPr>
      </w:pPr>
      <w:r w:rsidRPr="00E03847">
        <w:rPr>
          <w:lang w:val="hr-HR"/>
        </w:rPr>
        <w:t xml:space="preserve">vođenje registra </w:t>
      </w:r>
      <w:r w:rsidR="0029563B" w:rsidRPr="00E03847">
        <w:rPr>
          <w:lang w:val="hr-HR"/>
        </w:rPr>
        <w:t>osoba</w:t>
      </w:r>
      <w:r w:rsidRPr="00E03847">
        <w:rPr>
          <w:lang w:val="hr-HR"/>
        </w:rPr>
        <w:t xml:space="preserve"> koj</w:t>
      </w:r>
      <w:r w:rsidR="0029563B" w:rsidRPr="00E03847">
        <w:rPr>
          <w:lang w:val="hr-HR"/>
        </w:rPr>
        <w:t>e su položile</w:t>
      </w:r>
      <w:r w:rsidRPr="00E03847">
        <w:rPr>
          <w:lang w:val="hr-HR"/>
        </w:rPr>
        <w:t xml:space="preserve"> stručni ispit,</w:t>
      </w:r>
    </w:p>
    <w:p w14:paraId="76228389" w14:textId="5238E8CB" w:rsidR="00CB1DD9" w:rsidRPr="00E03847" w:rsidRDefault="00CB1DD9" w:rsidP="00290D64">
      <w:pPr>
        <w:pStyle w:val="ListParagraph"/>
        <w:numPr>
          <w:ilvl w:val="0"/>
          <w:numId w:val="62"/>
        </w:numPr>
        <w:spacing w:after="0" w:line="276" w:lineRule="auto"/>
        <w:rPr>
          <w:lang w:val="hr-HR"/>
        </w:rPr>
      </w:pPr>
      <w:r w:rsidRPr="00E03847">
        <w:rPr>
          <w:lang w:val="hr-HR"/>
        </w:rPr>
        <w:t>druga pitanja od</w:t>
      </w:r>
      <w:r w:rsidR="006F7C5B" w:rsidRPr="00E03847">
        <w:rPr>
          <w:lang w:val="hr-HR"/>
        </w:rPr>
        <w:t xml:space="preserve"> značaja</w:t>
      </w:r>
      <w:r w:rsidRPr="00E03847">
        <w:rPr>
          <w:lang w:val="hr-HR"/>
        </w:rPr>
        <w:t>.</w:t>
      </w:r>
    </w:p>
    <w:p w14:paraId="251D1083" w14:textId="4BBC23AF" w:rsidR="00CB1DD9" w:rsidRPr="00E03847" w:rsidRDefault="00CB1DD9" w:rsidP="00A217AD">
      <w:pPr>
        <w:spacing w:after="0"/>
        <w:rPr>
          <w:lang w:val="hr-HR"/>
        </w:rPr>
      </w:pPr>
      <w:r w:rsidRPr="00E03847">
        <w:rPr>
          <w:lang w:val="hr-HR"/>
        </w:rPr>
        <w:t>(5) Ministarstvo izdaje uvjerenje o položenom stručnom ispitu iz stav</w:t>
      </w:r>
      <w:r w:rsidR="0029563B" w:rsidRPr="00E03847">
        <w:rPr>
          <w:lang w:val="hr-HR"/>
        </w:rPr>
        <w:t>k</w:t>
      </w:r>
      <w:r w:rsidRPr="00E03847">
        <w:rPr>
          <w:lang w:val="hr-HR"/>
        </w:rPr>
        <w:t>a (1) ovog član</w:t>
      </w:r>
      <w:r w:rsidR="0029563B" w:rsidRPr="00E03847">
        <w:rPr>
          <w:lang w:val="hr-HR"/>
        </w:rPr>
        <w:t>k</w:t>
      </w:r>
      <w:r w:rsidRPr="00E03847">
        <w:rPr>
          <w:lang w:val="hr-HR"/>
        </w:rPr>
        <w:t>a.</w:t>
      </w:r>
    </w:p>
    <w:p w14:paraId="2F1C57C6" w14:textId="6C479680" w:rsidR="00CB1DD9" w:rsidRPr="00E03847" w:rsidRDefault="00AA1510" w:rsidP="001D16AD">
      <w:pPr>
        <w:pStyle w:val="Heading1"/>
        <w:spacing w:after="0"/>
        <w:jc w:val="left"/>
        <w:rPr>
          <w:lang w:val="hr-HR"/>
        </w:rPr>
      </w:pPr>
      <w:bookmarkStart w:id="363" w:name="_Toc74216788"/>
      <w:r w:rsidRPr="00E03847">
        <w:rPr>
          <w:lang w:val="hr-HR"/>
        </w:rPr>
        <w:t>SEDAMNAESTI</w:t>
      </w:r>
      <w:r w:rsidR="00FA2F8D" w:rsidRPr="00E03847">
        <w:rPr>
          <w:lang w:val="hr-HR"/>
        </w:rPr>
        <w:t xml:space="preserve"> </w:t>
      </w:r>
      <w:r w:rsidR="006F7C5B" w:rsidRPr="00E03847">
        <w:rPr>
          <w:lang w:val="hr-HR"/>
        </w:rPr>
        <w:t>–</w:t>
      </w:r>
      <w:r w:rsidR="00FA2F8D" w:rsidRPr="00E03847">
        <w:rPr>
          <w:lang w:val="hr-HR"/>
        </w:rPr>
        <w:t xml:space="preserve"> </w:t>
      </w:r>
      <w:r w:rsidR="006F7C5B" w:rsidRPr="00E03847">
        <w:rPr>
          <w:lang w:val="hr-HR"/>
        </w:rPr>
        <w:t xml:space="preserve">UPRAVNI </w:t>
      </w:r>
      <w:r w:rsidR="00CB1DD9" w:rsidRPr="00E03847">
        <w:rPr>
          <w:lang w:val="hr-HR"/>
        </w:rPr>
        <w:t>NADZOR I REGULATORNO NADGLEDANJE</w:t>
      </w:r>
      <w:bookmarkEnd w:id="363"/>
    </w:p>
    <w:p w14:paraId="6D60063E" w14:textId="0C9D51B2" w:rsidR="00CB1DD9" w:rsidRPr="00E03847" w:rsidRDefault="003107BC" w:rsidP="00744189">
      <w:pPr>
        <w:pStyle w:val="Heading2"/>
      </w:pPr>
      <w:bookmarkStart w:id="364" w:name="_Toc69985674"/>
      <w:r>
        <w:t xml:space="preserve"> UPRAVNI</w:t>
      </w:r>
      <w:r w:rsidR="00F15E64" w:rsidRPr="00E03847">
        <w:t xml:space="preserve"> </w:t>
      </w:r>
      <w:bookmarkStart w:id="365" w:name="_Toc74216789"/>
      <w:r w:rsidR="00CB1DD9" w:rsidRPr="00E03847">
        <w:t>NADZOR</w:t>
      </w:r>
      <w:bookmarkEnd w:id="364"/>
      <w:bookmarkEnd w:id="365"/>
      <w:r w:rsidR="00CB1DD9" w:rsidRPr="00E03847">
        <w:t xml:space="preserve"> </w:t>
      </w:r>
    </w:p>
    <w:p w14:paraId="17DC6506" w14:textId="5D38D156" w:rsidR="00CB1DD9" w:rsidRPr="00E03847" w:rsidRDefault="0029563B" w:rsidP="00A217AD">
      <w:pPr>
        <w:pStyle w:val="Heading4"/>
        <w:numPr>
          <w:ilvl w:val="0"/>
          <w:numId w:val="0"/>
        </w:numPr>
        <w:rPr>
          <w:lang w:val="hr-HR"/>
        </w:rPr>
      </w:pPr>
      <w:bookmarkStart w:id="366" w:name="_Toc69985675"/>
      <w:bookmarkEnd w:id="366"/>
      <w:r w:rsidRPr="00E03847">
        <w:rPr>
          <w:lang w:val="hr-HR"/>
        </w:rPr>
        <w:t>Članak 14</w:t>
      </w:r>
      <w:r w:rsidR="00452096" w:rsidRPr="00E03847">
        <w:rPr>
          <w:lang w:val="hr-HR"/>
        </w:rPr>
        <w:t>8</w:t>
      </w:r>
      <w:r w:rsidRPr="00E03847">
        <w:rPr>
          <w:lang w:val="hr-HR"/>
        </w:rPr>
        <w:t>.</w:t>
      </w:r>
    </w:p>
    <w:p w14:paraId="7D1C4B40" w14:textId="67C3AB94" w:rsidR="00CB1DD9" w:rsidRPr="00E03847" w:rsidRDefault="00CB1DD9" w:rsidP="00A217AD">
      <w:pPr>
        <w:pStyle w:val="Heading5"/>
        <w:spacing w:after="0"/>
        <w:rPr>
          <w:lang w:val="hr-HR"/>
        </w:rPr>
      </w:pPr>
      <w:bookmarkStart w:id="367" w:name="_Toc69985676"/>
      <w:r w:rsidRPr="00E03847">
        <w:rPr>
          <w:lang w:val="hr-HR"/>
        </w:rPr>
        <w:t>(Vr</w:t>
      </w:r>
      <w:r w:rsidR="00452096" w:rsidRPr="00E03847">
        <w:rPr>
          <w:lang w:val="hr-HR"/>
        </w:rPr>
        <w:t>šenje</w:t>
      </w:r>
      <w:r w:rsidRPr="00E03847">
        <w:rPr>
          <w:lang w:val="hr-HR"/>
        </w:rPr>
        <w:t xml:space="preserve"> nadzora)</w:t>
      </w:r>
      <w:bookmarkEnd w:id="367"/>
    </w:p>
    <w:p w14:paraId="417FDFAB" w14:textId="6BB7E45D" w:rsidR="00CB1DD9" w:rsidRPr="00E03847" w:rsidRDefault="00452096" w:rsidP="00A217AD">
      <w:pPr>
        <w:spacing w:after="0"/>
        <w:rPr>
          <w:lang w:val="hr-HR"/>
        </w:rPr>
      </w:pPr>
      <w:r w:rsidRPr="00E03847">
        <w:rPr>
          <w:lang w:val="hr-HR"/>
        </w:rPr>
        <w:t>Upravni nadzor nad sprovođenjem ovog zako</w:t>
      </w:r>
      <w:r w:rsidR="007F4297">
        <w:rPr>
          <w:lang w:val="hr-HR"/>
        </w:rPr>
        <w:t>na i propisa donesenih na temelju</w:t>
      </w:r>
      <w:r w:rsidR="002744B5">
        <w:rPr>
          <w:lang w:val="hr-HR"/>
        </w:rPr>
        <w:t xml:space="preserve"> ovog zakona</w:t>
      </w:r>
      <w:r w:rsidRPr="00E03847">
        <w:rPr>
          <w:lang w:val="hr-HR"/>
        </w:rPr>
        <w:t xml:space="preserve"> vrše Ministarstvo i organi inspekcijskog nadzora</w:t>
      </w:r>
      <w:r w:rsidR="00CB1DD9" w:rsidRPr="00E03847">
        <w:rPr>
          <w:lang w:val="hr-HR"/>
        </w:rPr>
        <w:t>.</w:t>
      </w:r>
    </w:p>
    <w:p w14:paraId="61B4820E" w14:textId="5C7ADD18" w:rsidR="00CB1DD9" w:rsidRPr="00E03847" w:rsidRDefault="0029563B" w:rsidP="00A217AD">
      <w:pPr>
        <w:pStyle w:val="Heading4"/>
        <w:numPr>
          <w:ilvl w:val="0"/>
          <w:numId w:val="0"/>
        </w:numPr>
        <w:rPr>
          <w:lang w:val="hr-HR"/>
        </w:rPr>
      </w:pPr>
      <w:bookmarkStart w:id="368" w:name="_Toc69985677"/>
      <w:bookmarkEnd w:id="368"/>
      <w:r w:rsidRPr="00E03847">
        <w:rPr>
          <w:lang w:val="hr-HR"/>
        </w:rPr>
        <w:t>Članak 1</w:t>
      </w:r>
      <w:r w:rsidR="00452096" w:rsidRPr="00E03847">
        <w:rPr>
          <w:lang w:val="hr-HR"/>
        </w:rPr>
        <w:t>49</w:t>
      </w:r>
      <w:r w:rsidR="0078449B">
        <w:rPr>
          <w:lang w:val="hr-HR"/>
        </w:rPr>
        <w:t>.</w:t>
      </w:r>
    </w:p>
    <w:p w14:paraId="64EE323E" w14:textId="77777777" w:rsidR="00CB1DD9" w:rsidRPr="00E03847" w:rsidRDefault="00CB1DD9" w:rsidP="00A217AD">
      <w:pPr>
        <w:pStyle w:val="Heading5"/>
        <w:spacing w:after="0"/>
        <w:rPr>
          <w:lang w:val="hr-HR"/>
        </w:rPr>
      </w:pPr>
      <w:bookmarkStart w:id="369" w:name="_Toc69985678"/>
      <w:r w:rsidRPr="00E03847">
        <w:rPr>
          <w:lang w:val="hr-HR"/>
        </w:rPr>
        <w:t>(Upravni nadzor)</w:t>
      </w:r>
      <w:bookmarkEnd w:id="369"/>
    </w:p>
    <w:p w14:paraId="1BD7FAD8" w14:textId="46B9F90C" w:rsidR="00452096" w:rsidRPr="00E03847" w:rsidRDefault="00452096" w:rsidP="00A217AD">
      <w:pPr>
        <w:spacing w:after="0"/>
      </w:pPr>
      <w:r w:rsidRPr="00E03847">
        <w:t>Upravni nadzor nad primjenom odredbi ovog zakona i drugih propisa, obavljanjem poslova određenih ovim zakonom, nadzor nad zakonitošću upravnih i drugih akata koje donose nadležni organi kao i nadzor nad njihovim postupanjem vrši Ministarstvo u skladu sa ovlaštenjima propisanim ovim zakonom, Zakonom o organizaciji organa uprave u Federaciji Bosne i Hercegovine ("Službene novine Federacije BiH", broj 35/05) i Zakonom o upravnom postupku ("Službene novine Federacije BiH", br. 2/98</w:t>
      </w:r>
      <w:r w:rsidR="00CF68FD">
        <w:t>,</w:t>
      </w:r>
      <w:r w:rsidRPr="00E03847">
        <w:t xml:space="preserve"> 48/99</w:t>
      </w:r>
      <w:r w:rsidR="00CF68FD">
        <w:t xml:space="preserve"> i 61/22</w:t>
      </w:r>
      <w:r w:rsidRPr="00E03847">
        <w:t>).</w:t>
      </w:r>
    </w:p>
    <w:p w14:paraId="275B2A32" w14:textId="039151B7" w:rsidR="00CB1DD9" w:rsidRPr="00E03847" w:rsidRDefault="0029563B" w:rsidP="00A217AD">
      <w:pPr>
        <w:pStyle w:val="Heading4"/>
        <w:numPr>
          <w:ilvl w:val="0"/>
          <w:numId w:val="0"/>
        </w:numPr>
        <w:rPr>
          <w:lang w:val="hr-HR"/>
        </w:rPr>
      </w:pPr>
      <w:bookmarkStart w:id="370" w:name="_Toc69985679"/>
      <w:bookmarkEnd w:id="370"/>
      <w:r w:rsidRPr="00E03847">
        <w:rPr>
          <w:lang w:val="hr-HR"/>
        </w:rPr>
        <w:t>Članak 1</w:t>
      </w:r>
      <w:r w:rsidR="00452096" w:rsidRPr="00E03847">
        <w:rPr>
          <w:lang w:val="hr-HR"/>
        </w:rPr>
        <w:t>50</w:t>
      </w:r>
      <w:r w:rsidRPr="00E03847">
        <w:rPr>
          <w:lang w:val="hr-HR"/>
        </w:rPr>
        <w:t>.</w:t>
      </w:r>
    </w:p>
    <w:p w14:paraId="6F6E829F" w14:textId="77777777" w:rsidR="00CB1DD9" w:rsidRPr="00E03847" w:rsidRDefault="00CB1DD9" w:rsidP="00A217AD">
      <w:pPr>
        <w:pStyle w:val="Heading5"/>
        <w:spacing w:after="0"/>
        <w:rPr>
          <w:lang w:val="hr-HR"/>
        </w:rPr>
      </w:pPr>
      <w:bookmarkStart w:id="371" w:name="_Toc69985680"/>
      <w:r w:rsidRPr="00E03847">
        <w:rPr>
          <w:lang w:val="hr-HR"/>
        </w:rPr>
        <w:t>(Inspekcijski nadzor)</w:t>
      </w:r>
      <w:bookmarkEnd w:id="371"/>
    </w:p>
    <w:p w14:paraId="7D961262" w14:textId="67B11919" w:rsidR="00CB1DD9" w:rsidRPr="00E03847" w:rsidRDefault="00CB1DD9" w:rsidP="007A068F">
      <w:pPr>
        <w:spacing w:after="0"/>
        <w:ind w:left="360" w:hanging="360"/>
        <w:rPr>
          <w:lang w:val="hr-HR"/>
        </w:rPr>
      </w:pPr>
      <w:r w:rsidRPr="00E03847">
        <w:rPr>
          <w:lang w:val="hr-HR"/>
        </w:rPr>
        <w:t>(1)</w:t>
      </w:r>
      <w:r w:rsidR="0029563B" w:rsidRPr="00E03847">
        <w:rPr>
          <w:lang w:val="hr-HR"/>
        </w:rPr>
        <w:t xml:space="preserve"> Inspekcijski nadzor obuhvać</w:t>
      </w:r>
      <w:r w:rsidRPr="00E03847">
        <w:rPr>
          <w:lang w:val="hr-HR"/>
        </w:rPr>
        <w:t xml:space="preserve">a nadzor nad primjenom ovog zakona, drugih propisa i </w:t>
      </w:r>
      <w:r w:rsidR="0029563B" w:rsidRPr="00E03847">
        <w:rPr>
          <w:lang w:val="hr-HR"/>
        </w:rPr>
        <w:t>općih</w:t>
      </w:r>
      <w:r w:rsidRPr="00E03847">
        <w:rPr>
          <w:lang w:val="hr-HR"/>
        </w:rPr>
        <w:t xml:space="preserve"> akata, standarda, tehničkih normativa i normi kvaliteta koje se odnose na izgradnju, </w:t>
      </w:r>
      <w:r w:rsidRPr="00E03847">
        <w:rPr>
          <w:lang w:val="hr-HR"/>
        </w:rPr>
        <w:lastRenderedPageBreak/>
        <w:t>rekonstrukciju, remont, održavanje i korištenje elektroenergetskih objekata, instalacija, postrojenja i opreme u tim objektima.</w:t>
      </w:r>
    </w:p>
    <w:p w14:paraId="014C26ED" w14:textId="30F9BF00" w:rsidR="00CB1DD9" w:rsidRPr="00E03847" w:rsidRDefault="00CB1DD9" w:rsidP="007A068F">
      <w:pPr>
        <w:spacing w:after="0"/>
        <w:ind w:left="360" w:hanging="360"/>
        <w:rPr>
          <w:lang w:val="hr-HR"/>
        </w:rPr>
      </w:pPr>
      <w:r w:rsidRPr="00E03847">
        <w:rPr>
          <w:lang w:val="hr-HR"/>
        </w:rPr>
        <w:t>(2)</w:t>
      </w:r>
      <w:r w:rsidR="00BB4379" w:rsidRPr="00E03847">
        <w:rPr>
          <w:lang w:val="hr-HR"/>
        </w:rPr>
        <w:t xml:space="preserve"> Poslovi inspekcijskog nadzora </w:t>
      </w:r>
      <w:r w:rsidR="004D5C49" w:rsidRPr="00E03847">
        <w:rPr>
          <w:lang w:val="hr-HR"/>
        </w:rPr>
        <w:t>obuhvaćaju</w:t>
      </w:r>
      <w:r w:rsidR="00BB4379" w:rsidRPr="00E03847">
        <w:rPr>
          <w:lang w:val="hr-HR"/>
        </w:rPr>
        <w:t xml:space="preserve"> kontrolu </w:t>
      </w:r>
      <w:r w:rsidR="004D5C49" w:rsidRPr="00E03847">
        <w:rPr>
          <w:lang w:val="hr-HR"/>
        </w:rPr>
        <w:t>uporabe</w:t>
      </w:r>
      <w:r w:rsidR="00BB4379" w:rsidRPr="00E03847">
        <w:rPr>
          <w:lang w:val="hr-HR"/>
        </w:rPr>
        <w:t xml:space="preserve"> i održavanja elektroenergetskih</w:t>
      </w:r>
      <w:r w:rsidR="006F7C5B" w:rsidRPr="00E03847">
        <w:rPr>
          <w:lang w:val="hr-HR"/>
        </w:rPr>
        <w:t xml:space="preserve"> objekata i</w:t>
      </w:r>
      <w:r w:rsidR="00BB4379" w:rsidRPr="00E03847">
        <w:rPr>
          <w:lang w:val="hr-HR"/>
        </w:rPr>
        <w:t xml:space="preserve"> postrojenja</w:t>
      </w:r>
      <w:r w:rsidR="00CF68FD">
        <w:rPr>
          <w:lang w:val="hr-HR"/>
        </w:rPr>
        <w:t>, uključujući i one koji se koriste za prijenos električne energije,</w:t>
      </w:r>
      <w:r w:rsidR="00BB4379" w:rsidRPr="00E03847">
        <w:rPr>
          <w:lang w:val="hr-HR"/>
        </w:rPr>
        <w:t xml:space="preserve"> s ciljem ocjene njihove tehničke ispravnosti, pogonske sigurnosti, </w:t>
      </w:r>
      <w:r w:rsidR="004D5C49" w:rsidRPr="00E03847">
        <w:rPr>
          <w:lang w:val="hr-HR"/>
        </w:rPr>
        <w:t>sigurnosti</w:t>
      </w:r>
      <w:r w:rsidR="00BB4379" w:rsidRPr="00E03847">
        <w:rPr>
          <w:lang w:val="hr-HR"/>
        </w:rPr>
        <w:t xml:space="preserve"> pogona, pogonskog i drugog osoblja, racionalne </w:t>
      </w:r>
      <w:r w:rsidR="004D5C49" w:rsidRPr="00E03847">
        <w:rPr>
          <w:lang w:val="hr-HR"/>
        </w:rPr>
        <w:t>uporabe</w:t>
      </w:r>
      <w:r w:rsidR="00BB4379" w:rsidRPr="00E03847">
        <w:rPr>
          <w:lang w:val="hr-HR"/>
        </w:rPr>
        <w:t xml:space="preserve"> električne energije i </w:t>
      </w:r>
      <w:r w:rsidR="004D5C49" w:rsidRPr="00E03847">
        <w:rPr>
          <w:lang w:val="hr-HR"/>
        </w:rPr>
        <w:t>provedbe</w:t>
      </w:r>
      <w:r w:rsidR="00BB4379" w:rsidRPr="00E03847">
        <w:rPr>
          <w:lang w:val="hr-HR"/>
        </w:rPr>
        <w:t xml:space="preserve"> mjera ograničenja potrošnje električne energije.</w:t>
      </w:r>
    </w:p>
    <w:p w14:paraId="617E062C" w14:textId="4F99F950" w:rsidR="00CB1DD9" w:rsidRPr="00E03847" w:rsidRDefault="00CB1DD9" w:rsidP="007A068F">
      <w:pPr>
        <w:spacing w:after="0"/>
        <w:ind w:left="360" w:hanging="360"/>
        <w:rPr>
          <w:lang w:val="hr-HR"/>
        </w:rPr>
      </w:pPr>
      <w:r w:rsidRPr="00E03847">
        <w:rPr>
          <w:lang w:val="hr-HR"/>
        </w:rPr>
        <w:t>(3) Poslovi inspekcijskog nadzora vrše se kod izvođača radova i korisnika elektroenergetskih objekata, postrojenja i uređaja koji sa električnim instalacijama čine tehnološku cjelinu i namijenjeni su za proizvodnju, pr</w:t>
      </w:r>
      <w:r w:rsidR="004D5C49" w:rsidRPr="00E03847">
        <w:rPr>
          <w:lang w:val="hr-HR"/>
        </w:rPr>
        <w:t>ij</w:t>
      </w:r>
      <w:r w:rsidRPr="00E03847">
        <w:rPr>
          <w:lang w:val="hr-HR"/>
        </w:rPr>
        <w:t>enos, distribuciju</w:t>
      </w:r>
      <w:r w:rsidR="006F7C5B" w:rsidRPr="00E03847">
        <w:rPr>
          <w:lang w:val="hr-HR"/>
        </w:rPr>
        <w:t>, skladištenje</w:t>
      </w:r>
      <w:r w:rsidRPr="00E03847">
        <w:rPr>
          <w:lang w:val="hr-HR"/>
        </w:rPr>
        <w:t xml:space="preserve"> i korištenje električne energije.</w:t>
      </w:r>
    </w:p>
    <w:p w14:paraId="65C4CEE1" w14:textId="3908DDA5" w:rsidR="00CB1DD9" w:rsidRPr="00E03847" w:rsidRDefault="00CB1DD9" w:rsidP="007A068F">
      <w:pPr>
        <w:spacing w:after="0"/>
        <w:ind w:left="360" w:hanging="360"/>
        <w:rPr>
          <w:lang w:val="hr-HR"/>
        </w:rPr>
      </w:pPr>
      <w:r w:rsidRPr="00E03847">
        <w:rPr>
          <w:lang w:val="hr-HR"/>
        </w:rPr>
        <w:t xml:space="preserve">(4) Poslovi inspekcijskog nadzora nad elektroenergetskim objektima i postrojenjima vrše se prilikom izgradnje, rekonstrukcije, remonta elektroenergetskih objekata i postrojenja, ugrađivanja električnih uređaja, instalacija i trošila i njihove </w:t>
      </w:r>
      <w:r w:rsidR="004D5C49" w:rsidRPr="00E03847">
        <w:rPr>
          <w:lang w:val="hr-HR"/>
        </w:rPr>
        <w:t>uporabe</w:t>
      </w:r>
      <w:r w:rsidRPr="00E03847">
        <w:rPr>
          <w:lang w:val="hr-HR"/>
        </w:rPr>
        <w:t>.</w:t>
      </w:r>
    </w:p>
    <w:p w14:paraId="4A417D4E" w14:textId="78F89532" w:rsidR="00CB1DD9" w:rsidRPr="00E03847" w:rsidRDefault="004D5C49" w:rsidP="00A217AD">
      <w:pPr>
        <w:pStyle w:val="Heading4"/>
        <w:numPr>
          <w:ilvl w:val="0"/>
          <w:numId w:val="0"/>
        </w:numPr>
        <w:rPr>
          <w:lang w:val="hr-HR"/>
        </w:rPr>
      </w:pPr>
      <w:bookmarkStart w:id="372" w:name="_Toc69985681"/>
      <w:bookmarkStart w:id="373" w:name="_Ref90045090"/>
      <w:bookmarkEnd w:id="372"/>
      <w:r w:rsidRPr="00E03847">
        <w:rPr>
          <w:lang w:val="hr-HR"/>
        </w:rPr>
        <w:t>Članak 15</w:t>
      </w:r>
      <w:r w:rsidR="00452096" w:rsidRPr="00E03847">
        <w:rPr>
          <w:lang w:val="hr-HR"/>
        </w:rPr>
        <w:t>1</w:t>
      </w:r>
      <w:r w:rsidRPr="00E03847">
        <w:rPr>
          <w:lang w:val="hr-HR"/>
        </w:rPr>
        <w:t>.</w:t>
      </w:r>
    </w:p>
    <w:p w14:paraId="4D7104EF" w14:textId="73809672" w:rsidR="00CB1DD9" w:rsidRPr="00E03847" w:rsidRDefault="00CB1DD9" w:rsidP="00A217AD">
      <w:pPr>
        <w:pStyle w:val="Heading5"/>
        <w:spacing w:after="0"/>
        <w:rPr>
          <w:lang w:val="hr-HR"/>
        </w:rPr>
      </w:pPr>
      <w:bookmarkStart w:id="374" w:name="_Toc69985682"/>
      <w:bookmarkEnd w:id="373"/>
      <w:r w:rsidRPr="00E03847">
        <w:rPr>
          <w:lang w:val="hr-HR"/>
        </w:rPr>
        <w:t>(</w:t>
      </w:r>
      <w:r w:rsidR="00452096" w:rsidRPr="00E03847">
        <w:rPr>
          <w:lang w:val="hr-HR"/>
        </w:rPr>
        <w:t>Organi</w:t>
      </w:r>
      <w:r w:rsidRPr="00E03847">
        <w:rPr>
          <w:lang w:val="hr-HR"/>
        </w:rPr>
        <w:t xml:space="preserve"> inspekcijskog nadzora)</w:t>
      </w:r>
      <w:bookmarkEnd w:id="374"/>
    </w:p>
    <w:p w14:paraId="03D71860" w14:textId="679424F0" w:rsidR="00CB1DD9" w:rsidRPr="00E03847" w:rsidRDefault="00CB1DD9" w:rsidP="00A217AD">
      <w:pPr>
        <w:spacing w:after="0"/>
        <w:rPr>
          <w:lang w:val="hr-HR"/>
        </w:rPr>
      </w:pPr>
      <w:r w:rsidRPr="00E03847">
        <w:rPr>
          <w:lang w:val="hr-HR"/>
        </w:rPr>
        <w:t>Poslove inspekcijskog nadzora vrše Federalna uprava za in</w:t>
      </w:r>
      <w:r w:rsidR="004D5C49" w:rsidRPr="00E03847">
        <w:rPr>
          <w:lang w:val="hr-HR"/>
        </w:rPr>
        <w:t>spekcijske poslove i kantonaln</w:t>
      </w:r>
      <w:r w:rsidR="00764D98" w:rsidRPr="00E03847">
        <w:rPr>
          <w:lang w:val="hr-HR"/>
        </w:rPr>
        <w:t>i organi</w:t>
      </w:r>
      <w:r w:rsidR="004D5C49" w:rsidRPr="00E03847">
        <w:rPr>
          <w:lang w:val="hr-HR"/>
        </w:rPr>
        <w:t xml:space="preserve"> uprave nadležna</w:t>
      </w:r>
      <w:r w:rsidRPr="00E03847">
        <w:rPr>
          <w:lang w:val="hr-HR"/>
        </w:rPr>
        <w:t xml:space="preserve"> za poslove inspekcijskog nadzora</w:t>
      </w:r>
      <w:r w:rsidR="00AE75FD" w:rsidRPr="00E03847">
        <w:rPr>
          <w:lang w:val="hr-HR"/>
        </w:rPr>
        <w:t>,</w:t>
      </w:r>
      <w:r w:rsidRPr="00E03847">
        <w:rPr>
          <w:lang w:val="hr-HR"/>
        </w:rPr>
        <w:t xml:space="preserve"> </w:t>
      </w:r>
      <w:r w:rsidR="004D5C49" w:rsidRPr="00E03847">
        <w:rPr>
          <w:lang w:val="hr-HR"/>
        </w:rPr>
        <w:t>sukladno</w:t>
      </w:r>
      <w:r w:rsidRPr="00E03847">
        <w:rPr>
          <w:lang w:val="hr-HR"/>
        </w:rPr>
        <w:t xml:space="preserve"> </w:t>
      </w:r>
      <w:r w:rsidR="004D5C49" w:rsidRPr="00E03847">
        <w:rPr>
          <w:lang w:val="hr-HR"/>
        </w:rPr>
        <w:t>ovom zakonu, Zakonu</w:t>
      </w:r>
      <w:r w:rsidRPr="00E03847">
        <w:rPr>
          <w:lang w:val="hr-HR"/>
        </w:rPr>
        <w:t xml:space="preserve"> o inspekcijama Federacije Bosne i Hercegovine (</w:t>
      </w:r>
      <w:r w:rsidR="0067455B">
        <w:rPr>
          <w:lang w:val="hr-HR"/>
        </w:rPr>
        <w:t>„</w:t>
      </w:r>
      <w:r w:rsidRPr="00E03847">
        <w:rPr>
          <w:lang w:val="hr-HR"/>
        </w:rPr>
        <w:t>Službene novine Federacije BiH</w:t>
      </w:r>
      <w:r w:rsidR="0067455B">
        <w:rPr>
          <w:lang w:val="hr-HR"/>
        </w:rPr>
        <w:t>“</w:t>
      </w:r>
      <w:r w:rsidRPr="00E03847">
        <w:rPr>
          <w:lang w:val="hr-HR"/>
        </w:rPr>
        <w:t xml:space="preserve">, broj 73/14), odgovarajućim kantonalnim zakonima, Zakonom o organizaciji </w:t>
      </w:r>
      <w:r w:rsidR="006F7C5B" w:rsidRPr="00E03847">
        <w:rPr>
          <w:lang w:val="hr-HR"/>
        </w:rPr>
        <w:t xml:space="preserve">organa </w:t>
      </w:r>
      <w:r w:rsidRPr="00E03847">
        <w:rPr>
          <w:lang w:val="hr-HR"/>
        </w:rPr>
        <w:t>uprave u Federaciji Bosne i Hercegovine (</w:t>
      </w:r>
      <w:r w:rsidR="0067455B">
        <w:rPr>
          <w:lang w:val="hr-HR"/>
        </w:rPr>
        <w:t>„</w:t>
      </w:r>
      <w:r w:rsidRPr="00E03847">
        <w:rPr>
          <w:lang w:val="hr-HR"/>
        </w:rPr>
        <w:t>Službene novine Federacije BiH</w:t>
      </w:r>
      <w:r w:rsidR="0067455B">
        <w:rPr>
          <w:lang w:val="hr-HR"/>
        </w:rPr>
        <w:t>“</w:t>
      </w:r>
      <w:r w:rsidRPr="00E03847">
        <w:rPr>
          <w:lang w:val="hr-HR"/>
        </w:rPr>
        <w:t>, broj 35/05), a po postupku utvrđenom Zakonom o upravnom postupku (</w:t>
      </w:r>
      <w:r w:rsidR="0067455B">
        <w:rPr>
          <w:lang w:val="hr-HR"/>
        </w:rPr>
        <w:t>„</w:t>
      </w:r>
      <w:r w:rsidRPr="00E03847">
        <w:rPr>
          <w:lang w:val="hr-HR"/>
        </w:rPr>
        <w:t>Službene novine Federacije BiH</w:t>
      </w:r>
      <w:r w:rsidR="0067455B">
        <w:rPr>
          <w:lang w:val="hr-HR"/>
        </w:rPr>
        <w:t>“</w:t>
      </w:r>
      <w:r w:rsidRPr="00E03847">
        <w:rPr>
          <w:lang w:val="hr-HR"/>
        </w:rPr>
        <w:t>, br. 2/98</w:t>
      </w:r>
      <w:r w:rsidR="00CF68FD">
        <w:rPr>
          <w:lang w:val="hr-HR"/>
        </w:rPr>
        <w:t>,</w:t>
      </w:r>
      <w:r w:rsidRPr="00E03847">
        <w:rPr>
          <w:lang w:val="hr-HR"/>
        </w:rPr>
        <w:t xml:space="preserve"> 48/99</w:t>
      </w:r>
      <w:r w:rsidR="00CF68FD">
        <w:rPr>
          <w:lang w:val="hr-HR"/>
        </w:rPr>
        <w:t xml:space="preserve"> i 61/22</w:t>
      </w:r>
      <w:r w:rsidRPr="00E03847">
        <w:rPr>
          <w:lang w:val="hr-HR"/>
        </w:rPr>
        <w:t>).</w:t>
      </w:r>
    </w:p>
    <w:p w14:paraId="226953F7" w14:textId="5919136D" w:rsidR="00CB1DD9" w:rsidRPr="00E03847" w:rsidRDefault="004B56FA" w:rsidP="00A217AD">
      <w:pPr>
        <w:pStyle w:val="Heading4"/>
        <w:numPr>
          <w:ilvl w:val="0"/>
          <w:numId w:val="0"/>
        </w:numPr>
        <w:rPr>
          <w:lang w:val="hr-HR"/>
        </w:rPr>
      </w:pPr>
      <w:bookmarkStart w:id="375" w:name="_Toc69985683"/>
      <w:bookmarkEnd w:id="375"/>
      <w:r w:rsidRPr="00E03847">
        <w:rPr>
          <w:lang w:val="hr-HR"/>
        </w:rPr>
        <w:t>Članak 15</w:t>
      </w:r>
      <w:r w:rsidR="00764D98" w:rsidRPr="00E03847">
        <w:rPr>
          <w:lang w:val="hr-HR"/>
        </w:rPr>
        <w:t>2</w:t>
      </w:r>
      <w:r w:rsidRPr="00E03847">
        <w:rPr>
          <w:lang w:val="hr-HR"/>
        </w:rPr>
        <w:t>.</w:t>
      </w:r>
    </w:p>
    <w:p w14:paraId="3DC6F25D" w14:textId="77777777" w:rsidR="00CB1DD9" w:rsidRPr="00E03847" w:rsidRDefault="00CB1DD9" w:rsidP="00A217AD">
      <w:pPr>
        <w:pStyle w:val="Heading5"/>
        <w:spacing w:after="0"/>
        <w:rPr>
          <w:lang w:val="hr-HR"/>
        </w:rPr>
      </w:pPr>
      <w:bookmarkStart w:id="376" w:name="_Toc69985684"/>
      <w:r w:rsidRPr="00E03847">
        <w:rPr>
          <w:lang w:val="hr-HR"/>
        </w:rPr>
        <w:t>(Nadležnosti elektroenergetskih inspektora)</w:t>
      </w:r>
      <w:bookmarkEnd w:id="376"/>
    </w:p>
    <w:p w14:paraId="144CA624" w14:textId="53E73C6E" w:rsidR="00CB1DD9" w:rsidRPr="00E03847" w:rsidRDefault="004B56FA" w:rsidP="00A217AD">
      <w:pPr>
        <w:spacing w:after="0"/>
        <w:rPr>
          <w:lang w:val="hr-HR"/>
        </w:rPr>
      </w:pPr>
      <w:r w:rsidRPr="00E03847">
        <w:rPr>
          <w:lang w:val="hr-HR"/>
        </w:rPr>
        <w:t>Uz poslove propisane</w:t>
      </w:r>
      <w:r w:rsidR="00CB1DD9" w:rsidRPr="00E03847">
        <w:rPr>
          <w:lang w:val="hr-HR"/>
        </w:rPr>
        <w:t xml:space="preserve"> posebnim zakonima kojim se uređuje postupak inspekcijskog nadzora elektroenergetski inspektori nadležni su </w:t>
      </w:r>
      <w:r w:rsidR="000A0C93" w:rsidRPr="00E03847">
        <w:rPr>
          <w:lang w:val="hr-HR"/>
        </w:rPr>
        <w:t xml:space="preserve">i </w:t>
      </w:r>
      <w:r w:rsidRPr="00E03847">
        <w:rPr>
          <w:lang w:val="hr-HR"/>
        </w:rPr>
        <w:t>kontrolirati</w:t>
      </w:r>
      <w:r w:rsidR="00CB1DD9" w:rsidRPr="00E03847">
        <w:rPr>
          <w:lang w:val="hr-HR"/>
        </w:rPr>
        <w:t>:</w:t>
      </w:r>
    </w:p>
    <w:p w14:paraId="045D182D" w14:textId="77777777" w:rsidR="00764D98" w:rsidRPr="00E03847" w:rsidRDefault="00764D98" w:rsidP="00290D64">
      <w:pPr>
        <w:numPr>
          <w:ilvl w:val="0"/>
          <w:numId w:val="54"/>
        </w:numPr>
        <w:spacing w:after="0" w:line="276" w:lineRule="auto"/>
        <w:contextualSpacing/>
      </w:pPr>
      <w:r w:rsidRPr="00E03847">
        <w:t>da li je za građenje, odnosno izvođenje radova na ugradnji, odnosno montaži instalacija, uređaja, postrojenja i opreme obezbijeđena tehnička dokumentacija i odobrenja nadležnih organa,</w:t>
      </w:r>
    </w:p>
    <w:p w14:paraId="027530CC" w14:textId="77777777" w:rsidR="00764D98" w:rsidRPr="00E03847" w:rsidRDefault="00764D98" w:rsidP="00290D64">
      <w:pPr>
        <w:numPr>
          <w:ilvl w:val="0"/>
          <w:numId w:val="54"/>
        </w:numPr>
        <w:spacing w:after="0" w:line="276" w:lineRule="auto"/>
        <w:contextualSpacing/>
      </w:pPr>
      <w:r w:rsidRPr="00E03847">
        <w:t>da li se elektroenergetski objekti, uređaji i instalacije koriste i održavaju u pogonski ispravnom i sigurnom stanju u skladu sa propisima i standardima,</w:t>
      </w:r>
    </w:p>
    <w:p w14:paraId="64DDA94C" w14:textId="2A7FC1C8" w:rsidR="00764D98" w:rsidRPr="00E03847" w:rsidRDefault="00764D98" w:rsidP="00290D64">
      <w:pPr>
        <w:numPr>
          <w:ilvl w:val="0"/>
          <w:numId w:val="54"/>
        </w:numPr>
        <w:spacing w:after="0" w:line="276" w:lineRule="auto"/>
        <w:contextualSpacing/>
      </w:pPr>
      <w:r w:rsidRPr="00E03847">
        <w:t xml:space="preserve">da li </w:t>
      </w:r>
      <w:r w:rsidR="006F7C5B" w:rsidRPr="00E03847">
        <w:t>osobe</w:t>
      </w:r>
      <w:r w:rsidRPr="00E03847">
        <w:t xml:space="preserve"> koj</w:t>
      </w:r>
      <w:r w:rsidR="006F7C5B" w:rsidRPr="00E03847">
        <w:t>e</w:t>
      </w:r>
      <w:r w:rsidRPr="00E03847">
        <w:t xml:space="preserve"> se bave projektovanjem, izgradnjom, rukovanjem i održavanjem elektroenergetskih objekata ispunjavaju propisane u</w:t>
      </w:r>
      <w:r w:rsidR="006F7C5B" w:rsidRPr="00E03847">
        <w:t>vjete</w:t>
      </w:r>
      <w:r w:rsidRPr="00E03847">
        <w:t xml:space="preserve"> za vršenje tih poslova,</w:t>
      </w:r>
    </w:p>
    <w:p w14:paraId="26B4A261" w14:textId="77777777" w:rsidR="00764D98" w:rsidRPr="00E03847" w:rsidRDefault="00764D98" w:rsidP="00290D64">
      <w:pPr>
        <w:numPr>
          <w:ilvl w:val="0"/>
          <w:numId w:val="54"/>
        </w:numPr>
        <w:spacing w:after="0" w:line="276" w:lineRule="auto"/>
        <w:contextualSpacing/>
      </w:pPr>
      <w:r w:rsidRPr="00E03847">
        <w:t>da li se električne instalacije, uređaji, postrojenja i oprema u objektima ugrađuju i montiraju na način propisan zakonom i drugim propisima, standardima, tehničkim normativima i normama kvaliteta,</w:t>
      </w:r>
    </w:p>
    <w:p w14:paraId="7AC61E94" w14:textId="77777777" w:rsidR="00764D98" w:rsidRPr="00E03847" w:rsidRDefault="00764D98" w:rsidP="00290D64">
      <w:pPr>
        <w:numPr>
          <w:ilvl w:val="0"/>
          <w:numId w:val="54"/>
        </w:numPr>
        <w:spacing w:after="0" w:line="276" w:lineRule="auto"/>
        <w:contextualSpacing/>
      </w:pPr>
      <w:r w:rsidRPr="00E03847">
        <w:t>da li se uredno vode propisane evidencije o radu elektroenergetskog postrojenja i da li se redovno ovjeravaju od strane odgovornog radnika,</w:t>
      </w:r>
    </w:p>
    <w:p w14:paraId="1D900E93" w14:textId="77777777" w:rsidR="00764D98" w:rsidRPr="00E03847" w:rsidRDefault="00764D98" w:rsidP="00290D64">
      <w:pPr>
        <w:numPr>
          <w:ilvl w:val="0"/>
          <w:numId w:val="54"/>
        </w:numPr>
        <w:spacing w:after="0" w:line="276" w:lineRule="auto"/>
        <w:contextualSpacing/>
      </w:pPr>
      <w:r w:rsidRPr="00E03847">
        <w:t>da li se isporuka električne energije vrši u skladu sa propisanim standardima kvaliteta,</w:t>
      </w:r>
    </w:p>
    <w:p w14:paraId="3A8BEC27" w14:textId="77777777" w:rsidR="00764D98" w:rsidRPr="00E03847" w:rsidRDefault="00764D98" w:rsidP="00290D64">
      <w:pPr>
        <w:numPr>
          <w:ilvl w:val="0"/>
          <w:numId w:val="54"/>
        </w:numPr>
        <w:spacing w:after="0" w:line="276" w:lineRule="auto"/>
        <w:contextualSpacing/>
      </w:pPr>
      <w:r w:rsidRPr="00E03847">
        <w:t>da li se elektroenergetski objekti i instalacije u javnim objektima održavaju u tehnički ispravnom stanju, sa aspekta bezbjednosti ljudi i opreme,</w:t>
      </w:r>
    </w:p>
    <w:p w14:paraId="24EF6A56" w14:textId="5F9D0DC9" w:rsidR="00764D98" w:rsidRPr="00E03847" w:rsidRDefault="00764D98" w:rsidP="00290D64">
      <w:pPr>
        <w:numPr>
          <w:ilvl w:val="0"/>
          <w:numId w:val="54"/>
        </w:numPr>
        <w:spacing w:after="0" w:line="276" w:lineRule="auto"/>
        <w:contextualSpacing/>
      </w:pPr>
      <w:r w:rsidRPr="00E03847">
        <w:t>druge propisane u</w:t>
      </w:r>
      <w:r w:rsidR="006F7C5B" w:rsidRPr="00E03847">
        <w:t>vjete</w:t>
      </w:r>
      <w:r w:rsidR="002744B5">
        <w:t xml:space="preserve"> i obveze sukladno</w:t>
      </w:r>
      <w:r w:rsidR="00E21CFE">
        <w:t xml:space="preserve"> ovom zakonu</w:t>
      </w:r>
      <w:r w:rsidRPr="00E03847">
        <w:t xml:space="preserve"> i drugim propisima kojima se uređuje izgradnja, korištenje i održavanje eleketroenergetskih objekata.</w:t>
      </w:r>
    </w:p>
    <w:p w14:paraId="71ADFBAE" w14:textId="1E6AB29C" w:rsidR="00CB1DD9" w:rsidRPr="00E03847" w:rsidRDefault="00FD25AC" w:rsidP="00A217AD">
      <w:pPr>
        <w:pStyle w:val="Heading4"/>
        <w:numPr>
          <w:ilvl w:val="0"/>
          <w:numId w:val="0"/>
        </w:numPr>
        <w:rPr>
          <w:lang w:val="hr-HR"/>
        </w:rPr>
      </w:pPr>
      <w:bookmarkStart w:id="377" w:name="_Toc69985685"/>
      <w:bookmarkStart w:id="378" w:name="_Ref69992842"/>
      <w:bookmarkEnd w:id="377"/>
      <w:r w:rsidRPr="00E03847">
        <w:rPr>
          <w:lang w:val="hr-HR"/>
        </w:rPr>
        <w:lastRenderedPageBreak/>
        <w:t>Članak 15</w:t>
      </w:r>
      <w:r w:rsidR="00764D98" w:rsidRPr="00E03847">
        <w:rPr>
          <w:lang w:val="hr-HR"/>
        </w:rPr>
        <w:t>3</w:t>
      </w:r>
      <w:r w:rsidRPr="00E03847">
        <w:rPr>
          <w:lang w:val="hr-HR"/>
        </w:rPr>
        <w:t>.</w:t>
      </w:r>
    </w:p>
    <w:p w14:paraId="3A9D3F0B" w14:textId="77777777" w:rsidR="00CB1DD9" w:rsidRPr="00E03847" w:rsidRDefault="00CB1DD9" w:rsidP="00A217AD">
      <w:pPr>
        <w:pStyle w:val="Heading5"/>
        <w:spacing w:after="0"/>
        <w:rPr>
          <w:lang w:val="hr-HR"/>
        </w:rPr>
      </w:pPr>
      <w:bookmarkStart w:id="379" w:name="_Toc69985686"/>
      <w:bookmarkEnd w:id="378"/>
      <w:r w:rsidRPr="00E03847">
        <w:rPr>
          <w:lang w:val="hr-HR"/>
        </w:rPr>
        <w:t>(Ovlaštenja elektroenergetskih inspektora)</w:t>
      </w:r>
      <w:bookmarkEnd w:id="379"/>
    </w:p>
    <w:p w14:paraId="3D885426" w14:textId="6802E35C" w:rsidR="00CB1DD9" w:rsidRPr="00E03847" w:rsidRDefault="00CB1DD9" w:rsidP="00A217AD">
      <w:pPr>
        <w:spacing w:after="0"/>
        <w:rPr>
          <w:lang w:val="hr-HR"/>
        </w:rPr>
      </w:pPr>
      <w:r w:rsidRPr="00E03847">
        <w:rPr>
          <w:lang w:val="hr-HR"/>
        </w:rPr>
        <w:t>(1) Nadležni elektroenergetski inspektor ima pravo i dužnost:</w:t>
      </w:r>
    </w:p>
    <w:p w14:paraId="321116C3" w14:textId="115B47CF" w:rsidR="00CB1DD9" w:rsidRPr="00E03847" w:rsidRDefault="00CB1DD9" w:rsidP="00290D64">
      <w:pPr>
        <w:numPr>
          <w:ilvl w:val="0"/>
          <w:numId w:val="55"/>
        </w:numPr>
        <w:spacing w:after="0" w:line="276" w:lineRule="auto"/>
        <w:contextualSpacing/>
        <w:rPr>
          <w:lang w:val="hr-HR"/>
        </w:rPr>
      </w:pPr>
      <w:r w:rsidRPr="00E03847">
        <w:rPr>
          <w:lang w:val="hr-HR"/>
        </w:rPr>
        <w:t>naredi</w:t>
      </w:r>
      <w:r w:rsidR="00FD25AC" w:rsidRPr="00E03847">
        <w:rPr>
          <w:lang w:val="hr-HR"/>
        </w:rPr>
        <w:t>ti</w:t>
      </w:r>
      <w:r w:rsidRPr="00E03847">
        <w:rPr>
          <w:lang w:val="hr-HR"/>
        </w:rPr>
        <w:t xml:space="preserve"> da se utvrđene nepravilnosti ili nedosta</w:t>
      </w:r>
      <w:r w:rsidR="00FD25AC" w:rsidRPr="00E03847">
        <w:rPr>
          <w:lang w:val="hr-HR"/>
        </w:rPr>
        <w:t>t</w:t>
      </w:r>
      <w:r w:rsidRPr="00E03847">
        <w:rPr>
          <w:lang w:val="hr-HR"/>
        </w:rPr>
        <w:t>ci otklone u ostavljenom roku,</w:t>
      </w:r>
    </w:p>
    <w:p w14:paraId="54A31254" w14:textId="2C12F013" w:rsidR="00CB1DD9" w:rsidRPr="00E03847" w:rsidRDefault="00CB1DD9" w:rsidP="00290D64">
      <w:pPr>
        <w:numPr>
          <w:ilvl w:val="0"/>
          <w:numId w:val="55"/>
        </w:numPr>
        <w:spacing w:after="0" w:line="276" w:lineRule="auto"/>
        <w:contextualSpacing/>
        <w:rPr>
          <w:lang w:val="hr-HR"/>
        </w:rPr>
      </w:pPr>
      <w:r w:rsidRPr="00E03847">
        <w:rPr>
          <w:lang w:val="hr-HR"/>
        </w:rPr>
        <w:t>zabrani</w:t>
      </w:r>
      <w:r w:rsidR="00FD25AC" w:rsidRPr="00E03847">
        <w:rPr>
          <w:lang w:val="hr-HR"/>
        </w:rPr>
        <w:t>ti</w:t>
      </w:r>
      <w:r w:rsidRPr="00E03847">
        <w:rPr>
          <w:lang w:val="hr-HR"/>
        </w:rPr>
        <w:t>, odnosno</w:t>
      </w:r>
      <w:r w:rsidR="00FD25AC" w:rsidRPr="00E03847">
        <w:rPr>
          <w:lang w:val="hr-HR"/>
        </w:rPr>
        <w:t>,</w:t>
      </w:r>
      <w:r w:rsidRPr="00E03847">
        <w:rPr>
          <w:lang w:val="hr-HR"/>
        </w:rPr>
        <w:t xml:space="preserve"> obustavi</w:t>
      </w:r>
      <w:r w:rsidR="00FD25AC" w:rsidRPr="00E03847">
        <w:rPr>
          <w:lang w:val="hr-HR"/>
        </w:rPr>
        <w:t>ti</w:t>
      </w:r>
      <w:r w:rsidRPr="00E03847">
        <w:rPr>
          <w:lang w:val="hr-HR"/>
        </w:rPr>
        <w:t xml:space="preserve"> </w:t>
      </w:r>
      <w:r w:rsidR="00C84300" w:rsidRPr="00E03847">
        <w:rPr>
          <w:lang w:val="hr-HR"/>
        </w:rPr>
        <w:t>gradnju</w:t>
      </w:r>
      <w:r w:rsidRPr="00E03847">
        <w:rPr>
          <w:lang w:val="hr-HR"/>
        </w:rPr>
        <w:t xml:space="preserve"> elektroenergetskih objekata, odnosno postavljanje uređaja, postrojenja i instalacija ako u određenom roku nisu otklonjene utvrđene nepravilnosti ili nedosta</w:t>
      </w:r>
      <w:r w:rsidR="00FD25AC" w:rsidRPr="00E03847">
        <w:rPr>
          <w:lang w:val="hr-HR"/>
        </w:rPr>
        <w:t>t</w:t>
      </w:r>
      <w:r w:rsidRPr="00E03847">
        <w:rPr>
          <w:lang w:val="hr-HR"/>
        </w:rPr>
        <w:t>ci</w:t>
      </w:r>
      <w:r w:rsidR="00FD25AC" w:rsidRPr="00E03847">
        <w:rPr>
          <w:lang w:val="hr-HR"/>
        </w:rPr>
        <w:t>,</w:t>
      </w:r>
    </w:p>
    <w:p w14:paraId="0F02F20A" w14:textId="0E2295F4" w:rsidR="00CB1DD9" w:rsidRPr="00E03847" w:rsidRDefault="00CB1DD9" w:rsidP="00290D64">
      <w:pPr>
        <w:numPr>
          <w:ilvl w:val="0"/>
          <w:numId w:val="55"/>
        </w:numPr>
        <w:spacing w:after="0" w:line="276" w:lineRule="auto"/>
        <w:contextualSpacing/>
        <w:rPr>
          <w:lang w:val="hr-HR"/>
        </w:rPr>
      </w:pPr>
      <w:r w:rsidRPr="00E03847">
        <w:rPr>
          <w:lang w:val="hr-HR"/>
        </w:rPr>
        <w:t>zabrani</w:t>
      </w:r>
      <w:r w:rsidR="00FD25AC" w:rsidRPr="00E03847">
        <w:rPr>
          <w:lang w:val="hr-HR"/>
        </w:rPr>
        <w:t>ti</w:t>
      </w:r>
      <w:r w:rsidRPr="00E03847">
        <w:rPr>
          <w:lang w:val="hr-HR"/>
        </w:rPr>
        <w:t>, odnosno</w:t>
      </w:r>
      <w:r w:rsidR="00FD25AC" w:rsidRPr="00E03847">
        <w:rPr>
          <w:lang w:val="hr-HR"/>
        </w:rPr>
        <w:t>,</w:t>
      </w:r>
      <w:r w:rsidRPr="00E03847">
        <w:rPr>
          <w:lang w:val="hr-HR"/>
        </w:rPr>
        <w:t xml:space="preserve"> obustavi</w:t>
      </w:r>
      <w:r w:rsidR="00FD25AC" w:rsidRPr="00E03847">
        <w:rPr>
          <w:lang w:val="hr-HR"/>
        </w:rPr>
        <w:t>ti</w:t>
      </w:r>
      <w:r w:rsidRPr="00E03847">
        <w:rPr>
          <w:lang w:val="hr-HR"/>
        </w:rPr>
        <w:t xml:space="preserve"> </w:t>
      </w:r>
      <w:r w:rsidR="00C84300" w:rsidRPr="00E03847">
        <w:rPr>
          <w:lang w:val="hr-HR"/>
        </w:rPr>
        <w:t>gradnju</w:t>
      </w:r>
      <w:r w:rsidRPr="00E03847">
        <w:rPr>
          <w:lang w:val="hr-HR"/>
        </w:rPr>
        <w:t xml:space="preserve"> ako se elektroenergetski objekti, uređaji, postrojenja i instalacije ne izvode, odnosno ne postavljaju prema tehničkoj dokumentaciji ili propisima, standardima i normativima,</w:t>
      </w:r>
    </w:p>
    <w:p w14:paraId="7F0C3515" w14:textId="3595B0D7" w:rsidR="00CB1DD9" w:rsidRPr="00E03847" w:rsidRDefault="00FD25AC" w:rsidP="00290D64">
      <w:pPr>
        <w:numPr>
          <w:ilvl w:val="0"/>
          <w:numId w:val="55"/>
        </w:numPr>
        <w:spacing w:after="0" w:line="276" w:lineRule="auto"/>
        <w:contextualSpacing/>
        <w:rPr>
          <w:lang w:val="hr-HR"/>
        </w:rPr>
      </w:pPr>
      <w:r w:rsidRPr="00E03847">
        <w:rPr>
          <w:lang w:val="hr-HR"/>
        </w:rPr>
        <w:t>narediti</w:t>
      </w:r>
      <w:r w:rsidR="00CB1DD9" w:rsidRPr="00E03847">
        <w:rPr>
          <w:lang w:val="hr-HR"/>
        </w:rPr>
        <w:t xml:space="preserve"> da se obustavi </w:t>
      </w:r>
      <w:r w:rsidRPr="00E03847">
        <w:rPr>
          <w:lang w:val="hr-HR"/>
        </w:rPr>
        <w:t>uporaba</w:t>
      </w:r>
      <w:r w:rsidR="00CB1DD9" w:rsidRPr="00E03847">
        <w:rPr>
          <w:lang w:val="hr-HR"/>
        </w:rPr>
        <w:t xml:space="preserve"> elektroenergetskih objekata, uređaja, postrojenja ili instalacija</w:t>
      </w:r>
      <w:r w:rsidR="00780E49">
        <w:rPr>
          <w:lang w:val="hr-HR"/>
        </w:rPr>
        <w:t>,</w:t>
      </w:r>
      <w:r w:rsidR="00CB1DD9" w:rsidRPr="00E03847">
        <w:rPr>
          <w:lang w:val="hr-HR"/>
        </w:rPr>
        <w:t xml:space="preserve"> ako se njihovim radom dovodi u opasnost život, zdravlje ili imovina,</w:t>
      </w:r>
    </w:p>
    <w:p w14:paraId="125D6376" w14:textId="4EAC58C1" w:rsidR="00CB1DD9" w:rsidRPr="00E03847" w:rsidRDefault="00CB1DD9" w:rsidP="00290D64">
      <w:pPr>
        <w:numPr>
          <w:ilvl w:val="0"/>
          <w:numId w:val="55"/>
        </w:numPr>
        <w:spacing w:after="0" w:line="276" w:lineRule="auto"/>
        <w:contextualSpacing/>
        <w:rPr>
          <w:lang w:val="hr-HR"/>
        </w:rPr>
      </w:pPr>
      <w:r w:rsidRPr="00E03847">
        <w:rPr>
          <w:lang w:val="hr-HR"/>
        </w:rPr>
        <w:t>naredi</w:t>
      </w:r>
      <w:r w:rsidR="00FD25AC" w:rsidRPr="00E03847">
        <w:rPr>
          <w:lang w:val="hr-HR"/>
        </w:rPr>
        <w:t>ti</w:t>
      </w:r>
      <w:r w:rsidRPr="00E03847">
        <w:rPr>
          <w:lang w:val="hr-HR"/>
        </w:rPr>
        <w:t xml:space="preserve"> zabranu izvođenja radova u blizini, pored, iznad ili ispod elektroenergetskog objekta, ukoliko ti objekti ugrožavaju rad elektroenergetskog objekta ili život i zdravlje ljudi, te ako mogu </w:t>
      </w:r>
      <w:r w:rsidR="00DD3469" w:rsidRPr="00E03847">
        <w:rPr>
          <w:lang w:val="hr-HR"/>
        </w:rPr>
        <w:t>prouzročiti</w:t>
      </w:r>
      <w:r w:rsidRPr="00E03847">
        <w:rPr>
          <w:lang w:val="hr-HR"/>
        </w:rPr>
        <w:t xml:space="preserve"> materijalnu štetu većeg </w:t>
      </w:r>
      <w:r w:rsidR="00DD3469" w:rsidRPr="00E03847">
        <w:rPr>
          <w:lang w:val="hr-HR"/>
        </w:rPr>
        <w:t>opsega</w:t>
      </w:r>
      <w:r w:rsidRPr="00E03847">
        <w:rPr>
          <w:lang w:val="hr-HR"/>
        </w:rPr>
        <w:t>,</w:t>
      </w:r>
    </w:p>
    <w:p w14:paraId="23BD7106" w14:textId="703802F6" w:rsidR="00CB1DD9" w:rsidRPr="00E03847" w:rsidRDefault="00CB1DD9" w:rsidP="00290D64">
      <w:pPr>
        <w:numPr>
          <w:ilvl w:val="0"/>
          <w:numId w:val="55"/>
        </w:numPr>
        <w:spacing w:after="0" w:line="276" w:lineRule="auto"/>
        <w:contextualSpacing/>
        <w:rPr>
          <w:lang w:val="hr-HR"/>
        </w:rPr>
      </w:pPr>
      <w:r w:rsidRPr="00E03847">
        <w:rPr>
          <w:lang w:val="hr-HR"/>
        </w:rPr>
        <w:t>ispita</w:t>
      </w:r>
      <w:r w:rsidR="00DD3469" w:rsidRPr="00E03847">
        <w:rPr>
          <w:lang w:val="hr-HR"/>
        </w:rPr>
        <w:t>ti</w:t>
      </w:r>
      <w:r w:rsidRPr="00E03847">
        <w:rPr>
          <w:lang w:val="hr-HR"/>
        </w:rPr>
        <w:t xml:space="preserve"> uzroke havarija i većih kvarova na elektroenergetskim objektima,</w:t>
      </w:r>
    </w:p>
    <w:p w14:paraId="60430FC9" w14:textId="77777777" w:rsidR="00CF68FD" w:rsidRDefault="00764D98" w:rsidP="00290D64">
      <w:pPr>
        <w:numPr>
          <w:ilvl w:val="0"/>
          <w:numId w:val="55"/>
        </w:numPr>
        <w:spacing w:after="0" w:line="276" w:lineRule="auto"/>
        <w:ind w:left="357" w:hanging="357"/>
      </w:pPr>
      <w:r w:rsidRPr="00E03847">
        <w:t>naredi korisniku elektroenergetskog objekta da o svom trošku provede odgovarajuća ispitivanja angažovanjem ovlašten</w:t>
      </w:r>
      <w:r w:rsidR="006F7C5B" w:rsidRPr="00E03847">
        <w:t>e</w:t>
      </w:r>
      <w:r w:rsidRPr="00E03847">
        <w:t xml:space="preserve"> </w:t>
      </w:r>
      <w:r w:rsidR="006F7C5B" w:rsidRPr="00E03847">
        <w:t>osobe</w:t>
      </w:r>
      <w:r w:rsidRPr="00E03847">
        <w:t xml:space="preserve"> sa ciljem utvrđivanja tehničke ispravnosti, uzroka oštećenja ili havarije postrojenja, u slučajevima kada se to pregledom na licu mjesta ne može utvrditi</w:t>
      </w:r>
      <w:r w:rsidR="00CF68FD">
        <w:t>,</w:t>
      </w:r>
    </w:p>
    <w:p w14:paraId="3CBEE30E" w14:textId="77777777" w:rsidR="00CF68FD" w:rsidRDefault="00CF68FD" w:rsidP="00290D64">
      <w:pPr>
        <w:numPr>
          <w:ilvl w:val="0"/>
          <w:numId w:val="55"/>
        </w:numPr>
        <w:spacing w:after="0" w:line="276" w:lineRule="auto"/>
      </w:pPr>
      <w:r>
        <w:t>izda prekršajni nalog u skladu sa kaznenim odredbama ovog i posebnih zakona,</w:t>
      </w:r>
    </w:p>
    <w:p w14:paraId="116F25F2" w14:textId="02197026" w:rsidR="00764D98" w:rsidRPr="00E03847" w:rsidRDefault="00CF68FD" w:rsidP="00290D64">
      <w:pPr>
        <w:numPr>
          <w:ilvl w:val="0"/>
          <w:numId w:val="55"/>
        </w:numPr>
        <w:spacing w:after="0" w:line="276" w:lineRule="auto"/>
        <w:ind w:left="357" w:hanging="357"/>
      </w:pPr>
      <w:r>
        <w:t>podnese krivičnu prijavu nadležnom tijelu zbog krivičnog dјеlа ukoliko rezultati inspekcijskog nadzora ukažu na sumnju na postojanje krivičnog dјеlа</w:t>
      </w:r>
      <w:r w:rsidR="00764D98" w:rsidRPr="00E03847">
        <w:t>.</w:t>
      </w:r>
    </w:p>
    <w:p w14:paraId="3008606B" w14:textId="2EECB567" w:rsidR="00CB1DD9" w:rsidRPr="00E03847" w:rsidRDefault="00CB1DD9" w:rsidP="007A068F">
      <w:pPr>
        <w:spacing w:after="0"/>
        <w:ind w:left="360" w:hanging="360"/>
        <w:rPr>
          <w:lang w:val="hr-HR"/>
        </w:rPr>
      </w:pPr>
      <w:r w:rsidRPr="00E03847">
        <w:rPr>
          <w:lang w:val="hr-HR"/>
        </w:rPr>
        <w:t>(2) Nadležni inspektor rješenjem određuje mjere i rok za otklanjanje utvrđenih nedostataka i nepravilnosti.</w:t>
      </w:r>
    </w:p>
    <w:p w14:paraId="4C67BA65" w14:textId="55E7DCAA" w:rsidR="00CB1DD9" w:rsidRPr="00E03847" w:rsidRDefault="00CB1DD9" w:rsidP="007A068F">
      <w:pPr>
        <w:spacing w:after="0"/>
        <w:ind w:left="360" w:hanging="360"/>
        <w:rPr>
          <w:lang w:val="hr-HR"/>
        </w:rPr>
      </w:pPr>
      <w:r w:rsidRPr="00E03847">
        <w:rPr>
          <w:lang w:val="hr-HR"/>
        </w:rPr>
        <w:t>(3) Elektroenergetski subjek</w:t>
      </w:r>
      <w:r w:rsidR="005658FD" w:rsidRPr="00E03847">
        <w:rPr>
          <w:lang w:val="hr-HR"/>
        </w:rPr>
        <w:t>t</w:t>
      </w:r>
      <w:r w:rsidRPr="00E03847">
        <w:rPr>
          <w:lang w:val="hr-HR"/>
        </w:rPr>
        <w:t xml:space="preserve"> dužan je u ostavljenom roku obavijestiti </w:t>
      </w:r>
      <w:r w:rsidR="006F7C5B" w:rsidRPr="00E03847">
        <w:rPr>
          <w:lang w:val="hr-HR"/>
        </w:rPr>
        <w:t xml:space="preserve">organ </w:t>
      </w:r>
      <w:r w:rsidR="00DD3469" w:rsidRPr="00E03847">
        <w:rPr>
          <w:lang w:val="hr-HR"/>
        </w:rPr>
        <w:t>uprave nadlež</w:t>
      </w:r>
      <w:r w:rsidR="006F7C5B" w:rsidRPr="00E03847">
        <w:rPr>
          <w:lang w:val="hr-HR"/>
        </w:rPr>
        <w:t>an</w:t>
      </w:r>
      <w:r w:rsidRPr="00E03847">
        <w:rPr>
          <w:lang w:val="hr-HR"/>
        </w:rPr>
        <w:t xml:space="preserve"> za poslove elektroenergetske inspekcije o otklanjanju nedostataka ili nepravilnosti te pribavljanju rezultata ispitivanja iz stav</w:t>
      </w:r>
      <w:r w:rsidR="00DD3469" w:rsidRPr="00E03847">
        <w:rPr>
          <w:lang w:val="hr-HR"/>
        </w:rPr>
        <w:t>ka (1) toč</w:t>
      </w:r>
      <w:r w:rsidRPr="00E03847">
        <w:rPr>
          <w:lang w:val="hr-HR"/>
        </w:rPr>
        <w:t>ka g) ovog član</w:t>
      </w:r>
      <w:r w:rsidR="00DD3469" w:rsidRPr="00E03847">
        <w:rPr>
          <w:lang w:val="hr-HR"/>
        </w:rPr>
        <w:t>k</w:t>
      </w:r>
      <w:r w:rsidRPr="00E03847">
        <w:rPr>
          <w:lang w:val="hr-HR"/>
        </w:rPr>
        <w:t>a.</w:t>
      </w:r>
    </w:p>
    <w:p w14:paraId="42668025" w14:textId="3F5536E9" w:rsidR="00CB1DD9" w:rsidRPr="00E03847" w:rsidRDefault="00CB1DD9" w:rsidP="007A068F">
      <w:pPr>
        <w:spacing w:after="0"/>
        <w:ind w:left="360" w:hanging="360"/>
        <w:rPr>
          <w:lang w:val="hr-HR"/>
        </w:rPr>
      </w:pPr>
      <w:r w:rsidRPr="00E03847">
        <w:rPr>
          <w:lang w:val="hr-HR"/>
        </w:rPr>
        <w:t>(4) Protiv</w:t>
      </w:r>
      <w:r w:rsidR="007D4398" w:rsidRPr="00E03847">
        <w:rPr>
          <w:lang w:val="hr-HR"/>
        </w:rPr>
        <w:t xml:space="preserve"> </w:t>
      </w:r>
      <w:r w:rsidRPr="00E03847">
        <w:rPr>
          <w:lang w:val="hr-HR"/>
        </w:rPr>
        <w:t>rješenja</w:t>
      </w:r>
      <w:r w:rsidR="007D4398" w:rsidRPr="00E03847">
        <w:rPr>
          <w:lang w:val="hr-HR"/>
        </w:rPr>
        <w:t xml:space="preserve"> </w:t>
      </w:r>
      <w:r w:rsidRPr="00E03847">
        <w:rPr>
          <w:lang w:val="hr-HR"/>
        </w:rPr>
        <w:t>iz</w:t>
      </w:r>
      <w:r w:rsidR="007D4398" w:rsidRPr="00E03847">
        <w:rPr>
          <w:lang w:val="hr-HR"/>
        </w:rPr>
        <w:t xml:space="preserve"> </w:t>
      </w:r>
      <w:r w:rsidRPr="00E03847">
        <w:rPr>
          <w:lang w:val="hr-HR"/>
        </w:rPr>
        <w:t>stav</w:t>
      </w:r>
      <w:r w:rsidR="00DD3469" w:rsidRPr="00E03847">
        <w:rPr>
          <w:lang w:val="hr-HR"/>
        </w:rPr>
        <w:t>k</w:t>
      </w:r>
      <w:r w:rsidRPr="00E03847">
        <w:rPr>
          <w:lang w:val="hr-HR"/>
        </w:rPr>
        <w:t>a</w:t>
      </w:r>
      <w:r w:rsidR="007D4398" w:rsidRPr="00E03847">
        <w:rPr>
          <w:lang w:val="hr-HR"/>
        </w:rPr>
        <w:t xml:space="preserve"> </w:t>
      </w:r>
      <w:r w:rsidRPr="00E03847">
        <w:rPr>
          <w:lang w:val="hr-HR"/>
        </w:rPr>
        <w:t>(2)</w:t>
      </w:r>
      <w:r w:rsidR="007D4398" w:rsidRPr="00E03847">
        <w:rPr>
          <w:lang w:val="hr-HR"/>
        </w:rPr>
        <w:t xml:space="preserve"> </w:t>
      </w:r>
      <w:r w:rsidRPr="00E03847">
        <w:rPr>
          <w:lang w:val="hr-HR"/>
        </w:rPr>
        <w:t>ovog</w:t>
      </w:r>
      <w:r w:rsidR="007D4398" w:rsidRPr="00E03847">
        <w:rPr>
          <w:lang w:val="hr-HR"/>
        </w:rPr>
        <w:t xml:space="preserve"> </w:t>
      </w:r>
      <w:r w:rsidRPr="00E03847">
        <w:rPr>
          <w:lang w:val="hr-HR"/>
        </w:rPr>
        <w:t>član</w:t>
      </w:r>
      <w:r w:rsidR="00DD3469" w:rsidRPr="00E03847">
        <w:rPr>
          <w:lang w:val="hr-HR"/>
        </w:rPr>
        <w:t>k</w:t>
      </w:r>
      <w:r w:rsidRPr="00E03847">
        <w:rPr>
          <w:lang w:val="hr-HR"/>
        </w:rPr>
        <w:t>a može</w:t>
      </w:r>
      <w:r w:rsidR="007D4398" w:rsidRPr="00E03847">
        <w:rPr>
          <w:lang w:val="hr-HR"/>
        </w:rPr>
        <w:t xml:space="preserve"> </w:t>
      </w:r>
      <w:r w:rsidRPr="00E03847">
        <w:rPr>
          <w:lang w:val="hr-HR"/>
        </w:rPr>
        <w:t>se izjaviti</w:t>
      </w:r>
      <w:r w:rsidR="007D4398" w:rsidRPr="00E03847">
        <w:rPr>
          <w:lang w:val="hr-HR"/>
        </w:rPr>
        <w:t xml:space="preserve"> </w:t>
      </w:r>
      <w:r w:rsidRPr="00E03847">
        <w:rPr>
          <w:lang w:val="hr-HR"/>
        </w:rPr>
        <w:t xml:space="preserve">žalba Ministarstvu ili kantonalnom </w:t>
      </w:r>
      <w:r w:rsidR="00764D98" w:rsidRPr="00E03847">
        <w:rPr>
          <w:lang w:val="hr-HR"/>
        </w:rPr>
        <w:t>organu</w:t>
      </w:r>
      <w:r w:rsidRPr="00E03847">
        <w:rPr>
          <w:lang w:val="hr-HR"/>
        </w:rPr>
        <w:t xml:space="preserve"> uprave nadležnom za energiju u</w:t>
      </w:r>
      <w:r w:rsidR="007D4398" w:rsidRPr="00E03847">
        <w:rPr>
          <w:lang w:val="hr-HR"/>
        </w:rPr>
        <w:t xml:space="preserve"> </w:t>
      </w:r>
      <w:r w:rsidRPr="00E03847">
        <w:rPr>
          <w:lang w:val="hr-HR"/>
        </w:rPr>
        <w:t>roku</w:t>
      </w:r>
      <w:r w:rsidR="007D4398" w:rsidRPr="00E03847">
        <w:rPr>
          <w:lang w:val="hr-HR"/>
        </w:rPr>
        <w:t xml:space="preserve"> </w:t>
      </w:r>
      <w:r w:rsidRPr="00E03847">
        <w:rPr>
          <w:lang w:val="hr-HR"/>
        </w:rPr>
        <w:t>od</w:t>
      </w:r>
      <w:r w:rsidR="007D4398" w:rsidRPr="00E03847">
        <w:rPr>
          <w:lang w:val="hr-HR"/>
        </w:rPr>
        <w:t xml:space="preserve"> </w:t>
      </w:r>
      <w:r w:rsidRPr="00E03847">
        <w:rPr>
          <w:lang w:val="hr-HR"/>
        </w:rPr>
        <w:t>osam</w:t>
      </w:r>
      <w:r w:rsidR="007D4398" w:rsidRPr="00E03847">
        <w:rPr>
          <w:lang w:val="hr-HR"/>
        </w:rPr>
        <w:t xml:space="preserve"> </w:t>
      </w:r>
      <w:r w:rsidRPr="00E03847">
        <w:rPr>
          <w:lang w:val="hr-HR"/>
        </w:rPr>
        <w:t>dana</w:t>
      </w:r>
      <w:r w:rsidR="007D4398" w:rsidRPr="00E03847">
        <w:rPr>
          <w:lang w:val="hr-HR"/>
        </w:rPr>
        <w:t xml:space="preserve"> </w:t>
      </w:r>
      <w:r w:rsidRPr="00E03847">
        <w:rPr>
          <w:lang w:val="hr-HR"/>
        </w:rPr>
        <w:t>od</w:t>
      </w:r>
      <w:r w:rsidR="007D4398" w:rsidRPr="00E03847">
        <w:rPr>
          <w:lang w:val="hr-HR"/>
        </w:rPr>
        <w:t xml:space="preserve"> </w:t>
      </w:r>
      <w:r w:rsidRPr="00E03847">
        <w:rPr>
          <w:lang w:val="hr-HR"/>
        </w:rPr>
        <w:t>dana</w:t>
      </w:r>
      <w:r w:rsidR="007D4398" w:rsidRPr="00E03847">
        <w:rPr>
          <w:lang w:val="hr-HR"/>
        </w:rPr>
        <w:t xml:space="preserve"> </w:t>
      </w:r>
      <w:r w:rsidR="00DD3469" w:rsidRPr="00E03847">
        <w:rPr>
          <w:lang w:val="hr-HR"/>
        </w:rPr>
        <w:t>primitka</w:t>
      </w:r>
      <w:r w:rsidRPr="00E03847">
        <w:rPr>
          <w:lang w:val="hr-HR"/>
        </w:rPr>
        <w:t xml:space="preserve"> rješenja.</w:t>
      </w:r>
    </w:p>
    <w:p w14:paraId="1B9198BD" w14:textId="36E3678E" w:rsidR="00764D98" w:rsidRPr="00E03847" w:rsidRDefault="00764D98" w:rsidP="007A068F">
      <w:pPr>
        <w:spacing w:after="0"/>
        <w:ind w:left="450" w:hanging="450"/>
      </w:pPr>
      <w:r w:rsidRPr="00E03847">
        <w:t>(5) Žalba ne odlaže izvršenje rješenja iz stav</w:t>
      </w:r>
      <w:r w:rsidR="006F7C5B" w:rsidRPr="00E03847">
        <w:t>k</w:t>
      </w:r>
      <w:r w:rsidRPr="00E03847">
        <w:t>a (2) ovog član</w:t>
      </w:r>
      <w:r w:rsidR="006F7C5B" w:rsidRPr="00E03847">
        <w:t>k</w:t>
      </w:r>
      <w:r w:rsidRPr="00E03847">
        <w:t>a, osim ako je rješenjem inspektora određeno drugačije.</w:t>
      </w:r>
    </w:p>
    <w:p w14:paraId="7A3D72A5" w14:textId="7C7D5F2B" w:rsidR="00CB1DD9" w:rsidRPr="00E03847" w:rsidRDefault="00DD3469" w:rsidP="00A217AD">
      <w:pPr>
        <w:pStyle w:val="Heading4"/>
        <w:numPr>
          <w:ilvl w:val="0"/>
          <w:numId w:val="0"/>
        </w:numPr>
        <w:rPr>
          <w:lang w:val="hr-HR"/>
        </w:rPr>
      </w:pPr>
      <w:bookmarkStart w:id="380" w:name="_Toc69985687"/>
      <w:bookmarkEnd w:id="380"/>
      <w:r w:rsidRPr="00E03847">
        <w:rPr>
          <w:lang w:val="hr-HR"/>
        </w:rPr>
        <w:t>Članak 15</w:t>
      </w:r>
      <w:r w:rsidR="00764D98" w:rsidRPr="00E03847">
        <w:rPr>
          <w:lang w:val="hr-HR"/>
        </w:rPr>
        <w:t>4</w:t>
      </w:r>
      <w:r w:rsidRPr="00E03847">
        <w:rPr>
          <w:lang w:val="hr-HR"/>
        </w:rPr>
        <w:t>.</w:t>
      </w:r>
    </w:p>
    <w:p w14:paraId="22641D67" w14:textId="35890DFE" w:rsidR="00CB1DD9" w:rsidRPr="00E03847" w:rsidRDefault="00CB1DD9" w:rsidP="00A217AD">
      <w:pPr>
        <w:pStyle w:val="Heading5"/>
        <w:spacing w:after="0"/>
        <w:rPr>
          <w:lang w:val="hr-HR"/>
        </w:rPr>
      </w:pPr>
      <w:bookmarkStart w:id="381" w:name="_Toc69985688"/>
      <w:r w:rsidRPr="00E03847">
        <w:rPr>
          <w:lang w:val="hr-HR"/>
        </w:rPr>
        <w:t>(Podjela nadležnosti u vršenju inspekcijskog nadzora)</w:t>
      </w:r>
      <w:bookmarkEnd w:id="381"/>
    </w:p>
    <w:p w14:paraId="523D8EF9" w14:textId="77777777" w:rsidR="00764D98" w:rsidRPr="00E03847" w:rsidRDefault="00764D98" w:rsidP="007A068F">
      <w:pPr>
        <w:spacing w:after="0"/>
        <w:ind w:left="360" w:hanging="360"/>
      </w:pPr>
      <w:r w:rsidRPr="00E03847">
        <w:t>(1) Federalna uprava za inspekcijske poslove, odnosno federalni elektroenergetski inspektor vrši poslove inspekcijskog nadzora nad:</w:t>
      </w:r>
    </w:p>
    <w:p w14:paraId="1EA2C073" w14:textId="77777777" w:rsidR="00764D98" w:rsidRPr="00E03847" w:rsidRDefault="00764D98" w:rsidP="00290D64">
      <w:pPr>
        <w:pStyle w:val="ListParagraph"/>
        <w:numPr>
          <w:ilvl w:val="0"/>
          <w:numId w:val="52"/>
        </w:numPr>
        <w:spacing w:after="0" w:line="276" w:lineRule="auto"/>
      </w:pPr>
      <w:r w:rsidRPr="00E03847">
        <w:t>elektroenergetskim objektima i postrojenjima za proizvodnju električne energije:</w:t>
      </w:r>
    </w:p>
    <w:p w14:paraId="64BDB505" w14:textId="7B8CB320" w:rsidR="00764D98" w:rsidRPr="00E03847" w:rsidRDefault="00764D98" w:rsidP="00290D64">
      <w:pPr>
        <w:pStyle w:val="ListParagraph"/>
        <w:numPr>
          <w:ilvl w:val="0"/>
          <w:numId w:val="82"/>
        </w:numPr>
        <w:spacing w:after="0"/>
      </w:pPr>
      <w:r w:rsidRPr="00E03847">
        <w:t>hidroelektrane instali</w:t>
      </w:r>
      <w:r w:rsidR="006F7C5B" w:rsidRPr="00E03847">
        <w:t>rane</w:t>
      </w:r>
      <w:r w:rsidRPr="00E03847">
        <w:t xml:space="preserve"> snage iznad 5 MW, pojedinačno ili zbirno na istom vodotoku, </w:t>
      </w:r>
    </w:p>
    <w:p w14:paraId="5CD67853" w14:textId="1114EBCF" w:rsidR="00764D98" w:rsidRPr="00E03847" w:rsidRDefault="00764D98" w:rsidP="00290D64">
      <w:pPr>
        <w:pStyle w:val="ListParagraph"/>
        <w:numPr>
          <w:ilvl w:val="0"/>
          <w:numId w:val="82"/>
        </w:numPr>
        <w:spacing w:after="0"/>
      </w:pPr>
      <w:r w:rsidRPr="00E03847">
        <w:t>termoelektrane i ostala postrojenja sa sagorijevanjem sa toplotnim izlazom od 50 MWt i više,</w:t>
      </w:r>
    </w:p>
    <w:p w14:paraId="2AD2FD7E" w14:textId="50FF7391" w:rsidR="00764D98" w:rsidRPr="00E03847" w:rsidRDefault="00764D98" w:rsidP="00290D64">
      <w:pPr>
        <w:pStyle w:val="ListParagraph"/>
        <w:numPr>
          <w:ilvl w:val="0"/>
          <w:numId w:val="82"/>
        </w:numPr>
        <w:spacing w:after="0"/>
      </w:pPr>
      <w:r w:rsidRPr="00E03847">
        <w:t>vjetroelektrane instali</w:t>
      </w:r>
      <w:r w:rsidR="006F7C5B" w:rsidRPr="00E03847">
        <w:t>rane</w:t>
      </w:r>
      <w:r w:rsidRPr="00E03847">
        <w:t xml:space="preserve"> snage od 2 MW i više,</w:t>
      </w:r>
    </w:p>
    <w:p w14:paraId="7B538F7B" w14:textId="0909A442" w:rsidR="00764D98" w:rsidRPr="00E03847" w:rsidRDefault="00764D98" w:rsidP="00290D64">
      <w:pPr>
        <w:pStyle w:val="ListParagraph"/>
        <w:numPr>
          <w:ilvl w:val="0"/>
          <w:numId w:val="82"/>
        </w:numPr>
        <w:spacing w:after="0"/>
      </w:pPr>
      <w:r w:rsidRPr="00E03847">
        <w:t>solarne elektrane instali</w:t>
      </w:r>
      <w:r w:rsidR="006F7C5B" w:rsidRPr="00E03847">
        <w:t>rane</w:t>
      </w:r>
      <w:r w:rsidR="001E5161">
        <w:t xml:space="preserve"> snage od 1 MW i više</w:t>
      </w:r>
      <w:r w:rsidRPr="00E03847">
        <w:t xml:space="preserve"> i</w:t>
      </w:r>
    </w:p>
    <w:p w14:paraId="4FB4512D" w14:textId="5F235F13" w:rsidR="00764D98" w:rsidRPr="00E03847" w:rsidRDefault="00764D98" w:rsidP="00290D64">
      <w:pPr>
        <w:pStyle w:val="ListParagraph"/>
        <w:numPr>
          <w:ilvl w:val="0"/>
          <w:numId w:val="82"/>
        </w:numPr>
        <w:spacing w:after="0"/>
      </w:pPr>
      <w:r w:rsidRPr="00E03847">
        <w:lastRenderedPageBreak/>
        <w:t>ostale elektrane instali</w:t>
      </w:r>
      <w:r w:rsidR="006F7C5B" w:rsidRPr="00E03847">
        <w:t>rane</w:t>
      </w:r>
      <w:r w:rsidRPr="00E03847">
        <w:t xml:space="preserve"> snage 5 MW i više,</w:t>
      </w:r>
    </w:p>
    <w:p w14:paraId="539B0FFA" w14:textId="77777777" w:rsidR="00764D98" w:rsidRPr="00E03847" w:rsidRDefault="00764D98" w:rsidP="00290D64">
      <w:pPr>
        <w:pStyle w:val="ListParagraph"/>
        <w:numPr>
          <w:ilvl w:val="0"/>
          <w:numId w:val="52"/>
        </w:numPr>
        <w:spacing w:after="0" w:line="276" w:lineRule="auto"/>
      </w:pPr>
      <w:r w:rsidRPr="00E03847">
        <w:t>elektroenergetskim objektima i postrojenjima za prenos i distribuciju električne energije napona 35 kV i više,</w:t>
      </w:r>
    </w:p>
    <w:p w14:paraId="7EC0C17C" w14:textId="77777777" w:rsidR="00764D98" w:rsidRPr="00E03847" w:rsidRDefault="00764D98" w:rsidP="00290D64">
      <w:pPr>
        <w:pStyle w:val="ListParagraph"/>
        <w:numPr>
          <w:ilvl w:val="0"/>
          <w:numId w:val="52"/>
        </w:numPr>
        <w:spacing w:after="0" w:line="276" w:lineRule="auto"/>
      </w:pPr>
      <w:r w:rsidRPr="00E03847">
        <w:t>elektroenergetskim objektima i postrojenjima napona 20 i 10 kV i niže, a koja se nalaze u objektima koji im pripadaju po nadležnosti i čiji je primarni napon 35 kV i više,</w:t>
      </w:r>
    </w:p>
    <w:p w14:paraId="43CB9FD1" w14:textId="77777777" w:rsidR="00764D98" w:rsidRPr="00E03847" w:rsidRDefault="00764D98" w:rsidP="00290D64">
      <w:pPr>
        <w:pStyle w:val="ListParagraph"/>
        <w:numPr>
          <w:ilvl w:val="0"/>
          <w:numId w:val="52"/>
        </w:numPr>
        <w:spacing w:after="0" w:line="276" w:lineRule="auto"/>
      </w:pPr>
      <w:r w:rsidRPr="00E03847">
        <w:t>kupcima električne energije priključne snage 3 MW i više,</w:t>
      </w:r>
    </w:p>
    <w:p w14:paraId="75BEF2CF" w14:textId="631AD434" w:rsidR="00764D98" w:rsidRPr="00E03847" w:rsidRDefault="00764D98" w:rsidP="00290D64">
      <w:pPr>
        <w:pStyle w:val="ListParagraph"/>
        <w:numPr>
          <w:ilvl w:val="0"/>
          <w:numId w:val="52"/>
        </w:numPr>
        <w:spacing w:after="0" w:line="276" w:lineRule="auto"/>
      </w:pPr>
      <w:r w:rsidRPr="00E03847">
        <w:t>s</w:t>
      </w:r>
      <w:r w:rsidR="006F7C5B" w:rsidRPr="00E03847">
        <w:t>ustavima</w:t>
      </w:r>
      <w:r w:rsidRPr="00E03847">
        <w:t xml:space="preserve"> za tehničko upravljanje i vođenje elektroenergetskog s</w:t>
      </w:r>
      <w:r w:rsidR="006F7C5B" w:rsidRPr="00E03847">
        <w:t>ustava</w:t>
      </w:r>
      <w:r w:rsidRPr="00E03847">
        <w:t xml:space="preserve"> i elektroenergetskih objekata,</w:t>
      </w:r>
    </w:p>
    <w:p w14:paraId="3975DFE4" w14:textId="77777777" w:rsidR="00764D98" w:rsidRPr="00E03847" w:rsidRDefault="00764D98" w:rsidP="00290D64">
      <w:pPr>
        <w:pStyle w:val="ListParagraph"/>
        <w:numPr>
          <w:ilvl w:val="0"/>
          <w:numId w:val="52"/>
        </w:numPr>
        <w:spacing w:after="0" w:line="276" w:lineRule="auto"/>
      </w:pPr>
      <w:r w:rsidRPr="00E03847">
        <w:t>korisnicima priključenim na prijenosnu mrežu.</w:t>
      </w:r>
    </w:p>
    <w:p w14:paraId="3495D07B" w14:textId="1E9A1B03" w:rsidR="0078449B" w:rsidRPr="00E03847" w:rsidRDefault="00764D98" w:rsidP="007A068F">
      <w:pPr>
        <w:spacing w:after="0"/>
        <w:ind w:left="360" w:hanging="360"/>
      </w:pPr>
      <w:r w:rsidRPr="00E03847">
        <w:t>(2) Kantonalne uprave za inspekcijske poslove, odnosno kantonalni elektroenergetski inspektor vrše poslove inspekcijskog nadzora na elektroenergetskim objektima i postrojenjima koji nisu navedeni u stav</w:t>
      </w:r>
      <w:r w:rsidR="006F7C5B" w:rsidRPr="00E03847">
        <w:t>k</w:t>
      </w:r>
      <w:r w:rsidRPr="00E03847">
        <w:t>u (1) ovog član</w:t>
      </w:r>
      <w:r w:rsidR="006F7C5B" w:rsidRPr="00E03847">
        <w:t>k</w:t>
      </w:r>
      <w:r w:rsidRPr="00E03847">
        <w:t xml:space="preserve">a. </w:t>
      </w:r>
    </w:p>
    <w:p w14:paraId="51E7F5C1" w14:textId="1A3BF833" w:rsidR="00CB1DD9" w:rsidRPr="00E03847" w:rsidRDefault="006C473E" w:rsidP="00A217AD">
      <w:pPr>
        <w:pStyle w:val="Heading4"/>
        <w:numPr>
          <w:ilvl w:val="0"/>
          <w:numId w:val="0"/>
        </w:numPr>
        <w:rPr>
          <w:lang w:val="hr-HR"/>
        </w:rPr>
      </w:pPr>
      <w:bookmarkStart w:id="382" w:name="_Toc69985689"/>
      <w:bookmarkEnd w:id="382"/>
      <w:r w:rsidRPr="00E03847">
        <w:rPr>
          <w:lang w:val="hr-HR"/>
        </w:rPr>
        <w:t>Članak 15</w:t>
      </w:r>
      <w:r w:rsidR="00764D98" w:rsidRPr="00E03847">
        <w:rPr>
          <w:lang w:val="hr-HR"/>
        </w:rPr>
        <w:t>5</w:t>
      </w:r>
      <w:r w:rsidRPr="00E03847">
        <w:rPr>
          <w:lang w:val="hr-HR"/>
        </w:rPr>
        <w:t>.</w:t>
      </w:r>
    </w:p>
    <w:p w14:paraId="4ACBBEEF" w14:textId="77777777" w:rsidR="00CB1DD9" w:rsidRPr="00E03847" w:rsidRDefault="00CB1DD9" w:rsidP="00A217AD">
      <w:pPr>
        <w:pStyle w:val="Heading5"/>
        <w:spacing w:after="0"/>
        <w:rPr>
          <w:lang w:val="hr-HR"/>
        </w:rPr>
      </w:pPr>
      <w:bookmarkStart w:id="383" w:name="_Toc69985690"/>
      <w:r w:rsidRPr="00E03847">
        <w:rPr>
          <w:lang w:val="hr-HR"/>
        </w:rPr>
        <w:t>(Imenovanje inspektora)</w:t>
      </w:r>
      <w:bookmarkEnd w:id="383"/>
    </w:p>
    <w:p w14:paraId="0568BE27" w14:textId="4B0154B4" w:rsidR="00CB1DD9" w:rsidRPr="00E03847" w:rsidRDefault="00CB1DD9" w:rsidP="007A068F">
      <w:pPr>
        <w:spacing w:after="0"/>
        <w:ind w:left="360" w:hanging="360"/>
        <w:rPr>
          <w:lang w:val="hr-HR"/>
        </w:rPr>
      </w:pPr>
      <w:r w:rsidRPr="00E03847">
        <w:rPr>
          <w:lang w:val="hr-HR"/>
        </w:rPr>
        <w:t xml:space="preserve">(1) Federalni i kantonalni </w:t>
      </w:r>
      <w:r w:rsidR="005F7988" w:rsidRPr="00E03847">
        <w:rPr>
          <w:lang w:val="hr-HR"/>
        </w:rPr>
        <w:t xml:space="preserve">elektroenergetski </w:t>
      </w:r>
      <w:r w:rsidR="006C473E" w:rsidRPr="00E03847">
        <w:rPr>
          <w:lang w:val="hr-HR"/>
        </w:rPr>
        <w:t>inspektori imenuju se sukladno Zakonu</w:t>
      </w:r>
      <w:r w:rsidRPr="00E03847">
        <w:rPr>
          <w:lang w:val="hr-HR"/>
        </w:rPr>
        <w:t xml:space="preserve"> o državnoj službi u Federaciji Bosne i Hercegovine (</w:t>
      </w:r>
      <w:r w:rsidR="00AD7A43">
        <w:rPr>
          <w:lang w:val="hr-HR"/>
        </w:rPr>
        <w:t>„</w:t>
      </w:r>
      <w:r w:rsidRPr="00E03847">
        <w:rPr>
          <w:lang w:val="hr-HR"/>
        </w:rPr>
        <w:t>Službene novine Federacije BiH</w:t>
      </w:r>
      <w:r w:rsidR="00AD7A43">
        <w:rPr>
          <w:lang w:val="hr-HR"/>
        </w:rPr>
        <w:t>“</w:t>
      </w:r>
      <w:r w:rsidRPr="00E03847">
        <w:rPr>
          <w:lang w:val="hr-HR"/>
        </w:rPr>
        <w:t xml:space="preserve">, br. </w:t>
      </w:r>
      <w:r w:rsidR="00CF68FD" w:rsidRPr="00CF68FD">
        <w:rPr>
          <w:lang w:val="hr-HR"/>
        </w:rPr>
        <w:t xml:space="preserve">29/03, 23/04, 39/04, 54/04, 67/05, 8/06, 77/06 - </w:t>
      </w:r>
      <w:r w:rsidR="00757441">
        <w:rPr>
          <w:lang w:val="hr-HR"/>
        </w:rPr>
        <w:t>p</w:t>
      </w:r>
      <w:r w:rsidR="00CF68FD" w:rsidRPr="00CF68FD">
        <w:rPr>
          <w:lang w:val="hr-HR"/>
        </w:rPr>
        <w:t xml:space="preserve">resuda Ustavnog suda, 34/10 - </w:t>
      </w:r>
      <w:r w:rsidR="00757441">
        <w:rPr>
          <w:lang w:val="hr-HR"/>
        </w:rPr>
        <w:t>p</w:t>
      </w:r>
      <w:r w:rsidR="00CF68FD" w:rsidRPr="00CF68FD">
        <w:rPr>
          <w:lang w:val="hr-HR"/>
        </w:rPr>
        <w:t xml:space="preserve">resuda Ustavnog </w:t>
      </w:r>
      <w:r w:rsidR="00757441">
        <w:rPr>
          <w:lang w:val="hr-HR"/>
        </w:rPr>
        <w:t>s</w:t>
      </w:r>
      <w:r w:rsidR="00CF68FD" w:rsidRPr="00CF68FD">
        <w:rPr>
          <w:lang w:val="hr-HR"/>
        </w:rPr>
        <w:t xml:space="preserve">uda, 4/12, 99/15 i 9/17 - </w:t>
      </w:r>
      <w:r w:rsidR="00757441">
        <w:rPr>
          <w:lang w:val="hr-HR"/>
        </w:rPr>
        <w:t>p</w:t>
      </w:r>
      <w:r w:rsidR="00CF68FD" w:rsidRPr="00CF68FD">
        <w:rPr>
          <w:lang w:val="hr-HR"/>
        </w:rPr>
        <w:t xml:space="preserve">resuda Ustavnog </w:t>
      </w:r>
      <w:r w:rsidR="00757441">
        <w:rPr>
          <w:lang w:val="hr-HR"/>
        </w:rPr>
        <w:t>s</w:t>
      </w:r>
      <w:r w:rsidR="00CF68FD" w:rsidRPr="00CF68FD">
        <w:rPr>
          <w:lang w:val="hr-HR"/>
        </w:rPr>
        <w:t>uda</w:t>
      </w:r>
      <w:r w:rsidRPr="00E03847">
        <w:rPr>
          <w:lang w:val="hr-HR"/>
        </w:rPr>
        <w:t>).</w:t>
      </w:r>
    </w:p>
    <w:p w14:paraId="1E53A427" w14:textId="4D9A8748" w:rsidR="00CB1DD9" w:rsidRPr="00E03847" w:rsidRDefault="00CB1DD9" w:rsidP="007A068F">
      <w:pPr>
        <w:spacing w:after="0"/>
        <w:ind w:left="360" w:hanging="360"/>
        <w:rPr>
          <w:lang w:val="hr-HR"/>
        </w:rPr>
      </w:pPr>
      <w:r w:rsidRPr="00E03847">
        <w:rPr>
          <w:lang w:val="hr-HR"/>
        </w:rPr>
        <w:t xml:space="preserve">(2) Za federalnog ili kantonalnog </w:t>
      </w:r>
      <w:r w:rsidR="003A52F0" w:rsidRPr="00E03847">
        <w:rPr>
          <w:lang w:val="hr-HR"/>
        </w:rPr>
        <w:t xml:space="preserve">elektroenergetskog inspektora </w:t>
      </w:r>
      <w:r w:rsidRPr="00E03847">
        <w:rPr>
          <w:lang w:val="hr-HR"/>
        </w:rPr>
        <w:t xml:space="preserve">(u daljnjem tekstu: nadležni inspektor) može se imenovati </w:t>
      </w:r>
      <w:r w:rsidR="006C473E" w:rsidRPr="00E03847">
        <w:rPr>
          <w:lang w:val="hr-HR"/>
        </w:rPr>
        <w:t>osoba</w:t>
      </w:r>
      <w:r w:rsidRPr="00E03847">
        <w:rPr>
          <w:lang w:val="hr-HR"/>
        </w:rPr>
        <w:t xml:space="preserve"> koj</w:t>
      </w:r>
      <w:r w:rsidR="006C473E" w:rsidRPr="00E03847">
        <w:rPr>
          <w:lang w:val="hr-HR"/>
        </w:rPr>
        <w:t>a</w:t>
      </w:r>
      <w:r w:rsidRPr="00E03847">
        <w:rPr>
          <w:lang w:val="hr-HR"/>
        </w:rPr>
        <w:t xml:space="preserve">, </w:t>
      </w:r>
      <w:r w:rsidR="006C473E" w:rsidRPr="00E03847">
        <w:rPr>
          <w:lang w:val="hr-HR"/>
        </w:rPr>
        <w:t>uz</w:t>
      </w:r>
      <w:r w:rsidRPr="00E03847">
        <w:rPr>
          <w:lang w:val="hr-HR"/>
        </w:rPr>
        <w:t xml:space="preserve"> </w:t>
      </w:r>
      <w:r w:rsidR="006C473E" w:rsidRPr="00E03847">
        <w:rPr>
          <w:lang w:val="hr-HR"/>
        </w:rPr>
        <w:t>uvjete</w:t>
      </w:r>
      <w:r w:rsidRPr="00E03847">
        <w:rPr>
          <w:lang w:val="hr-HR"/>
        </w:rPr>
        <w:t xml:space="preserve"> propis</w:t>
      </w:r>
      <w:r w:rsidR="006C473E" w:rsidRPr="00E03847">
        <w:rPr>
          <w:lang w:val="hr-HR"/>
        </w:rPr>
        <w:t>ane</w:t>
      </w:r>
      <w:r w:rsidRPr="00E03847">
        <w:rPr>
          <w:lang w:val="hr-HR"/>
        </w:rPr>
        <w:t xml:space="preserve"> Zakonom o inspekcijama u Federaciji Bosne i Hercegovine (</w:t>
      </w:r>
      <w:r w:rsidR="00AD7A43">
        <w:rPr>
          <w:lang w:val="hr-HR"/>
        </w:rPr>
        <w:t>„</w:t>
      </w:r>
      <w:r w:rsidRPr="00E03847">
        <w:rPr>
          <w:lang w:val="hr-HR"/>
        </w:rPr>
        <w:t>Službene novine Federacije BiH</w:t>
      </w:r>
      <w:r w:rsidR="00AD7A43">
        <w:rPr>
          <w:lang w:val="hr-HR"/>
        </w:rPr>
        <w:t>“</w:t>
      </w:r>
      <w:r w:rsidRPr="00E03847">
        <w:rPr>
          <w:lang w:val="hr-HR"/>
        </w:rPr>
        <w:t xml:space="preserve">, broj 73/14), ima završen fakultet, odnosno VII/1 </w:t>
      </w:r>
      <w:r w:rsidR="006C473E" w:rsidRPr="00E03847">
        <w:rPr>
          <w:lang w:val="hr-HR"/>
        </w:rPr>
        <w:t>stupanj</w:t>
      </w:r>
      <w:r w:rsidRPr="00E03847">
        <w:rPr>
          <w:lang w:val="hr-HR"/>
        </w:rPr>
        <w:t xml:space="preserve"> stručne spreme ili visoko obrazovanje drugog ciklusa Bolonjskog </w:t>
      </w:r>
      <w:r w:rsidR="006C473E" w:rsidRPr="00E03847">
        <w:rPr>
          <w:lang w:val="hr-HR"/>
        </w:rPr>
        <w:t>sustava</w:t>
      </w:r>
      <w:r w:rsidRPr="00E03847">
        <w:rPr>
          <w:lang w:val="hr-HR"/>
        </w:rPr>
        <w:t xml:space="preserve"> studija elektroenergetskog smjera, s položenim stručnim ispitom i radnim </w:t>
      </w:r>
      <w:r w:rsidR="00764D98" w:rsidRPr="00E03847">
        <w:rPr>
          <w:lang w:val="hr-HR"/>
        </w:rPr>
        <w:t>stažom</w:t>
      </w:r>
      <w:r w:rsidRPr="00E03847">
        <w:rPr>
          <w:lang w:val="hr-HR"/>
        </w:rPr>
        <w:t xml:space="preserve"> od najmanje tri godine na poslovima </w:t>
      </w:r>
      <w:r w:rsidR="002A22BC" w:rsidRPr="00E03847">
        <w:rPr>
          <w:lang w:val="hr-HR"/>
        </w:rPr>
        <w:t>projektiranja</w:t>
      </w:r>
      <w:r w:rsidRPr="00E03847">
        <w:rPr>
          <w:lang w:val="hr-HR"/>
        </w:rPr>
        <w:t xml:space="preserve">, proizvodnje, ugradnje ili eksploatacije elektroenergetskih objekata i postrojenja, nakon </w:t>
      </w:r>
      <w:r w:rsidR="00764D98" w:rsidRPr="00E03847">
        <w:rPr>
          <w:lang w:val="hr-HR"/>
        </w:rPr>
        <w:t>završene visoke školske spreme</w:t>
      </w:r>
      <w:r w:rsidRPr="00E03847">
        <w:rPr>
          <w:lang w:val="hr-HR"/>
        </w:rPr>
        <w:t>.</w:t>
      </w:r>
    </w:p>
    <w:p w14:paraId="09CD38AC" w14:textId="19B574C4" w:rsidR="00CB1DD9" w:rsidRPr="00E03847" w:rsidRDefault="002A22BC" w:rsidP="00A217AD">
      <w:pPr>
        <w:pStyle w:val="Heading4"/>
        <w:numPr>
          <w:ilvl w:val="0"/>
          <w:numId w:val="0"/>
        </w:numPr>
        <w:rPr>
          <w:lang w:val="hr-HR"/>
        </w:rPr>
      </w:pPr>
      <w:bookmarkStart w:id="384" w:name="_Toc69985691"/>
      <w:bookmarkEnd w:id="384"/>
      <w:r w:rsidRPr="00E03847">
        <w:rPr>
          <w:lang w:val="hr-HR"/>
        </w:rPr>
        <w:t>Članak 15</w:t>
      </w:r>
      <w:r w:rsidR="00764D98" w:rsidRPr="00E03847">
        <w:rPr>
          <w:lang w:val="hr-HR"/>
        </w:rPr>
        <w:t>6</w:t>
      </w:r>
      <w:r w:rsidRPr="00E03847">
        <w:rPr>
          <w:lang w:val="hr-HR"/>
        </w:rPr>
        <w:t>.</w:t>
      </w:r>
    </w:p>
    <w:p w14:paraId="2103E36C" w14:textId="1D9355ED" w:rsidR="00CB1DD9" w:rsidRPr="00E03847" w:rsidRDefault="002A22BC" w:rsidP="00A217AD">
      <w:pPr>
        <w:pStyle w:val="Heading5"/>
        <w:spacing w:after="0"/>
        <w:rPr>
          <w:lang w:val="hr-HR"/>
        </w:rPr>
      </w:pPr>
      <w:bookmarkStart w:id="385" w:name="_Toc69985692"/>
      <w:r w:rsidRPr="00E03847">
        <w:rPr>
          <w:lang w:val="hr-HR"/>
        </w:rPr>
        <w:t>(Su</w:t>
      </w:r>
      <w:r w:rsidR="00CB1DD9" w:rsidRPr="00E03847">
        <w:rPr>
          <w:lang w:val="hr-HR"/>
        </w:rPr>
        <w:t>radnja elektroenergetskih inspektora)</w:t>
      </w:r>
      <w:bookmarkEnd w:id="385"/>
    </w:p>
    <w:p w14:paraId="2D385DE8" w14:textId="38C5349C" w:rsidR="00CB1DD9" w:rsidRPr="00E03847" w:rsidRDefault="00CB1DD9" w:rsidP="00A217AD">
      <w:pPr>
        <w:spacing w:after="0"/>
        <w:rPr>
          <w:lang w:val="hr-HR"/>
        </w:rPr>
      </w:pPr>
      <w:r w:rsidRPr="00E03847">
        <w:rPr>
          <w:lang w:val="hr-HR"/>
        </w:rPr>
        <w:t>U vršenju inspekcijskog nadzora f</w:t>
      </w:r>
      <w:r w:rsidR="002A22BC" w:rsidRPr="00E03847">
        <w:rPr>
          <w:lang w:val="hr-HR"/>
        </w:rPr>
        <w:t>ederalni inspektori ostvaruju suradnju s</w:t>
      </w:r>
      <w:r w:rsidRPr="00E03847">
        <w:rPr>
          <w:lang w:val="hr-HR"/>
        </w:rPr>
        <w:t xml:space="preserve"> kantonalnim inspektorima u pitanjima koja su od zajedničkog interesa za vršenje inspekcijskog nadzora nad elektroenergetskim objektima i postrojenjima i pružaju im stručnu pomoć.</w:t>
      </w:r>
    </w:p>
    <w:p w14:paraId="6677658B" w14:textId="614D527A" w:rsidR="00CB1DD9" w:rsidRPr="00E03847" w:rsidRDefault="002A22BC" w:rsidP="00A217AD">
      <w:pPr>
        <w:pStyle w:val="Heading4"/>
        <w:numPr>
          <w:ilvl w:val="0"/>
          <w:numId w:val="0"/>
        </w:numPr>
        <w:rPr>
          <w:lang w:val="hr-HR"/>
        </w:rPr>
      </w:pPr>
      <w:bookmarkStart w:id="386" w:name="_Toc69985693"/>
      <w:bookmarkStart w:id="387" w:name="_Ref69996014"/>
      <w:bookmarkEnd w:id="386"/>
      <w:r w:rsidRPr="00E03847">
        <w:rPr>
          <w:lang w:val="hr-HR"/>
        </w:rPr>
        <w:t>Članak 15</w:t>
      </w:r>
      <w:r w:rsidR="00764D98" w:rsidRPr="00E03847">
        <w:rPr>
          <w:lang w:val="hr-HR"/>
        </w:rPr>
        <w:t>7</w:t>
      </w:r>
      <w:r w:rsidRPr="00E03847">
        <w:rPr>
          <w:lang w:val="hr-HR"/>
        </w:rPr>
        <w:t>.</w:t>
      </w:r>
    </w:p>
    <w:p w14:paraId="0D7F84A7" w14:textId="77777777" w:rsidR="00CB1DD9" w:rsidRPr="00E03847" w:rsidRDefault="00CB1DD9" w:rsidP="00A217AD">
      <w:pPr>
        <w:pStyle w:val="Heading5"/>
        <w:spacing w:after="0"/>
        <w:rPr>
          <w:lang w:val="hr-HR"/>
        </w:rPr>
      </w:pPr>
      <w:bookmarkStart w:id="388" w:name="_Toc69985694"/>
      <w:bookmarkEnd w:id="387"/>
      <w:r w:rsidRPr="00E03847">
        <w:rPr>
          <w:lang w:val="hr-HR"/>
        </w:rPr>
        <w:t>(Prijava radova nadležnom inspektoru)</w:t>
      </w:r>
      <w:bookmarkEnd w:id="388"/>
    </w:p>
    <w:p w14:paraId="7010B782" w14:textId="5843388A" w:rsidR="00CB1DD9" w:rsidRPr="00E03847" w:rsidRDefault="00CB1DD9" w:rsidP="007A068F">
      <w:pPr>
        <w:spacing w:after="0"/>
        <w:ind w:left="450" w:hanging="450"/>
        <w:rPr>
          <w:lang w:val="hr-HR"/>
        </w:rPr>
      </w:pPr>
      <w:r w:rsidRPr="00E03847">
        <w:rPr>
          <w:lang w:val="hr-HR"/>
        </w:rPr>
        <w:t xml:space="preserve">(1) </w:t>
      </w:r>
      <w:r w:rsidR="00C22E2C" w:rsidRPr="00E03847">
        <w:rPr>
          <w:lang w:val="hr-HR"/>
        </w:rPr>
        <w:t>Investitor</w:t>
      </w:r>
      <w:r w:rsidR="00C22E2C" w:rsidRPr="00E03847" w:rsidDel="00C22E2C">
        <w:rPr>
          <w:lang w:val="hr-HR"/>
        </w:rPr>
        <w:t xml:space="preserve"> </w:t>
      </w:r>
      <w:r w:rsidR="00C22E2C" w:rsidRPr="00E03847">
        <w:rPr>
          <w:lang w:val="hr-HR"/>
        </w:rPr>
        <w:t xml:space="preserve">je </w:t>
      </w:r>
      <w:r w:rsidRPr="00E03847">
        <w:rPr>
          <w:lang w:val="hr-HR"/>
        </w:rPr>
        <w:t>dužan prijavi</w:t>
      </w:r>
      <w:r w:rsidR="002A22BC" w:rsidRPr="00E03847">
        <w:rPr>
          <w:lang w:val="hr-HR"/>
        </w:rPr>
        <w:t>ti</w:t>
      </w:r>
      <w:r w:rsidRPr="00E03847">
        <w:rPr>
          <w:lang w:val="hr-HR"/>
        </w:rPr>
        <w:t xml:space="preserve"> namjeravani početak izvođenja radova na izgradnji ili rekonstrukciji, promjeni namjene ili stavljanju trajno </w:t>
      </w:r>
      <w:r w:rsidR="002A22BC" w:rsidRPr="00E03847">
        <w:rPr>
          <w:lang w:val="hr-HR"/>
        </w:rPr>
        <w:t>iz</w:t>
      </w:r>
      <w:r w:rsidRPr="00E03847">
        <w:rPr>
          <w:lang w:val="hr-HR"/>
        </w:rPr>
        <w:t>van pogona dijela ili cijelog elektroenergetskog objekta, za sljedeće objekte:</w:t>
      </w:r>
    </w:p>
    <w:p w14:paraId="4C5CE2F2" w14:textId="72EF6830" w:rsidR="00CB1DD9" w:rsidRPr="00E03847" w:rsidRDefault="00CB1DD9" w:rsidP="00290D64">
      <w:pPr>
        <w:pStyle w:val="ListParagraph"/>
        <w:numPr>
          <w:ilvl w:val="0"/>
          <w:numId w:val="53"/>
        </w:numPr>
        <w:spacing w:after="0" w:line="276" w:lineRule="auto"/>
        <w:rPr>
          <w:lang w:val="hr-HR"/>
        </w:rPr>
      </w:pPr>
      <w:r w:rsidRPr="00E03847">
        <w:rPr>
          <w:lang w:val="hr-HR"/>
        </w:rPr>
        <w:t xml:space="preserve">sve elektrane, osim solarnih elektrana </w:t>
      </w:r>
      <w:r w:rsidR="002A22BC" w:rsidRPr="00E03847">
        <w:rPr>
          <w:lang w:val="hr-HR"/>
        </w:rPr>
        <w:t>instalirane</w:t>
      </w:r>
      <w:r w:rsidRPr="00E03847">
        <w:rPr>
          <w:lang w:val="hr-HR"/>
        </w:rPr>
        <w:t xml:space="preserve"> snage manje od 50 kW,</w:t>
      </w:r>
    </w:p>
    <w:p w14:paraId="227B4D56" w14:textId="77777777" w:rsidR="00CB1DD9" w:rsidRPr="00E03847" w:rsidRDefault="00CB1DD9" w:rsidP="00290D64">
      <w:pPr>
        <w:pStyle w:val="ListParagraph"/>
        <w:numPr>
          <w:ilvl w:val="0"/>
          <w:numId w:val="53"/>
        </w:numPr>
        <w:spacing w:after="0" w:line="276" w:lineRule="auto"/>
        <w:rPr>
          <w:lang w:val="hr-HR"/>
        </w:rPr>
      </w:pPr>
      <w:r w:rsidRPr="00E03847">
        <w:rPr>
          <w:lang w:val="hr-HR"/>
        </w:rPr>
        <w:t>dalekovode, transformatorske stanice i razvodna postrojenja nazivnog napona 35 kV i više.</w:t>
      </w:r>
    </w:p>
    <w:p w14:paraId="6F529389" w14:textId="0290E7A6" w:rsidR="00CB1DD9" w:rsidRPr="00E03847" w:rsidRDefault="00CB1DD9" w:rsidP="007A068F">
      <w:pPr>
        <w:spacing w:after="0"/>
        <w:ind w:left="360" w:hanging="360"/>
        <w:rPr>
          <w:lang w:val="hr-HR"/>
        </w:rPr>
      </w:pPr>
      <w:r w:rsidRPr="00E03847">
        <w:rPr>
          <w:lang w:val="hr-HR"/>
        </w:rPr>
        <w:t>(2) Prijava iz stav</w:t>
      </w:r>
      <w:r w:rsidR="002A22BC" w:rsidRPr="00E03847">
        <w:rPr>
          <w:lang w:val="hr-HR"/>
        </w:rPr>
        <w:t>k</w:t>
      </w:r>
      <w:r w:rsidRPr="00E03847">
        <w:rPr>
          <w:lang w:val="hr-HR"/>
        </w:rPr>
        <w:t>a (1) ovog član</w:t>
      </w:r>
      <w:r w:rsidR="002A22BC" w:rsidRPr="00E03847">
        <w:rPr>
          <w:lang w:val="hr-HR"/>
        </w:rPr>
        <w:t>k</w:t>
      </w:r>
      <w:r w:rsidRPr="00E03847">
        <w:rPr>
          <w:lang w:val="hr-HR"/>
        </w:rPr>
        <w:t>a podnosi se nadležnom inspektoru najkasnije osam dana prije početka izvođenja radova, uz dostavljanje odobrenj</w:t>
      </w:r>
      <w:r w:rsidR="00AF72B9" w:rsidRPr="00E03847">
        <w:rPr>
          <w:lang w:val="hr-HR"/>
        </w:rPr>
        <w:t>a</w:t>
      </w:r>
      <w:r w:rsidRPr="00E03847">
        <w:rPr>
          <w:lang w:val="hr-HR"/>
        </w:rPr>
        <w:t xml:space="preserve"> za </w:t>
      </w:r>
      <w:r w:rsidR="00C84300" w:rsidRPr="00E03847">
        <w:rPr>
          <w:lang w:val="hr-HR"/>
        </w:rPr>
        <w:t>gradnju</w:t>
      </w:r>
      <w:r w:rsidRPr="00E03847">
        <w:rPr>
          <w:lang w:val="hr-HR"/>
        </w:rPr>
        <w:t xml:space="preserve"> ili rekonstrukciju objekta, uređaja i postrojenja.</w:t>
      </w:r>
    </w:p>
    <w:p w14:paraId="4DF2F0EB" w14:textId="2A17E1F5" w:rsidR="00CB1DD9" w:rsidRPr="00E03847" w:rsidRDefault="00CB1DD9" w:rsidP="007A068F">
      <w:pPr>
        <w:spacing w:after="0"/>
        <w:ind w:left="360" w:hanging="360"/>
        <w:rPr>
          <w:lang w:val="hr-HR"/>
        </w:rPr>
      </w:pPr>
      <w:r w:rsidRPr="00E03847">
        <w:rPr>
          <w:lang w:val="hr-HR"/>
        </w:rPr>
        <w:lastRenderedPageBreak/>
        <w:t>(3) Prijav</w:t>
      </w:r>
      <w:r w:rsidR="00267963" w:rsidRPr="00E03847">
        <w:rPr>
          <w:lang w:val="hr-HR"/>
        </w:rPr>
        <w:t>a</w:t>
      </w:r>
      <w:r w:rsidRPr="00E03847">
        <w:rPr>
          <w:lang w:val="hr-HR"/>
        </w:rPr>
        <w:t xml:space="preserve"> iz stav</w:t>
      </w:r>
      <w:r w:rsidR="002A22BC" w:rsidRPr="00E03847">
        <w:rPr>
          <w:lang w:val="hr-HR"/>
        </w:rPr>
        <w:t>k</w:t>
      </w:r>
      <w:r w:rsidRPr="00E03847">
        <w:rPr>
          <w:lang w:val="hr-HR"/>
        </w:rPr>
        <w:t>a (1) ovog član</w:t>
      </w:r>
      <w:r w:rsidR="002A22BC" w:rsidRPr="00E03847">
        <w:rPr>
          <w:lang w:val="hr-HR"/>
        </w:rPr>
        <w:t>k</w:t>
      </w:r>
      <w:r w:rsidRPr="00E03847">
        <w:rPr>
          <w:lang w:val="hr-HR"/>
        </w:rPr>
        <w:t xml:space="preserve">a nije potrebna za slučaj otklanjanja kvarova koji zahtijevaju </w:t>
      </w:r>
      <w:r w:rsidR="002A22BC" w:rsidRPr="00E03847">
        <w:rPr>
          <w:lang w:val="hr-HR"/>
        </w:rPr>
        <w:t>žurne</w:t>
      </w:r>
      <w:r w:rsidRPr="00E03847">
        <w:rPr>
          <w:lang w:val="hr-HR"/>
        </w:rPr>
        <w:t xml:space="preserve"> intervencije.</w:t>
      </w:r>
    </w:p>
    <w:p w14:paraId="07C02AD9" w14:textId="25DCF627" w:rsidR="002A22BC" w:rsidRPr="00E03847" w:rsidRDefault="002A22BC" w:rsidP="00A217AD">
      <w:pPr>
        <w:pStyle w:val="Heading4"/>
        <w:numPr>
          <w:ilvl w:val="0"/>
          <w:numId w:val="0"/>
        </w:numPr>
        <w:rPr>
          <w:lang w:val="hr-HR"/>
        </w:rPr>
      </w:pPr>
      <w:bookmarkStart w:id="389" w:name="_Toc69985695"/>
      <w:bookmarkStart w:id="390" w:name="_Ref69992994"/>
      <w:bookmarkEnd w:id="389"/>
      <w:r w:rsidRPr="00E03847">
        <w:rPr>
          <w:lang w:val="hr-HR"/>
        </w:rPr>
        <w:t>Članak 15</w:t>
      </w:r>
      <w:r w:rsidR="00C22E2C" w:rsidRPr="00E03847">
        <w:rPr>
          <w:lang w:val="hr-HR"/>
        </w:rPr>
        <w:t>8</w:t>
      </w:r>
      <w:r w:rsidRPr="00E03847">
        <w:rPr>
          <w:lang w:val="hr-HR"/>
        </w:rPr>
        <w:t>.</w:t>
      </w:r>
    </w:p>
    <w:p w14:paraId="3FF0A468" w14:textId="77777777" w:rsidR="00CB1DD9" w:rsidRPr="00E03847" w:rsidRDefault="00CB1DD9" w:rsidP="00A217AD">
      <w:pPr>
        <w:pStyle w:val="Heading5"/>
        <w:spacing w:after="0"/>
        <w:rPr>
          <w:lang w:val="hr-HR"/>
        </w:rPr>
      </w:pPr>
      <w:bookmarkStart w:id="391" w:name="_Toc69985696"/>
      <w:bookmarkEnd w:id="390"/>
      <w:r w:rsidRPr="00E03847">
        <w:rPr>
          <w:lang w:val="hr-HR"/>
        </w:rPr>
        <w:t>(Obavještavanje nadležnog inspektora u slučaju havarije na objektima)</w:t>
      </w:r>
      <w:bookmarkEnd w:id="391"/>
    </w:p>
    <w:p w14:paraId="0DDFFDA1" w14:textId="0118B576" w:rsidR="00CB1DD9" w:rsidRPr="00E03847" w:rsidRDefault="00CB1DD9" w:rsidP="007A068F">
      <w:pPr>
        <w:spacing w:after="0"/>
        <w:ind w:left="360" w:hanging="360"/>
        <w:rPr>
          <w:lang w:val="hr-HR"/>
        </w:rPr>
      </w:pPr>
      <w:r w:rsidRPr="00E03847">
        <w:rPr>
          <w:lang w:val="hr-HR"/>
        </w:rPr>
        <w:t xml:space="preserve">(1) </w:t>
      </w:r>
      <w:r w:rsidR="00FE2DB5" w:rsidRPr="00E03847">
        <w:rPr>
          <w:lang w:val="hr-HR"/>
        </w:rPr>
        <w:t>Elektroenergetski subjekti dužni su da bez odlaganja, a najkasnije u roku od 24 sata, obavijeste nadležnog inspektora o nastalim havarijama i kvarovima koji su vezani za vitalne dijelove na elektroenergetskim objektima koji imaju za posljedicu zastoj u proizvodnji, pr</w:t>
      </w:r>
      <w:r w:rsidR="006E6161" w:rsidRPr="00E03847">
        <w:rPr>
          <w:lang w:val="hr-HR"/>
        </w:rPr>
        <w:t>ij</w:t>
      </w:r>
      <w:r w:rsidR="00FE2DB5" w:rsidRPr="00E03847">
        <w:rPr>
          <w:lang w:val="hr-HR"/>
        </w:rPr>
        <w:t>enosu i distribuciji električne energije duži od 24 sata.</w:t>
      </w:r>
    </w:p>
    <w:p w14:paraId="6511C6C7" w14:textId="0D1B55F6" w:rsidR="00CB1DD9" w:rsidRPr="00E03847" w:rsidRDefault="00CB1DD9" w:rsidP="007A068F">
      <w:pPr>
        <w:spacing w:after="0"/>
        <w:ind w:left="360" w:hanging="360"/>
        <w:rPr>
          <w:lang w:val="hr-HR"/>
        </w:rPr>
      </w:pPr>
      <w:r w:rsidRPr="00E03847">
        <w:rPr>
          <w:lang w:val="hr-HR"/>
        </w:rPr>
        <w:t xml:space="preserve">(2) </w:t>
      </w:r>
      <w:r w:rsidR="00FE2DB5" w:rsidRPr="00E03847">
        <w:rPr>
          <w:lang w:val="hr-HR"/>
        </w:rPr>
        <w:t>Nadležni inspektor dužan je da</w:t>
      </w:r>
      <w:r w:rsidR="00CF68FD">
        <w:rPr>
          <w:lang w:val="hr-HR"/>
        </w:rPr>
        <w:t xml:space="preserve">, u okviru svojih nadležnosti, </w:t>
      </w:r>
      <w:r w:rsidR="00FE2DB5" w:rsidRPr="00E03847">
        <w:rPr>
          <w:lang w:val="hr-HR"/>
        </w:rPr>
        <w:t>poduzme mjere radi utvrđivanja uzroka nastanka havarije, odnosno kvarova iz stav</w:t>
      </w:r>
      <w:r w:rsidR="006E6161" w:rsidRPr="00E03847">
        <w:rPr>
          <w:lang w:val="hr-HR"/>
        </w:rPr>
        <w:t>k</w:t>
      </w:r>
      <w:r w:rsidR="00FE2DB5" w:rsidRPr="00E03847">
        <w:rPr>
          <w:lang w:val="hr-HR"/>
        </w:rPr>
        <w:t>a (1) ovog član</w:t>
      </w:r>
      <w:r w:rsidR="006E6161" w:rsidRPr="00E03847">
        <w:rPr>
          <w:lang w:val="hr-HR"/>
        </w:rPr>
        <w:t>k</w:t>
      </w:r>
      <w:r w:rsidR="00FE2DB5" w:rsidRPr="00E03847">
        <w:rPr>
          <w:lang w:val="hr-HR"/>
        </w:rPr>
        <w:t>a te donese odgovarajuće mjere u skladu sa zakonskim ovlaš</w:t>
      </w:r>
      <w:r w:rsidR="006E6161" w:rsidRPr="00E03847">
        <w:rPr>
          <w:lang w:val="hr-HR"/>
        </w:rPr>
        <w:t>ć</w:t>
      </w:r>
      <w:r w:rsidR="00FE2DB5" w:rsidRPr="00E03847">
        <w:rPr>
          <w:lang w:val="hr-HR"/>
        </w:rPr>
        <w:t>enjima.</w:t>
      </w:r>
    </w:p>
    <w:p w14:paraId="7603B075" w14:textId="71F3B04B" w:rsidR="00CB1DD9" w:rsidRPr="00E03847" w:rsidRDefault="004D336F" w:rsidP="00A217AD">
      <w:pPr>
        <w:pStyle w:val="Heading4"/>
        <w:numPr>
          <w:ilvl w:val="0"/>
          <w:numId w:val="0"/>
        </w:numPr>
        <w:rPr>
          <w:lang w:val="hr-HR"/>
        </w:rPr>
      </w:pPr>
      <w:bookmarkStart w:id="392" w:name="_Toc69985697"/>
      <w:bookmarkStart w:id="393" w:name="_Ref69899536"/>
      <w:bookmarkEnd w:id="392"/>
      <w:r w:rsidRPr="00E03847">
        <w:rPr>
          <w:lang w:val="hr-HR"/>
        </w:rPr>
        <w:t>Članak 1</w:t>
      </w:r>
      <w:r w:rsidR="00FE2DB5" w:rsidRPr="00E03847">
        <w:rPr>
          <w:lang w:val="hr-HR"/>
        </w:rPr>
        <w:t>59</w:t>
      </w:r>
      <w:r w:rsidRPr="00E03847">
        <w:rPr>
          <w:lang w:val="hr-HR"/>
        </w:rPr>
        <w:t>.</w:t>
      </w:r>
    </w:p>
    <w:p w14:paraId="0695757D" w14:textId="7566E6AA" w:rsidR="00CB1DD9" w:rsidRPr="00E03847" w:rsidRDefault="004D336F" w:rsidP="00A217AD">
      <w:pPr>
        <w:pStyle w:val="Heading5"/>
        <w:spacing w:after="0"/>
        <w:rPr>
          <w:lang w:val="hr-HR"/>
        </w:rPr>
      </w:pPr>
      <w:bookmarkStart w:id="394" w:name="_Toc69985698"/>
      <w:bookmarkEnd w:id="393"/>
      <w:r w:rsidRPr="00E03847">
        <w:rPr>
          <w:lang w:val="hr-HR"/>
        </w:rPr>
        <w:t>(Kontrola kvalitete</w:t>
      </w:r>
      <w:r w:rsidR="00CB1DD9" w:rsidRPr="00E03847">
        <w:rPr>
          <w:lang w:val="hr-HR"/>
        </w:rPr>
        <w:t xml:space="preserve"> opreme, aparata i uređaja)</w:t>
      </w:r>
      <w:bookmarkEnd w:id="394"/>
    </w:p>
    <w:p w14:paraId="2EC8EEFD" w14:textId="0E2F12D4" w:rsidR="00CB1DD9" w:rsidRPr="00E03847" w:rsidRDefault="00CB1DD9" w:rsidP="007A068F">
      <w:pPr>
        <w:spacing w:after="0"/>
        <w:ind w:left="360" w:hanging="360"/>
        <w:rPr>
          <w:lang w:val="hr-HR"/>
        </w:rPr>
      </w:pPr>
      <w:r w:rsidRPr="00E03847">
        <w:rPr>
          <w:lang w:val="hr-HR"/>
        </w:rPr>
        <w:t>(1) Korisnik, investitor, odnosno subjekt koji uvozi ili stavlja u promet elektroenergetsku opremu, aparate i uređaje koj</w:t>
      </w:r>
      <w:r w:rsidR="004D336F" w:rsidRPr="00E03847">
        <w:rPr>
          <w:lang w:val="hr-HR"/>
        </w:rPr>
        <w:t>i nisu proizvedeni na teritoriju</w:t>
      </w:r>
      <w:r w:rsidRPr="00E03847">
        <w:rPr>
          <w:lang w:val="hr-HR"/>
        </w:rPr>
        <w:t xml:space="preserve"> Bosne i Hercegovine dužan je u roku od 15 dana od dana izvršenog carinjenja obavijestiti federalnog inspektora i staviti na uvid </w:t>
      </w:r>
      <w:r w:rsidR="004D336F" w:rsidRPr="00E03847">
        <w:rPr>
          <w:lang w:val="hr-HR"/>
        </w:rPr>
        <w:t>izvješće</w:t>
      </w:r>
      <w:r w:rsidRPr="00E03847">
        <w:rPr>
          <w:lang w:val="hr-HR"/>
        </w:rPr>
        <w:t xml:space="preserve"> o izvršenoj kontroli kvalitet</w:t>
      </w:r>
      <w:r w:rsidR="004D336F" w:rsidRPr="00E03847">
        <w:rPr>
          <w:lang w:val="hr-HR"/>
        </w:rPr>
        <w:t>e</w:t>
      </w:r>
      <w:r w:rsidRPr="00E03847">
        <w:rPr>
          <w:lang w:val="hr-HR"/>
        </w:rPr>
        <w:t xml:space="preserve"> i dokaze </w:t>
      </w:r>
      <w:r w:rsidR="004D336F" w:rsidRPr="00E03847">
        <w:rPr>
          <w:lang w:val="hr-HR"/>
        </w:rPr>
        <w:t>kako</w:t>
      </w:r>
      <w:r w:rsidRPr="00E03847">
        <w:rPr>
          <w:lang w:val="hr-HR"/>
        </w:rPr>
        <w:t xml:space="preserve"> proizvod odgovara </w:t>
      </w:r>
      <w:r w:rsidR="004D336F" w:rsidRPr="00E03847">
        <w:rPr>
          <w:lang w:val="hr-HR"/>
        </w:rPr>
        <w:t>uvjetima</w:t>
      </w:r>
      <w:r w:rsidRPr="00E03847">
        <w:rPr>
          <w:lang w:val="hr-HR"/>
        </w:rPr>
        <w:t xml:space="preserve"> međunarodnih standarda i tehničkih propisa k</w:t>
      </w:r>
      <w:r w:rsidR="004D336F" w:rsidRPr="00E03847">
        <w:rPr>
          <w:lang w:val="hr-HR"/>
        </w:rPr>
        <w:t>oji se primjenjuju na teritoriju</w:t>
      </w:r>
      <w:r w:rsidRPr="00E03847">
        <w:rPr>
          <w:lang w:val="hr-HR"/>
        </w:rPr>
        <w:t xml:space="preserve"> Federacije Bosne i Hercegovine.</w:t>
      </w:r>
    </w:p>
    <w:p w14:paraId="6D852AB0" w14:textId="05FF0E00" w:rsidR="00CB1DD9" w:rsidRPr="00E03847" w:rsidRDefault="00CB1DD9" w:rsidP="00A217AD">
      <w:pPr>
        <w:spacing w:after="0"/>
        <w:rPr>
          <w:lang w:val="hr-HR"/>
        </w:rPr>
      </w:pPr>
      <w:r w:rsidRPr="00E03847">
        <w:rPr>
          <w:lang w:val="hr-HR"/>
        </w:rPr>
        <w:t xml:space="preserve">(2) Ministarstvo donosi </w:t>
      </w:r>
      <w:r w:rsidR="004D336F" w:rsidRPr="00E03847">
        <w:rPr>
          <w:lang w:val="hr-HR"/>
        </w:rPr>
        <w:t>uputu</w:t>
      </w:r>
      <w:r w:rsidRPr="00E03847">
        <w:rPr>
          <w:lang w:val="hr-HR"/>
        </w:rPr>
        <w:t xml:space="preserve"> o načinu vršenja kontrole iz stav</w:t>
      </w:r>
      <w:r w:rsidR="004D336F" w:rsidRPr="00E03847">
        <w:rPr>
          <w:lang w:val="hr-HR"/>
        </w:rPr>
        <w:t>k</w:t>
      </w:r>
      <w:r w:rsidRPr="00E03847">
        <w:rPr>
          <w:lang w:val="hr-HR"/>
        </w:rPr>
        <w:t>a (1) ovog član</w:t>
      </w:r>
      <w:r w:rsidR="004D336F" w:rsidRPr="00E03847">
        <w:rPr>
          <w:lang w:val="hr-HR"/>
        </w:rPr>
        <w:t>k</w:t>
      </w:r>
      <w:r w:rsidRPr="00E03847">
        <w:rPr>
          <w:lang w:val="hr-HR"/>
        </w:rPr>
        <w:t>a.</w:t>
      </w:r>
    </w:p>
    <w:p w14:paraId="28C3866B" w14:textId="3B17939E" w:rsidR="00CB1DD9" w:rsidRPr="00E03847" w:rsidRDefault="004D336F" w:rsidP="00A217AD">
      <w:pPr>
        <w:pStyle w:val="Heading4"/>
        <w:numPr>
          <w:ilvl w:val="0"/>
          <w:numId w:val="0"/>
        </w:numPr>
        <w:rPr>
          <w:lang w:val="hr-HR"/>
        </w:rPr>
      </w:pPr>
      <w:bookmarkStart w:id="395" w:name="_Toc69985699"/>
      <w:bookmarkEnd w:id="395"/>
      <w:r w:rsidRPr="00E03847">
        <w:rPr>
          <w:lang w:val="hr-HR"/>
        </w:rPr>
        <w:t>Članak 16</w:t>
      </w:r>
      <w:r w:rsidR="00FE2DB5" w:rsidRPr="00E03847">
        <w:rPr>
          <w:lang w:val="hr-HR"/>
        </w:rPr>
        <w:t>0</w:t>
      </w:r>
      <w:r w:rsidRPr="00E03847">
        <w:rPr>
          <w:lang w:val="hr-HR"/>
        </w:rPr>
        <w:t>.</w:t>
      </w:r>
    </w:p>
    <w:p w14:paraId="700880AC" w14:textId="77777777" w:rsidR="00CB1DD9" w:rsidRPr="00E03847" w:rsidRDefault="00CB1DD9" w:rsidP="00A217AD">
      <w:pPr>
        <w:pStyle w:val="Heading5"/>
        <w:spacing w:after="0"/>
        <w:rPr>
          <w:lang w:val="hr-HR"/>
        </w:rPr>
      </w:pPr>
      <w:bookmarkStart w:id="396" w:name="_Toc69985700"/>
      <w:r w:rsidRPr="00E03847">
        <w:rPr>
          <w:lang w:val="hr-HR"/>
        </w:rPr>
        <w:t>(Nespojivost obavljanja poslova)</w:t>
      </w:r>
      <w:bookmarkEnd w:id="396"/>
    </w:p>
    <w:p w14:paraId="113D4378" w14:textId="04AC76DB" w:rsidR="00CB1DD9" w:rsidRDefault="00CB1DD9" w:rsidP="00A217AD">
      <w:pPr>
        <w:spacing w:after="0"/>
        <w:rPr>
          <w:lang w:val="hr-HR"/>
        </w:rPr>
      </w:pPr>
      <w:bookmarkStart w:id="397" w:name="clan_126"/>
      <w:bookmarkEnd w:id="397"/>
      <w:r w:rsidRPr="00E03847">
        <w:rPr>
          <w:lang w:val="hr-HR"/>
        </w:rPr>
        <w:t xml:space="preserve">Zabranjeno je nadležnom inspektoru </w:t>
      </w:r>
      <w:r w:rsidR="00041B3A" w:rsidRPr="00E03847">
        <w:rPr>
          <w:lang w:val="hr-HR"/>
        </w:rPr>
        <w:t>izrađivati</w:t>
      </w:r>
      <w:r w:rsidRPr="00E03847">
        <w:rPr>
          <w:lang w:val="hr-HR"/>
        </w:rPr>
        <w:t xml:space="preserve"> ili </w:t>
      </w:r>
      <w:r w:rsidR="00041B3A" w:rsidRPr="00E03847">
        <w:rPr>
          <w:lang w:val="hr-HR"/>
        </w:rPr>
        <w:t>sudjelovati</w:t>
      </w:r>
      <w:r w:rsidRPr="00E03847">
        <w:rPr>
          <w:lang w:val="hr-HR"/>
        </w:rPr>
        <w:t xml:space="preserve"> u izradi i tehničkoj kontroli </w:t>
      </w:r>
      <w:r w:rsidR="00041B3A" w:rsidRPr="00E03847">
        <w:rPr>
          <w:lang w:val="hr-HR"/>
        </w:rPr>
        <w:t>investicijsko</w:t>
      </w:r>
      <w:r w:rsidRPr="00E03847">
        <w:rPr>
          <w:lang w:val="hr-HR"/>
        </w:rPr>
        <w:t>-tehničke dokumentacije za objekte nad čijom izgradnjom vrši inspekcijski nadzor i vrši</w:t>
      </w:r>
      <w:r w:rsidR="00041B3A" w:rsidRPr="00E03847">
        <w:rPr>
          <w:lang w:val="hr-HR"/>
        </w:rPr>
        <w:t>ti</w:t>
      </w:r>
      <w:r w:rsidRPr="00E03847">
        <w:rPr>
          <w:lang w:val="hr-HR"/>
        </w:rPr>
        <w:t xml:space="preserve"> stručni nadzor nad izgradnjom, odnosno izvođenjem radova na objektu na kome vrši inspekcijski nadzor.</w:t>
      </w:r>
    </w:p>
    <w:p w14:paraId="6758626F" w14:textId="77777777" w:rsidR="00361D26" w:rsidRPr="00E03847" w:rsidRDefault="00361D26" w:rsidP="00A217AD">
      <w:pPr>
        <w:spacing w:after="0"/>
        <w:rPr>
          <w:lang w:val="hr-HR"/>
        </w:rPr>
      </w:pPr>
    </w:p>
    <w:p w14:paraId="7652052B" w14:textId="09ACCEE3" w:rsidR="00CB1DD9" w:rsidRPr="00E03847" w:rsidRDefault="00744189" w:rsidP="00744189">
      <w:pPr>
        <w:pStyle w:val="Heading2"/>
      </w:pPr>
      <w:bookmarkStart w:id="398" w:name="_Toc69985701"/>
      <w:bookmarkStart w:id="399" w:name="_Toc74216790"/>
      <w:r>
        <w:t xml:space="preserve"> </w:t>
      </w:r>
      <w:r w:rsidR="00CB1DD9" w:rsidRPr="00E03847">
        <w:t>REGULATORNO NADGLEDANJE</w:t>
      </w:r>
      <w:bookmarkEnd w:id="398"/>
      <w:bookmarkEnd w:id="399"/>
    </w:p>
    <w:p w14:paraId="439D33C3" w14:textId="1286EC24" w:rsidR="00CB1DD9" w:rsidRPr="00E03847" w:rsidRDefault="00041B3A" w:rsidP="00A217AD">
      <w:pPr>
        <w:pStyle w:val="Heading4"/>
        <w:numPr>
          <w:ilvl w:val="0"/>
          <w:numId w:val="0"/>
        </w:numPr>
        <w:rPr>
          <w:lang w:val="hr-HR"/>
        </w:rPr>
      </w:pPr>
      <w:bookmarkStart w:id="400" w:name="_Toc69985702"/>
      <w:bookmarkEnd w:id="400"/>
      <w:r w:rsidRPr="00E03847">
        <w:rPr>
          <w:lang w:val="hr-HR"/>
        </w:rPr>
        <w:t>Članak 16</w:t>
      </w:r>
      <w:r w:rsidR="00FE2DB5" w:rsidRPr="00E03847">
        <w:rPr>
          <w:lang w:val="hr-HR"/>
        </w:rPr>
        <w:t>1</w:t>
      </w:r>
      <w:r w:rsidRPr="00E03847">
        <w:rPr>
          <w:lang w:val="hr-HR"/>
        </w:rPr>
        <w:t>.</w:t>
      </w:r>
    </w:p>
    <w:p w14:paraId="00D7A479" w14:textId="77777777" w:rsidR="00CB1DD9" w:rsidRPr="00E03847" w:rsidRDefault="00CB1DD9" w:rsidP="00A217AD">
      <w:pPr>
        <w:pStyle w:val="Heading5"/>
        <w:spacing w:after="0"/>
        <w:rPr>
          <w:lang w:val="hr-HR"/>
        </w:rPr>
      </w:pPr>
      <w:bookmarkStart w:id="401" w:name="_Toc69985703"/>
      <w:r w:rsidRPr="00E03847">
        <w:rPr>
          <w:lang w:val="hr-HR"/>
        </w:rPr>
        <w:t>(Nadgledanje elektroenergetskih subjekata)</w:t>
      </w:r>
      <w:bookmarkEnd w:id="401"/>
    </w:p>
    <w:p w14:paraId="6BCD6742" w14:textId="77777777" w:rsidR="00CB1DD9" w:rsidRPr="00E03847" w:rsidRDefault="00CB1DD9" w:rsidP="006A64D8">
      <w:pPr>
        <w:spacing w:after="0"/>
        <w:ind w:left="360" w:hanging="360"/>
        <w:rPr>
          <w:lang w:val="hr-HR"/>
        </w:rPr>
      </w:pPr>
      <w:r w:rsidRPr="00E03847">
        <w:rPr>
          <w:lang w:val="hr-HR"/>
        </w:rPr>
        <w:t>(1) Regulatorna komisija provodi postupak nadgledanja elektroenergetskih subjekata u okviru svojih nadležnosti propisanih odredbama ovog zakona.</w:t>
      </w:r>
    </w:p>
    <w:p w14:paraId="41FF3CBF" w14:textId="31307762" w:rsidR="00CB1DD9" w:rsidRPr="00E03847" w:rsidRDefault="00CB1DD9" w:rsidP="006A64D8">
      <w:pPr>
        <w:spacing w:after="0"/>
        <w:ind w:left="360" w:hanging="360"/>
        <w:rPr>
          <w:lang w:val="hr-HR"/>
        </w:rPr>
      </w:pPr>
      <w:r w:rsidRPr="00E03847">
        <w:rPr>
          <w:lang w:val="hr-HR"/>
        </w:rPr>
        <w:t>(2) Nadgledanje iz stav</w:t>
      </w:r>
      <w:r w:rsidR="00041B3A" w:rsidRPr="00E03847">
        <w:rPr>
          <w:lang w:val="hr-HR"/>
        </w:rPr>
        <w:t>k</w:t>
      </w:r>
      <w:r w:rsidRPr="00E03847">
        <w:rPr>
          <w:lang w:val="hr-HR"/>
        </w:rPr>
        <w:t>a (1) ovog član</w:t>
      </w:r>
      <w:r w:rsidR="00041B3A" w:rsidRPr="00E03847">
        <w:rPr>
          <w:lang w:val="hr-HR"/>
        </w:rPr>
        <w:t>k</w:t>
      </w:r>
      <w:r w:rsidRPr="00E03847">
        <w:rPr>
          <w:lang w:val="hr-HR"/>
        </w:rPr>
        <w:t xml:space="preserve">a vrši se </w:t>
      </w:r>
      <w:r w:rsidR="00041B3A" w:rsidRPr="00E03847">
        <w:rPr>
          <w:lang w:val="hr-HR"/>
        </w:rPr>
        <w:t>sukladno</w:t>
      </w:r>
      <w:r w:rsidRPr="00E03847">
        <w:rPr>
          <w:lang w:val="hr-HR"/>
        </w:rPr>
        <w:t xml:space="preserve"> odredbama zakona kojim se uređuje oblast energije i regulacije energetskih djelatnosti.</w:t>
      </w:r>
    </w:p>
    <w:p w14:paraId="77CA54CF" w14:textId="6F51B75D" w:rsidR="00CB1DD9" w:rsidRPr="00E03847" w:rsidRDefault="00AA1510" w:rsidP="001D16AD">
      <w:pPr>
        <w:pStyle w:val="Heading1"/>
        <w:spacing w:after="0"/>
        <w:jc w:val="left"/>
        <w:rPr>
          <w:lang w:val="hr-HR"/>
        </w:rPr>
      </w:pPr>
      <w:bookmarkStart w:id="402" w:name="_Toc69985704"/>
      <w:bookmarkStart w:id="403" w:name="_Toc74216791"/>
      <w:r w:rsidRPr="00E03847">
        <w:rPr>
          <w:lang w:val="hr-HR"/>
        </w:rPr>
        <w:t>OSAMNAESTI</w:t>
      </w:r>
      <w:r w:rsidR="00C51C57" w:rsidRPr="00E03847">
        <w:rPr>
          <w:lang w:val="hr-HR"/>
        </w:rPr>
        <w:t xml:space="preserve"> </w:t>
      </w:r>
      <w:r w:rsidR="00067ED6" w:rsidRPr="00E03847">
        <w:rPr>
          <w:lang w:val="hr-HR"/>
        </w:rPr>
        <w:t xml:space="preserve">- </w:t>
      </w:r>
      <w:r w:rsidR="00CB1DD9" w:rsidRPr="00E03847">
        <w:rPr>
          <w:lang w:val="hr-HR"/>
        </w:rPr>
        <w:t>KAZNENE ODREDBE</w:t>
      </w:r>
      <w:bookmarkEnd w:id="402"/>
      <w:bookmarkEnd w:id="403"/>
    </w:p>
    <w:p w14:paraId="6F8FA0A4" w14:textId="5D1DEF74" w:rsidR="00CB1DD9" w:rsidRPr="00E03847" w:rsidRDefault="00041B3A" w:rsidP="00A217AD">
      <w:pPr>
        <w:pStyle w:val="Heading4"/>
        <w:numPr>
          <w:ilvl w:val="0"/>
          <w:numId w:val="0"/>
        </w:numPr>
        <w:rPr>
          <w:lang w:val="hr-HR"/>
        </w:rPr>
      </w:pPr>
      <w:bookmarkStart w:id="404" w:name="_Toc69985705"/>
      <w:bookmarkStart w:id="405" w:name="_Ref70600474"/>
      <w:bookmarkEnd w:id="404"/>
      <w:r w:rsidRPr="00E03847">
        <w:rPr>
          <w:lang w:val="hr-HR"/>
        </w:rPr>
        <w:t>Članak 16</w:t>
      </w:r>
      <w:r w:rsidR="00FE2DB5" w:rsidRPr="00E03847">
        <w:rPr>
          <w:lang w:val="hr-HR"/>
        </w:rPr>
        <w:t>2</w:t>
      </w:r>
      <w:r w:rsidRPr="00E03847">
        <w:rPr>
          <w:lang w:val="hr-HR"/>
        </w:rPr>
        <w:t>.</w:t>
      </w:r>
    </w:p>
    <w:bookmarkEnd w:id="405"/>
    <w:p w14:paraId="7412B9C6" w14:textId="77777777" w:rsidR="00CB1DD9" w:rsidRPr="00E03847" w:rsidRDefault="00CB1DD9" w:rsidP="00A217AD">
      <w:pPr>
        <w:pStyle w:val="Heading5"/>
        <w:spacing w:after="0"/>
        <w:rPr>
          <w:lang w:val="hr-HR"/>
        </w:rPr>
      </w:pPr>
      <w:r w:rsidRPr="00E03847">
        <w:rPr>
          <w:lang w:val="hr-HR"/>
        </w:rPr>
        <w:t>(Prekršaji)</w:t>
      </w:r>
    </w:p>
    <w:p w14:paraId="0D6DC70F" w14:textId="1D872D94" w:rsidR="00CB1DD9" w:rsidRPr="00E03847" w:rsidRDefault="00CB1DD9" w:rsidP="006A64D8">
      <w:pPr>
        <w:spacing w:after="0"/>
        <w:ind w:left="360" w:hanging="360"/>
        <w:rPr>
          <w:lang w:val="hr-HR"/>
        </w:rPr>
      </w:pPr>
      <w:r w:rsidRPr="00E03847">
        <w:rPr>
          <w:lang w:val="hr-HR"/>
        </w:rPr>
        <w:t>(1) Novčanom kaznom od 20.000 KM do 60.000 KM kazni</w:t>
      </w:r>
      <w:r w:rsidR="00041B3A" w:rsidRPr="00E03847">
        <w:rPr>
          <w:lang w:val="hr-HR"/>
        </w:rPr>
        <w:t xml:space="preserve">t </w:t>
      </w:r>
      <w:r w:rsidRPr="00E03847">
        <w:rPr>
          <w:lang w:val="hr-HR"/>
        </w:rPr>
        <w:t>će se za prekršaj elekt</w:t>
      </w:r>
      <w:r w:rsidR="00041B3A" w:rsidRPr="00E03847">
        <w:rPr>
          <w:lang w:val="hr-HR"/>
        </w:rPr>
        <w:t xml:space="preserve">roenergetski subjekt kao pravna osoba </w:t>
      </w:r>
      <w:r w:rsidRPr="00E03847">
        <w:rPr>
          <w:lang w:val="hr-HR"/>
        </w:rPr>
        <w:t>ako:</w:t>
      </w:r>
    </w:p>
    <w:p w14:paraId="78FE8E21" w14:textId="0D219752" w:rsidR="00FE2DB5" w:rsidRPr="00E03847" w:rsidRDefault="00FE2DB5" w:rsidP="00290D64">
      <w:pPr>
        <w:pStyle w:val="ListParagraph"/>
        <w:numPr>
          <w:ilvl w:val="0"/>
          <w:numId w:val="56"/>
        </w:numPr>
        <w:spacing w:after="0"/>
      </w:pPr>
      <w:r w:rsidRPr="00E03847">
        <w:lastRenderedPageBreak/>
        <w:t>ne vodi odvojeno poslovne knjige i ne sastavlja finan</w:t>
      </w:r>
      <w:r w:rsidR="006E6161" w:rsidRPr="00E03847">
        <w:t>cijska izviješća</w:t>
      </w:r>
      <w:r w:rsidRPr="00E03847">
        <w:t xml:space="preserve"> </w:t>
      </w:r>
      <w:r w:rsidR="006E6161" w:rsidRPr="00E03847">
        <w:t>sukladno</w:t>
      </w:r>
      <w:r w:rsidRPr="00E03847">
        <w:t xml:space="preserve"> sa odredbama iz</w:t>
      </w:r>
      <w:r w:rsidR="005C536F">
        <w:t xml:space="preserve"> članka 13.</w:t>
      </w:r>
      <w:r w:rsidRPr="00E03847">
        <w:t xml:space="preserve"> stav</w:t>
      </w:r>
      <w:r w:rsidR="006E6161" w:rsidRPr="00E03847">
        <w:t>ka</w:t>
      </w:r>
      <w:r w:rsidRPr="00E03847">
        <w:t xml:space="preserve"> (1) i (2)),</w:t>
      </w:r>
    </w:p>
    <w:p w14:paraId="589F730F" w14:textId="4EABDA3D" w:rsidR="00FE2DB5" w:rsidRPr="00E03847" w:rsidRDefault="00FE2DB5" w:rsidP="00290D64">
      <w:pPr>
        <w:pStyle w:val="ListParagraph"/>
        <w:numPr>
          <w:ilvl w:val="0"/>
          <w:numId w:val="56"/>
        </w:numPr>
        <w:spacing w:after="0"/>
      </w:pPr>
      <w:r w:rsidRPr="00E03847">
        <w:t>ne utvrdi pravila za raspoređivanje troškova zajedničkih poslova (</w:t>
      </w:r>
      <w:r w:rsidR="00796441">
        <w:t>članak 13</w:t>
      </w:r>
      <w:r w:rsidRPr="00E03847">
        <w:t>. stav</w:t>
      </w:r>
      <w:r w:rsidR="006E6161" w:rsidRPr="00E03847">
        <w:t>ak</w:t>
      </w:r>
      <w:r w:rsidRPr="00E03847">
        <w:t xml:space="preserve"> (3)),</w:t>
      </w:r>
    </w:p>
    <w:p w14:paraId="780DF604" w14:textId="6B702647" w:rsidR="00FE2DB5" w:rsidRPr="00E03847" w:rsidRDefault="00FE2DB5" w:rsidP="00290D64">
      <w:pPr>
        <w:pStyle w:val="ListParagraph"/>
        <w:numPr>
          <w:ilvl w:val="0"/>
          <w:numId w:val="56"/>
        </w:numPr>
        <w:spacing w:after="0"/>
      </w:pPr>
      <w:r w:rsidRPr="00E03847">
        <w:t xml:space="preserve">ne primjenjuje pravila i propise koji se odnose na rad </w:t>
      </w:r>
      <w:r w:rsidR="00C651E1">
        <w:t>distribucijskog</w:t>
      </w:r>
      <w:r w:rsidRPr="00E03847">
        <w:t xml:space="preserve"> </w:t>
      </w:r>
      <w:r w:rsidR="00027710">
        <w:t xml:space="preserve">sustava </w:t>
      </w:r>
      <w:r w:rsidRPr="00E03847">
        <w:t xml:space="preserve">i </w:t>
      </w:r>
      <w:r w:rsidR="00C651E1">
        <w:t>funkcioniranje</w:t>
      </w:r>
      <w:r w:rsidR="00C651E1" w:rsidRPr="00E03847">
        <w:t xml:space="preserve"> </w:t>
      </w:r>
      <w:r w:rsidRPr="00E03847">
        <w:t>tržišta (</w:t>
      </w:r>
      <w:r w:rsidR="00796441">
        <w:t>članak 35</w:t>
      </w:r>
      <w:r w:rsidRPr="00E03847">
        <w:t>. stav</w:t>
      </w:r>
      <w:r w:rsidR="006E6161" w:rsidRPr="00E03847">
        <w:t>ak</w:t>
      </w:r>
      <w:r w:rsidRPr="00E03847">
        <w:t xml:space="preserve"> (1) t</w:t>
      </w:r>
      <w:r w:rsidR="006E6161" w:rsidRPr="00E03847">
        <w:t>o</w:t>
      </w:r>
      <w:r w:rsidRPr="00E03847">
        <w:t>čka b)),</w:t>
      </w:r>
    </w:p>
    <w:p w14:paraId="4AA3E30D" w14:textId="4D1DB9EA" w:rsidR="00FE2DB5" w:rsidRPr="00E03847" w:rsidRDefault="00FE2DB5" w:rsidP="00290D64">
      <w:pPr>
        <w:pStyle w:val="ListParagraph"/>
        <w:numPr>
          <w:ilvl w:val="0"/>
          <w:numId w:val="56"/>
        </w:numPr>
        <w:spacing w:after="0"/>
      </w:pPr>
      <w:r w:rsidRPr="00E03847">
        <w:t>ne zadovoljava tehničke i pogonske uslove definisane tehničkim propisima i standardima, uključujući vođenje pogonske i tehničke dokumentacije (</w:t>
      </w:r>
      <w:r w:rsidR="00796441">
        <w:t>članak 35</w:t>
      </w:r>
      <w:r w:rsidRPr="00E03847">
        <w:t>. stav</w:t>
      </w:r>
      <w:r w:rsidR="006E6161" w:rsidRPr="00E03847">
        <w:t>ak</w:t>
      </w:r>
      <w:r w:rsidRPr="00E03847">
        <w:t xml:space="preserve"> (1) t</w:t>
      </w:r>
      <w:r w:rsidR="006E6161" w:rsidRPr="00E03847">
        <w:t>o</w:t>
      </w:r>
      <w:r w:rsidRPr="00E03847">
        <w:t>čka d)),</w:t>
      </w:r>
    </w:p>
    <w:p w14:paraId="0C4A3D45" w14:textId="768CF001" w:rsidR="00FE2DB5" w:rsidRPr="00E03847" w:rsidRDefault="006112E1" w:rsidP="00290D64">
      <w:pPr>
        <w:pStyle w:val="ListParagraph"/>
        <w:numPr>
          <w:ilvl w:val="0"/>
          <w:numId w:val="56"/>
        </w:numPr>
        <w:spacing w:after="0"/>
      </w:pPr>
      <w:r>
        <w:t>ne postupa sukladno</w:t>
      </w:r>
      <w:r w:rsidR="005C002F">
        <w:t xml:space="preserve"> </w:t>
      </w:r>
      <w:r w:rsidR="00FE2DB5" w:rsidRPr="00E03847">
        <w:t xml:space="preserve"> pravilima zaštite tržišne konkurencije (</w:t>
      </w:r>
      <w:bookmarkStart w:id="406" w:name="_Hlk93655209"/>
      <w:r w:rsidR="00796441">
        <w:t>članak 35</w:t>
      </w:r>
      <w:r w:rsidR="00FE2DB5" w:rsidRPr="00E03847">
        <w:t>. stav</w:t>
      </w:r>
      <w:r w:rsidR="006E6161" w:rsidRPr="00E03847">
        <w:t>ak</w:t>
      </w:r>
      <w:r w:rsidR="00FE2DB5" w:rsidRPr="00E03847">
        <w:t xml:space="preserve"> (1) t</w:t>
      </w:r>
      <w:r w:rsidR="006E6161" w:rsidRPr="00E03847">
        <w:t>o</w:t>
      </w:r>
      <w:r w:rsidR="00FE2DB5" w:rsidRPr="00E03847">
        <w:t xml:space="preserve">čka </w:t>
      </w:r>
      <w:bookmarkEnd w:id="406"/>
      <w:r w:rsidR="00FE2DB5" w:rsidRPr="00E03847">
        <w:t xml:space="preserve">f)), </w:t>
      </w:r>
    </w:p>
    <w:p w14:paraId="171D47DA" w14:textId="2096B22A" w:rsidR="00FE2DB5" w:rsidRPr="00E03847" w:rsidRDefault="00FE2DB5" w:rsidP="00290D64">
      <w:pPr>
        <w:pStyle w:val="ListParagraph"/>
        <w:numPr>
          <w:ilvl w:val="0"/>
          <w:numId w:val="56"/>
        </w:numPr>
        <w:spacing w:after="0"/>
      </w:pPr>
      <w:r w:rsidRPr="00E03847">
        <w:t xml:space="preserve">ne obezbijedi </w:t>
      </w:r>
      <w:r w:rsidR="00A95467">
        <w:t>neometan</w:t>
      </w:r>
      <w:r w:rsidRPr="00E03847">
        <w:t xml:space="preserve"> pristup svojim objektima, postrojenjima i opremi, te pruži potrebne informacije i dokumentaciju Regulatornoj komisiji (</w:t>
      </w:r>
      <w:r w:rsidR="00796441">
        <w:t>članak 35</w:t>
      </w:r>
      <w:r w:rsidRPr="00E03847">
        <w:t>. stav</w:t>
      </w:r>
      <w:r w:rsidR="006E6161" w:rsidRPr="00E03847">
        <w:t>ak</w:t>
      </w:r>
      <w:r w:rsidRPr="00E03847">
        <w:t xml:space="preserve"> (1) t</w:t>
      </w:r>
      <w:r w:rsidR="006E6161" w:rsidRPr="00E03847">
        <w:t>o</w:t>
      </w:r>
      <w:r w:rsidRPr="00E03847">
        <w:t>čka n</w:t>
      </w:r>
      <w:r w:rsidR="00364503">
        <w:t>)</w:t>
      </w:r>
      <w:r w:rsidRPr="00E03847">
        <w:t>),</w:t>
      </w:r>
    </w:p>
    <w:p w14:paraId="595A2A1F" w14:textId="54CB36B8" w:rsidR="00FE2DB5" w:rsidRPr="00E03847" w:rsidRDefault="00FE2DB5" w:rsidP="00290D64">
      <w:pPr>
        <w:pStyle w:val="ListParagraph"/>
        <w:numPr>
          <w:ilvl w:val="0"/>
          <w:numId w:val="56"/>
        </w:numPr>
        <w:spacing w:after="0"/>
      </w:pPr>
      <w:r w:rsidRPr="00E03847">
        <w:t xml:space="preserve">obezbijedi </w:t>
      </w:r>
      <w:r w:rsidR="00A95467">
        <w:t>neometan</w:t>
      </w:r>
      <w:r w:rsidRPr="00E03847">
        <w:t xml:space="preserve"> pristup svojim objektima, postrojenjima i opremi, te pruži potrebne informacije i dokumentaciju nadležnom inspekcijskom organu (</w:t>
      </w:r>
      <w:r w:rsidR="00796441">
        <w:t>članak 35</w:t>
      </w:r>
      <w:r w:rsidRPr="00E03847">
        <w:t>. stav</w:t>
      </w:r>
      <w:r w:rsidR="006E6161" w:rsidRPr="00E03847">
        <w:t>ak</w:t>
      </w:r>
      <w:r w:rsidRPr="00E03847">
        <w:t xml:space="preserve"> (1) t</w:t>
      </w:r>
      <w:r w:rsidR="006E6161" w:rsidRPr="00E03847">
        <w:t>o</w:t>
      </w:r>
      <w:r w:rsidRPr="00E03847">
        <w:t>čka o</w:t>
      </w:r>
      <w:r w:rsidR="00C32C1E">
        <w:t>)</w:t>
      </w:r>
      <w:r w:rsidRPr="00E03847">
        <w:t>),</w:t>
      </w:r>
    </w:p>
    <w:p w14:paraId="730EBC61" w14:textId="24CDFB1C" w:rsidR="00FE2DB5" w:rsidRPr="00E03847" w:rsidRDefault="00FE2DB5" w:rsidP="00290D64">
      <w:pPr>
        <w:pStyle w:val="ListParagraph"/>
        <w:numPr>
          <w:ilvl w:val="0"/>
          <w:numId w:val="56"/>
        </w:numPr>
        <w:spacing w:after="0"/>
      </w:pPr>
      <w:r w:rsidRPr="00E03847">
        <w:t xml:space="preserve">ne pribavi energetsku dozvolu u postupku koji prethodi izdavanju odobrenja za izgradnju objekta, ako je pribavljanje energetske dozvole potrebno </w:t>
      </w:r>
      <w:r w:rsidR="00B31CC5">
        <w:t xml:space="preserve">sukladno </w:t>
      </w:r>
      <w:r w:rsidRPr="00E03847">
        <w:t>odredbama ovog zakona (</w:t>
      </w:r>
      <w:r w:rsidR="00796441">
        <w:t>članak 42</w:t>
      </w:r>
      <w:r w:rsidRPr="00E03847">
        <w:t>. stav</w:t>
      </w:r>
      <w:r w:rsidR="006E6161" w:rsidRPr="00E03847">
        <w:t>ak</w:t>
      </w:r>
      <w:r w:rsidRPr="00E03847">
        <w:t xml:space="preserve"> (1) i (2)),</w:t>
      </w:r>
    </w:p>
    <w:p w14:paraId="175DBC44" w14:textId="388A9F98" w:rsidR="00FE2DB5" w:rsidRPr="00E03847" w:rsidRDefault="00FE2DB5" w:rsidP="00290D64">
      <w:pPr>
        <w:pStyle w:val="ListParagraph"/>
        <w:numPr>
          <w:ilvl w:val="0"/>
          <w:numId w:val="56"/>
        </w:numPr>
        <w:spacing w:after="0"/>
      </w:pPr>
      <w:r w:rsidRPr="00E03847">
        <w:t xml:space="preserve">ne izvrši razdvajanje ili ne obezbijedi nezavisnost operatora </w:t>
      </w:r>
      <w:r w:rsidR="002A2550">
        <w:t xml:space="preserve">distribucijskog sustava </w:t>
      </w:r>
      <w:r w:rsidRPr="00E03847">
        <w:t>koji je dio vertikalno integrisanog subjekta, u smislu pravnog oblika, organizacije i donošenja odluka (</w:t>
      </w:r>
      <w:r w:rsidR="00796441">
        <w:t>članak 47</w:t>
      </w:r>
      <w:r w:rsidRPr="00E03847">
        <w:t>. stav</w:t>
      </w:r>
      <w:r w:rsidR="006E6161" w:rsidRPr="00E03847">
        <w:t>ak</w:t>
      </w:r>
      <w:r w:rsidRPr="00E03847">
        <w:t xml:space="preserve"> (1)),</w:t>
      </w:r>
    </w:p>
    <w:p w14:paraId="020C4D41" w14:textId="5CB6D1F8" w:rsidR="00FE2DB5" w:rsidRPr="00E03847" w:rsidRDefault="00FE2DB5" w:rsidP="00290D64">
      <w:pPr>
        <w:pStyle w:val="ListParagraph"/>
        <w:numPr>
          <w:ilvl w:val="0"/>
          <w:numId w:val="56"/>
        </w:numPr>
        <w:spacing w:after="0"/>
      </w:pPr>
      <w:r w:rsidRPr="00E03847">
        <w:t>ne donese program usklađenosti za obezbjeđivanje nediskriminatorskog ponašan</w:t>
      </w:r>
      <w:r w:rsidR="008A44BF">
        <w:t>ja ili ne imenuje nezavisnu osobu</w:t>
      </w:r>
      <w:r w:rsidRPr="00E03847">
        <w:t xml:space="preserve"> ili tijelo za praćenje izvršenja programa usklađenosti i ne obezbijedi mu pristup informacijama (</w:t>
      </w:r>
      <w:r w:rsidR="00796441">
        <w:t>članak 48</w:t>
      </w:r>
      <w:r w:rsidRPr="00E03847">
        <w:t>),</w:t>
      </w:r>
    </w:p>
    <w:p w14:paraId="2CFC7435" w14:textId="703D4030" w:rsidR="00FE2DB5" w:rsidRPr="00E03847" w:rsidRDefault="00FE2DB5" w:rsidP="00290D64">
      <w:pPr>
        <w:pStyle w:val="ListParagraph"/>
        <w:numPr>
          <w:ilvl w:val="0"/>
          <w:numId w:val="56"/>
        </w:numPr>
        <w:spacing w:after="0" w:line="276" w:lineRule="auto"/>
      </w:pPr>
      <w:r w:rsidRPr="00E03847">
        <w:t>ne utvrdi u propisanom roku listu kupaca koji ispunjavaju uslove za sticanje statusa malog kupca</w:t>
      </w:r>
      <w:r w:rsidR="00C651E1">
        <w:t xml:space="preserve"> ili krajnjeg kupca od posebnog društvenog značaja</w:t>
      </w:r>
      <w:r w:rsidRPr="00E03847">
        <w:t xml:space="preserve"> (</w:t>
      </w:r>
      <w:r w:rsidR="00796441">
        <w:t>članak 52</w:t>
      </w:r>
      <w:r w:rsidRPr="00E03847">
        <w:t>. stav</w:t>
      </w:r>
      <w:r w:rsidR="006E6161" w:rsidRPr="00E03847">
        <w:t>ak</w:t>
      </w:r>
      <w:r w:rsidRPr="00E03847">
        <w:t xml:space="preserve"> (1) t</w:t>
      </w:r>
      <w:r w:rsidR="006E6161" w:rsidRPr="00E03847">
        <w:t>o</w:t>
      </w:r>
      <w:r w:rsidRPr="00E03847">
        <w:t>čka mm)),</w:t>
      </w:r>
    </w:p>
    <w:p w14:paraId="6C02D491" w14:textId="0DB39033" w:rsidR="00FE2DB5" w:rsidRPr="00E03847" w:rsidRDefault="00FE2DB5" w:rsidP="00290D64">
      <w:pPr>
        <w:pStyle w:val="ListParagraph"/>
        <w:numPr>
          <w:ilvl w:val="0"/>
          <w:numId w:val="56"/>
        </w:numPr>
        <w:spacing w:after="0"/>
      </w:pPr>
      <w:r w:rsidRPr="00E03847">
        <w:t>ne obezbjedi prioritete u pristupu mreži i dispečiranju proizvođačima koji koriste električnu energiju iz obnovljivih i</w:t>
      </w:r>
      <w:r w:rsidR="0050398C">
        <w:t xml:space="preserve">zvora i u </w:t>
      </w:r>
      <w:r w:rsidR="00AB1A9D">
        <w:t>učinkovitoj kogeneracije</w:t>
      </w:r>
      <w:r w:rsidR="003F3DCA">
        <w:t xml:space="preserve"> </w:t>
      </w:r>
      <w:r w:rsidRPr="00E03847">
        <w:t>(</w:t>
      </w:r>
      <w:r w:rsidR="00796441">
        <w:t>članak 52</w:t>
      </w:r>
      <w:r w:rsidRPr="00E03847">
        <w:t>. stav</w:t>
      </w:r>
      <w:r w:rsidR="006E6161" w:rsidRPr="00E03847">
        <w:t>ak</w:t>
      </w:r>
      <w:r w:rsidRPr="00E03847">
        <w:t xml:space="preserve"> (1) t</w:t>
      </w:r>
      <w:r w:rsidR="006E6161" w:rsidRPr="00E03847">
        <w:t>o</w:t>
      </w:r>
      <w:r w:rsidRPr="00E03847">
        <w:t>čka aa)),</w:t>
      </w:r>
    </w:p>
    <w:p w14:paraId="43A1C22D" w14:textId="6D4AE7C5" w:rsidR="00FE2DB5" w:rsidRPr="00E03847" w:rsidRDefault="00FE2DB5" w:rsidP="00290D64">
      <w:pPr>
        <w:pStyle w:val="ListParagraph"/>
        <w:numPr>
          <w:ilvl w:val="0"/>
          <w:numId w:val="56"/>
        </w:numPr>
        <w:spacing w:after="0"/>
      </w:pPr>
      <w:r w:rsidRPr="00E03847">
        <w:t>ne izradi desetogodišnji plan razvoja</w:t>
      </w:r>
      <w:r w:rsidR="008A44BF" w:rsidRPr="008A44BF">
        <w:t xml:space="preserve"> </w:t>
      </w:r>
      <w:r w:rsidR="008A44BF">
        <w:t>distribucijskog sustava</w:t>
      </w:r>
      <w:r w:rsidRPr="00E03847">
        <w:t xml:space="preserve"> (</w:t>
      </w:r>
      <w:r w:rsidR="00796441">
        <w:t>članak 53</w:t>
      </w:r>
      <w:r w:rsidRPr="00E03847">
        <w:t>. stav</w:t>
      </w:r>
      <w:r w:rsidR="006E6161" w:rsidRPr="00E03847">
        <w:t>ak</w:t>
      </w:r>
      <w:r w:rsidRPr="00E03847">
        <w:t xml:space="preserve"> (1)),</w:t>
      </w:r>
    </w:p>
    <w:p w14:paraId="2FA309CC" w14:textId="6CA2053C" w:rsidR="00FE2DB5" w:rsidRPr="00E03847" w:rsidRDefault="00FE2DB5" w:rsidP="00290D64">
      <w:pPr>
        <w:pStyle w:val="ListParagraph"/>
        <w:numPr>
          <w:ilvl w:val="0"/>
          <w:numId w:val="56"/>
        </w:numPr>
        <w:spacing w:after="0"/>
      </w:pPr>
      <w:r w:rsidRPr="00E03847">
        <w:t>ne donese i javno objavi godišnji i trogodišnji plan investicija (</w:t>
      </w:r>
      <w:r w:rsidR="00796441">
        <w:t>članak 54.</w:t>
      </w:r>
      <w:r w:rsidRPr="00E03847">
        <w:t xml:space="preserve"> stav</w:t>
      </w:r>
      <w:r w:rsidR="006E6161" w:rsidRPr="00E03847">
        <w:t>ak</w:t>
      </w:r>
      <w:r w:rsidRPr="00E03847">
        <w:t xml:space="preserve"> (1)),</w:t>
      </w:r>
    </w:p>
    <w:p w14:paraId="1CBB9B99" w14:textId="1AEFE4F7" w:rsidR="00FE2DB5" w:rsidRPr="00E03847" w:rsidRDefault="00FE2DB5" w:rsidP="00290D64">
      <w:pPr>
        <w:pStyle w:val="ListParagraph"/>
        <w:numPr>
          <w:ilvl w:val="0"/>
          <w:numId w:val="56"/>
        </w:numPr>
        <w:spacing w:after="0"/>
      </w:pPr>
      <w:r w:rsidRPr="00E03847">
        <w:t>ne razvija distribu</w:t>
      </w:r>
      <w:r w:rsidR="007B72AB">
        <w:t>cijski sustav</w:t>
      </w:r>
      <w:r w:rsidRPr="00E03847">
        <w:t xml:space="preserve"> </w:t>
      </w:r>
      <w:r w:rsidR="006A0FB9">
        <w:t xml:space="preserve">sukladno </w:t>
      </w:r>
      <w:r w:rsidRPr="00E03847">
        <w:t>planovima investicija (</w:t>
      </w:r>
      <w:r w:rsidR="00796441">
        <w:t>članak 54</w:t>
      </w:r>
      <w:r w:rsidRPr="00E03847">
        <w:t>. stav</w:t>
      </w:r>
      <w:r w:rsidR="006E6161" w:rsidRPr="00E03847">
        <w:t>ak</w:t>
      </w:r>
      <w:r w:rsidRPr="00E03847">
        <w:t xml:space="preserve"> (6)),</w:t>
      </w:r>
    </w:p>
    <w:p w14:paraId="644CF0CE" w14:textId="3E263626" w:rsidR="00FE2DB5" w:rsidRPr="00E03847" w:rsidRDefault="00FE2DB5" w:rsidP="00290D64">
      <w:pPr>
        <w:pStyle w:val="ListParagraph"/>
        <w:numPr>
          <w:ilvl w:val="0"/>
          <w:numId w:val="56"/>
        </w:numPr>
        <w:spacing w:after="0"/>
      </w:pPr>
      <w:r w:rsidRPr="00E03847">
        <w:t>ne izradi ili ne dostavi Regulatornoj komisiji propisane izvještaje (</w:t>
      </w:r>
      <w:r w:rsidR="00796441">
        <w:t>članak 61</w:t>
      </w:r>
      <w:r w:rsidR="006A64D8">
        <w:t>.</w:t>
      </w:r>
      <w:r w:rsidRPr="00E03847">
        <w:t>),</w:t>
      </w:r>
    </w:p>
    <w:p w14:paraId="76BEFFD3" w14:textId="43DDABC1" w:rsidR="00FE2DB5" w:rsidRPr="00E03847" w:rsidRDefault="00903EBD" w:rsidP="00290D64">
      <w:pPr>
        <w:pStyle w:val="ListParagraph"/>
        <w:numPr>
          <w:ilvl w:val="0"/>
          <w:numId w:val="56"/>
        </w:numPr>
        <w:spacing w:after="0"/>
      </w:pPr>
      <w:r>
        <w:t>ne omogući korisnicima sustava pristup distribucijskoj</w:t>
      </w:r>
      <w:r w:rsidR="00FE2DB5" w:rsidRPr="00E03847">
        <w:t xml:space="preserve"> mreži po regulisanim cijenama na transparentan i nediskriminirajući način (</w:t>
      </w:r>
      <w:r w:rsidR="00796441">
        <w:t>članak 63</w:t>
      </w:r>
      <w:r w:rsidR="00FE2DB5" w:rsidRPr="00E03847">
        <w:t>. stav</w:t>
      </w:r>
      <w:r w:rsidR="006E6161" w:rsidRPr="00E03847">
        <w:t>ak</w:t>
      </w:r>
      <w:r w:rsidR="00FE2DB5" w:rsidRPr="00E03847">
        <w:t xml:space="preserve"> (1)),</w:t>
      </w:r>
    </w:p>
    <w:p w14:paraId="18693E90" w14:textId="284E722C" w:rsidR="00FE2DB5" w:rsidRPr="00E03847" w:rsidRDefault="00FE2DB5" w:rsidP="00290D64">
      <w:pPr>
        <w:pStyle w:val="ListParagraph"/>
        <w:numPr>
          <w:ilvl w:val="0"/>
          <w:numId w:val="56"/>
        </w:numPr>
        <w:spacing w:after="0"/>
      </w:pPr>
      <w:r w:rsidRPr="00E03847">
        <w:t xml:space="preserve">ne utvrdi prijedlog pravila o radu </w:t>
      </w:r>
      <w:r w:rsidR="00A910E7">
        <w:t xml:space="preserve">distribucijskog sustava </w:t>
      </w:r>
      <w:r w:rsidRPr="00E03847">
        <w:t>(</w:t>
      </w:r>
      <w:r w:rsidR="00796441">
        <w:t>članak 67</w:t>
      </w:r>
      <w:r w:rsidRPr="00E03847">
        <w:t>. stav</w:t>
      </w:r>
      <w:r w:rsidR="006E6161" w:rsidRPr="00E03847">
        <w:t>ak</w:t>
      </w:r>
      <w:r w:rsidRPr="00E03847">
        <w:t xml:space="preserve"> (3)),</w:t>
      </w:r>
    </w:p>
    <w:p w14:paraId="1891C600" w14:textId="56A3BAC4" w:rsidR="00FE2DB5" w:rsidRPr="00E03847" w:rsidRDefault="00FE2DB5" w:rsidP="00290D64">
      <w:pPr>
        <w:pStyle w:val="ListParagraph"/>
        <w:numPr>
          <w:ilvl w:val="0"/>
          <w:numId w:val="56"/>
        </w:numPr>
        <w:spacing w:after="0"/>
      </w:pPr>
      <w:r w:rsidRPr="00E03847">
        <w:t>ne donese pravila o priključenju objekata korisnika</w:t>
      </w:r>
      <w:r w:rsidR="00A910E7" w:rsidRPr="00A910E7">
        <w:t xml:space="preserve"> </w:t>
      </w:r>
      <w:r w:rsidR="00A910E7">
        <w:t>distribucijskog sustava</w:t>
      </w:r>
      <w:r w:rsidRPr="00E03847">
        <w:t xml:space="preserve"> </w:t>
      </w:r>
      <w:r w:rsidR="00A910E7">
        <w:t>na distribucijsku</w:t>
      </w:r>
      <w:r w:rsidRPr="00E03847">
        <w:t xml:space="preserve"> mrežu (</w:t>
      </w:r>
      <w:r w:rsidR="0017769B">
        <w:t>članak 81</w:t>
      </w:r>
      <w:r w:rsidRPr="00E03847">
        <w:t>. stav</w:t>
      </w:r>
      <w:r w:rsidR="006E6161" w:rsidRPr="00E03847">
        <w:t>ak</w:t>
      </w:r>
      <w:r w:rsidRPr="00E03847">
        <w:t xml:space="preserve"> (1)).</w:t>
      </w:r>
    </w:p>
    <w:p w14:paraId="2B659D82" w14:textId="580B220D" w:rsidR="00FE2DB5" w:rsidRPr="00E03847" w:rsidRDefault="00FE2DB5" w:rsidP="00290D64">
      <w:pPr>
        <w:pStyle w:val="ListParagraph"/>
        <w:numPr>
          <w:ilvl w:val="0"/>
          <w:numId w:val="56"/>
        </w:numPr>
        <w:spacing w:after="0"/>
      </w:pPr>
      <w:r w:rsidRPr="00E03847">
        <w:t>vrši nedopušteno ograničenje isporuke električne energije kroz</w:t>
      </w:r>
      <w:r w:rsidR="003A1D55" w:rsidRPr="003A1D55">
        <w:t xml:space="preserve"> </w:t>
      </w:r>
      <w:r w:rsidR="003A1D55">
        <w:t>distribucijski sustav</w:t>
      </w:r>
      <w:r w:rsidRPr="00E03847">
        <w:t xml:space="preserve"> (</w:t>
      </w:r>
      <w:r w:rsidR="0017769B">
        <w:t>članak 82</w:t>
      </w:r>
      <w:r w:rsidR="006A64D8">
        <w:t>.</w:t>
      </w:r>
      <w:r w:rsidRPr="00E03847">
        <w:t>),</w:t>
      </w:r>
    </w:p>
    <w:p w14:paraId="74583DD8" w14:textId="1597743C" w:rsidR="00FE2DB5" w:rsidRPr="00E03847" w:rsidRDefault="003D56B1" w:rsidP="00290D64">
      <w:pPr>
        <w:pStyle w:val="ListParagraph"/>
        <w:numPr>
          <w:ilvl w:val="0"/>
          <w:numId w:val="56"/>
        </w:numPr>
        <w:spacing w:after="0"/>
      </w:pPr>
      <w:r>
        <w:t>ne obezbjedi redovno i sigurnu opskrbu</w:t>
      </w:r>
      <w:r w:rsidR="00FE2DB5" w:rsidRPr="00E03847">
        <w:t xml:space="preserve"> krajnjih kupaca električnom energijom (</w:t>
      </w:r>
      <w:r w:rsidR="0017769B">
        <w:t>članak 106</w:t>
      </w:r>
      <w:r w:rsidR="00FE2DB5" w:rsidRPr="00E03847">
        <w:t>. stav</w:t>
      </w:r>
      <w:r w:rsidR="006E6161" w:rsidRPr="00E03847">
        <w:t>ak</w:t>
      </w:r>
      <w:r w:rsidR="00FE2DB5" w:rsidRPr="00E03847">
        <w:t xml:space="preserve"> (5)),</w:t>
      </w:r>
    </w:p>
    <w:p w14:paraId="78497B74" w14:textId="640612C6" w:rsidR="00FE2DB5" w:rsidRPr="00E03847" w:rsidRDefault="00FE2DB5" w:rsidP="00290D64">
      <w:pPr>
        <w:pStyle w:val="ListParagraph"/>
        <w:numPr>
          <w:ilvl w:val="0"/>
          <w:numId w:val="56"/>
        </w:numPr>
        <w:spacing w:after="0"/>
      </w:pPr>
      <w:r w:rsidRPr="00E03847">
        <w:t>ne otkupi i preuzme udio proizvedene električne energije iz obnovljivih izvora ene</w:t>
      </w:r>
      <w:r w:rsidR="00AB1A9D">
        <w:t>rgije i u učinkovite kogeneracije</w:t>
      </w:r>
      <w:r w:rsidRPr="00E03847">
        <w:t xml:space="preserve"> (</w:t>
      </w:r>
      <w:r w:rsidR="0017769B">
        <w:t>članak 111</w:t>
      </w:r>
      <w:r w:rsidR="006A64D8">
        <w:t>.</w:t>
      </w:r>
      <w:r w:rsidRPr="00E03847">
        <w:t>),</w:t>
      </w:r>
    </w:p>
    <w:p w14:paraId="3612183D" w14:textId="774C4243" w:rsidR="00FE2DB5" w:rsidRPr="00E03847" w:rsidRDefault="00FE2DB5" w:rsidP="00290D64">
      <w:pPr>
        <w:pStyle w:val="ListParagraph"/>
        <w:numPr>
          <w:ilvl w:val="0"/>
          <w:numId w:val="56"/>
        </w:numPr>
        <w:spacing w:after="0"/>
      </w:pPr>
      <w:r w:rsidRPr="00E03847">
        <w:t>ne učini dostupnim Regulatornoj komisiji i nadležnim organima i tijelima za zaštitu konkurencije relevantne podatke u vezi sa kupovinom i prodajom električne energije (</w:t>
      </w:r>
      <w:r w:rsidR="0017769B">
        <w:t>članak 113</w:t>
      </w:r>
      <w:r w:rsidRPr="00E03847">
        <w:t>. stav</w:t>
      </w:r>
      <w:r w:rsidR="006E6161" w:rsidRPr="00E03847">
        <w:t>ak</w:t>
      </w:r>
      <w:r w:rsidRPr="00E03847">
        <w:t xml:space="preserve"> (3)),</w:t>
      </w:r>
    </w:p>
    <w:p w14:paraId="6F38A2D1" w14:textId="15797FAC" w:rsidR="00FE2DB5" w:rsidRPr="00E03847" w:rsidRDefault="00FE2DB5" w:rsidP="006A64D8">
      <w:pPr>
        <w:spacing w:after="0"/>
        <w:ind w:left="360" w:hanging="360"/>
      </w:pPr>
      <w:r w:rsidRPr="00E03847">
        <w:lastRenderedPageBreak/>
        <w:t>(2) Za prekršaj iz stav</w:t>
      </w:r>
      <w:r w:rsidR="006E6161" w:rsidRPr="00E03847">
        <w:t>k</w:t>
      </w:r>
      <w:r w:rsidRPr="00E03847">
        <w:t>a (1) ovog član</w:t>
      </w:r>
      <w:r w:rsidR="006E6161" w:rsidRPr="00E03847">
        <w:t>k</w:t>
      </w:r>
      <w:r w:rsidR="0075309F">
        <w:t>a kazni</w:t>
      </w:r>
      <w:r w:rsidR="001D7C6D">
        <w:t xml:space="preserve">t </w:t>
      </w:r>
      <w:r w:rsidR="0075309F">
        <w:t xml:space="preserve">će se i odgovorna osoba u pravnoj osobi </w:t>
      </w:r>
      <w:r w:rsidRPr="00E03847">
        <w:t>novčanom kaznom od 3.000 KM do 9.000 KM.</w:t>
      </w:r>
    </w:p>
    <w:p w14:paraId="5904F05F" w14:textId="67956375" w:rsidR="00CB1DD9" w:rsidRPr="00E03847" w:rsidRDefault="00796D1D" w:rsidP="00A217AD">
      <w:pPr>
        <w:pStyle w:val="Heading4"/>
        <w:numPr>
          <w:ilvl w:val="0"/>
          <w:numId w:val="0"/>
        </w:numPr>
        <w:rPr>
          <w:lang w:val="hr-HR"/>
        </w:rPr>
      </w:pPr>
      <w:bookmarkStart w:id="407" w:name="_Ref70600488"/>
      <w:r w:rsidRPr="00E03847">
        <w:rPr>
          <w:lang w:val="hr-HR"/>
        </w:rPr>
        <w:t>Članak 16</w:t>
      </w:r>
      <w:r w:rsidR="00FE2DB5" w:rsidRPr="00E03847">
        <w:rPr>
          <w:lang w:val="hr-HR"/>
        </w:rPr>
        <w:t>3</w:t>
      </w:r>
      <w:r w:rsidRPr="00E03847">
        <w:rPr>
          <w:lang w:val="hr-HR"/>
        </w:rPr>
        <w:t>.</w:t>
      </w:r>
    </w:p>
    <w:bookmarkEnd w:id="407"/>
    <w:p w14:paraId="37515B15" w14:textId="58A8D499" w:rsidR="00FE2DB5" w:rsidRPr="00E03847" w:rsidRDefault="00CB1DD9" w:rsidP="006A64D8">
      <w:pPr>
        <w:spacing w:before="120" w:after="0"/>
        <w:ind w:left="360" w:hanging="360"/>
      </w:pPr>
      <w:r w:rsidRPr="00E03847">
        <w:rPr>
          <w:lang w:val="hr-HR"/>
        </w:rPr>
        <w:t xml:space="preserve">(1) </w:t>
      </w:r>
      <w:r w:rsidR="00FE2DB5" w:rsidRPr="00E03847">
        <w:t>Novčanom kaznom od 5.000 KM do 20.000 KM kazni</w:t>
      </w:r>
      <w:r w:rsidR="001D7C6D">
        <w:t xml:space="preserve">t </w:t>
      </w:r>
      <w:r w:rsidR="00FE2DB5" w:rsidRPr="00E03847">
        <w:t>će se za prekršaj elektroen</w:t>
      </w:r>
      <w:r w:rsidR="00FC3C4F">
        <w:t>ergetski subjekt kao pravna osoba</w:t>
      </w:r>
      <w:r w:rsidR="00FE2DB5" w:rsidRPr="00E03847">
        <w:t xml:space="preserve"> ako:</w:t>
      </w:r>
    </w:p>
    <w:p w14:paraId="47201463" w14:textId="3199AE0E" w:rsidR="00FE2DB5" w:rsidRPr="00E03847" w:rsidRDefault="00FE2DB5" w:rsidP="00290D64">
      <w:pPr>
        <w:pStyle w:val="ListParagraph"/>
        <w:numPr>
          <w:ilvl w:val="0"/>
          <w:numId w:val="57"/>
        </w:numPr>
        <w:spacing w:after="0"/>
      </w:pPr>
      <w:r w:rsidRPr="00E03847">
        <w:t>ne posjeduje ispravne i verifikovane mjerne uređaje (</w:t>
      </w:r>
      <w:r w:rsidR="0017769B">
        <w:t>članak 35</w:t>
      </w:r>
      <w:r w:rsidRPr="00E03847">
        <w:t>. stav</w:t>
      </w:r>
      <w:r w:rsidR="006E6161" w:rsidRPr="00E03847">
        <w:t>ak</w:t>
      </w:r>
      <w:r w:rsidRPr="00E03847">
        <w:t xml:space="preserve"> (1) t</w:t>
      </w:r>
      <w:r w:rsidR="006E6161" w:rsidRPr="00E03847">
        <w:t>o</w:t>
      </w:r>
      <w:r w:rsidRPr="00E03847">
        <w:t>čka c)),</w:t>
      </w:r>
    </w:p>
    <w:p w14:paraId="34BAF90D" w14:textId="42CA8111" w:rsidR="00FE2DB5" w:rsidRPr="00E03847" w:rsidRDefault="00FE2DB5" w:rsidP="00290D64">
      <w:pPr>
        <w:pStyle w:val="ListParagraph"/>
        <w:numPr>
          <w:ilvl w:val="0"/>
          <w:numId w:val="57"/>
        </w:numPr>
        <w:spacing w:after="0"/>
      </w:pPr>
      <w:r w:rsidRPr="00E03847">
        <w:t>ne zadovo</w:t>
      </w:r>
      <w:r w:rsidR="001B551D">
        <w:t>ljava tehničke i pogonske uvjete</w:t>
      </w:r>
      <w:r w:rsidRPr="00E03847">
        <w:t xml:space="preserve"> definisane tehničkim propisima i standardima, uključujući vođenje pogonske i tehničke dokumentacije (</w:t>
      </w:r>
      <w:r w:rsidR="0017769B">
        <w:t>članak 35</w:t>
      </w:r>
      <w:r w:rsidRPr="00E03847">
        <w:t>. stav</w:t>
      </w:r>
      <w:r w:rsidR="006E6161" w:rsidRPr="00E03847">
        <w:t>ak</w:t>
      </w:r>
      <w:r w:rsidRPr="00E03847">
        <w:t xml:space="preserve"> (1) t</w:t>
      </w:r>
      <w:r w:rsidR="006E6161" w:rsidRPr="00E03847">
        <w:t>o</w:t>
      </w:r>
      <w:r w:rsidRPr="00E03847">
        <w:t>čka d)),</w:t>
      </w:r>
    </w:p>
    <w:p w14:paraId="03F12E75" w14:textId="1338039A" w:rsidR="00FE2DB5" w:rsidRPr="00E03847" w:rsidRDefault="00FE2DB5" w:rsidP="00290D64">
      <w:pPr>
        <w:pStyle w:val="ListParagraph"/>
        <w:numPr>
          <w:ilvl w:val="0"/>
          <w:numId w:val="57"/>
        </w:numPr>
        <w:spacing w:after="0"/>
      </w:pPr>
      <w:r w:rsidRPr="00E03847">
        <w:t>ne održava elektranu u ispravnom stanju u skladu sa tehničkim i drugim propisima i standardima (</w:t>
      </w:r>
      <w:r w:rsidR="0017769B">
        <w:t>članak 35</w:t>
      </w:r>
      <w:r w:rsidRPr="00E03847">
        <w:t>. stav</w:t>
      </w:r>
      <w:r w:rsidR="006E6161" w:rsidRPr="00E03847">
        <w:t>ak</w:t>
      </w:r>
      <w:r w:rsidRPr="00E03847">
        <w:t xml:space="preserve"> (1) t</w:t>
      </w:r>
      <w:r w:rsidR="006E6161" w:rsidRPr="00E03847">
        <w:t>o</w:t>
      </w:r>
      <w:r w:rsidRPr="00E03847">
        <w:t>čka g)),</w:t>
      </w:r>
    </w:p>
    <w:p w14:paraId="569003F6" w14:textId="5008D446" w:rsidR="00FE2DB5" w:rsidRPr="00E03847" w:rsidRDefault="00FE2DB5" w:rsidP="00290D64">
      <w:pPr>
        <w:pStyle w:val="ListParagraph"/>
        <w:numPr>
          <w:ilvl w:val="0"/>
          <w:numId w:val="57"/>
        </w:numPr>
        <w:spacing w:after="0"/>
      </w:pPr>
      <w:r w:rsidRPr="00E03847">
        <w:t>odbije pružanje pomoćnih usluga (</w:t>
      </w:r>
      <w:r w:rsidR="0017769B">
        <w:t>članak 35</w:t>
      </w:r>
      <w:r w:rsidRPr="00E03847">
        <w:t>. stav</w:t>
      </w:r>
      <w:r w:rsidR="006E6161" w:rsidRPr="00E03847">
        <w:t>ak</w:t>
      </w:r>
      <w:r w:rsidRPr="00E03847">
        <w:t xml:space="preserve"> (1) t</w:t>
      </w:r>
      <w:r w:rsidR="006E6161" w:rsidRPr="00E03847">
        <w:t>o</w:t>
      </w:r>
      <w:r w:rsidRPr="00E03847">
        <w:t>čka h)),</w:t>
      </w:r>
    </w:p>
    <w:p w14:paraId="6DF4DCD1" w14:textId="3B1B1F67" w:rsidR="00FE2DB5" w:rsidRPr="00E03847" w:rsidRDefault="00FE2DB5" w:rsidP="00290D64">
      <w:pPr>
        <w:pStyle w:val="ListParagraph"/>
        <w:numPr>
          <w:ilvl w:val="0"/>
          <w:numId w:val="57"/>
        </w:numPr>
        <w:spacing w:after="0"/>
      </w:pPr>
      <w:r w:rsidRPr="00E03847">
        <w:t>ne omogući nadležnom operatoru slobodan pristup opremi u njegovom postrojenju koja se koristi za prenos ili distribuciju električne energije (</w:t>
      </w:r>
      <w:r w:rsidR="0017769B">
        <w:t>članak 35</w:t>
      </w:r>
      <w:r w:rsidRPr="00E03847">
        <w:t>. stav</w:t>
      </w:r>
      <w:r w:rsidR="006E6161" w:rsidRPr="00E03847">
        <w:t>ak</w:t>
      </w:r>
      <w:r w:rsidRPr="00E03847">
        <w:t xml:space="preserve"> (1) t</w:t>
      </w:r>
      <w:r w:rsidR="006E6161" w:rsidRPr="00E03847">
        <w:t>o</w:t>
      </w:r>
      <w:r w:rsidRPr="00E03847">
        <w:t>čka i)),</w:t>
      </w:r>
    </w:p>
    <w:p w14:paraId="65C81FB5" w14:textId="02EC118F" w:rsidR="00FE2DB5" w:rsidRPr="00E03847" w:rsidRDefault="00FE2DB5" w:rsidP="00290D64">
      <w:pPr>
        <w:pStyle w:val="ListParagraph"/>
        <w:numPr>
          <w:ilvl w:val="0"/>
          <w:numId w:val="57"/>
        </w:numPr>
        <w:spacing w:after="0"/>
      </w:pPr>
      <w:r w:rsidRPr="00E03847">
        <w:t>ne stavi na raspolaganje nadležnom operatoru</w:t>
      </w:r>
      <w:r w:rsidR="004177AC">
        <w:t xml:space="preserve"> podatke potrebne za rad sustava</w:t>
      </w:r>
      <w:r w:rsidRPr="00E03847">
        <w:t xml:space="preserve"> (</w:t>
      </w:r>
      <w:r w:rsidR="0017769B">
        <w:t>članak 35</w:t>
      </w:r>
      <w:r w:rsidRPr="00E03847">
        <w:t>. stav</w:t>
      </w:r>
      <w:r w:rsidR="006E6161" w:rsidRPr="00E03847">
        <w:t>ak</w:t>
      </w:r>
      <w:r w:rsidRPr="00E03847">
        <w:t xml:space="preserve"> (1) t</w:t>
      </w:r>
      <w:r w:rsidR="006E6161" w:rsidRPr="00E03847">
        <w:t>o</w:t>
      </w:r>
      <w:r w:rsidRPr="00E03847">
        <w:t>čka j)),</w:t>
      </w:r>
    </w:p>
    <w:p w14:paraId="49753E3E" w14:textId="7428F36A" w:rsidR="00FE2DB5" w:rsidRPr="00E03847" w:rsidRDefault="00FE2DB5" w:rsidP="00290D64">
      <w:pPr>
        <w:pStyle w:val="ListParagraph"/>
        <w:numPr>
          <w:ilvl w:val="0"/>
          <w:numId w:val="57"/>
        </w:numPr>
        <w:spacing w:after="0" w:line="276" w:lineRule="auto"/>
      </w:pPr>
      <w:r w:rsidRPr="00E03847">
        <w:t>ne prati i ne učestvuje u izradi izvje</w:t>
      </w:r>
      <w:r w:rsidR="00D24528">
        <w:t>štaja o sigurnosti opskrbe</w:t>
      </w:r>
      <w:r w:rsidR="00215496">
        <w:t xml:space="preserve"> u distribucijskom</w:t>
      </w:r>
      <w:r w:rsidRPr="00E03847">
        <w:t xml:space="preserve"> </w:t>
      </w:r>
      <w:r w:rsidR="00D24528">
        <w:t xml:space="preserve">sustavu </w:t>
      </w:r>
      <w:r w:rsidRPr="00E03847">
        <w:t>(</w:t>
      </w:r>
      <w:r w:rsidR="0017769B">
        <w:t>članak 52</w:t>
      </w:r>
      <w:r w:rsidRPr="00E03847">
        <w:t>. stav</w:t>
      </w:r>
      <w:r w:rsidR="006E6161" w:rsidRPr="00E03847">
        <w:t>ak</w:t>
      </w:r>
      <w:r w:rsidRPr="00E03847">
        <w:t xml:space="preserve"> (1) t</w:t>
      </w:r>
      <w:r w:rsidR="006E6161" w:rsidRPr="00E03847">
        <w:t>o</w:t>
      </w:r>
      <w:r w:rsidRPr="00E03847">
        <w:t>čka gg)),</w:t>
      </w:r>
    </w:p>
    <w:p w14:paraId="31E1A20C" w14:textId="61A0E4DD" w:rsidR="00FE2DB5" w:rsidRPr="00E03847" w:rsidRDefault="00FE2DB5" w:rsidP="00290D64">
      <w:pPr>
        <w:pStyle w:val="ListParagraph"/>
        <w:numPr>
          <w:ilvl w:val="0"/>
          <w:numId w:val="57"/>
        </w:numPr>
        <w:spacing w:after="0" w:line="276" w:lineRule="auto"/>
      </w:pPr>
      <w:r w:rsidRPr="00E03847">
        <w:t>nadležnim subjektima ne dostavi podatke o registrovanim energetskim veličinama, potrošnji kupaca ili proizvodnji električne energije iz elektra</w:t>
      </w:r>
      <w:r w:rsidR="00215496">
        <w:t>na priključenih na distribucijsku</w:t>
      </w:r>
      <w:r w:rsidRPr="00E03847">
        <w:t xml:space="preserve"> mrežu (</w:t>
      </w:r>
      <w:r w:rsidR="0017769B">
        <w:t>članak 52</w:t>
      </w:r>
      <w:r w:rsidRPr="00E03847">
        <w:t>. stav</w:t>
      </w:r>
      <w:r w:rsidR="006E6161" w:rsidRPr="00E03847">
        <w:t>ak</w:t>
      </w:r>
      <w:r w:rsidRPr="00E03847">
        <w:t xml:space="preserve"> (1) t</w:t>
      </w:r>
      <w:r w:rsidR="006E6161" w:rsidRPr="00E03847">
        <w:t>o</w:t>
      </w:r>
      <w:r w:rsidRPr="00E03847">
        <w:t>čke w),</w:t>
      </w:r>
      <w:r w:rsidR="00385DBA">
        <w:t xml:space="preserve"> </w:t>
      </w:r>
      <w:r w:rsidRPr="00E03847">
        <w:t>jj) i kk)),</w:t>
      </w:r>
    </w:p>
    <w:p w14:paraId="381271D0" w14:textId="6851A3B4" w:rsidR="00FE2DB5" w:rsidRPr="00E03847" w:rsidRDefault="00FE2DB5" w:rsidP="00290D64">
      <w:pPr>
        <w:pStyle w:val="ListParagraph"/>
        <w:numPr>
          <w:ilvl w:val="0"/>
          <w:numId w:val="57"/>
        </w:numPr>
        <w:spacing w:after="0"/>
      </w:pPr>
      <w:r w:rsidRPr="00E03847">
        <w:t xml:space="preserve">ne izgradi priključak </w:t>
      </w:r>
      <w:r w:rsidR="00215496">
        <w:t>korisnika distribucijskog sustava ili ne obezbjedi uvjete u distribucijskoj mreži</w:t>
      </w:r>
      <w:r w:rsidRPr="00E03847">
        <w:t xml:space="preserve"> za njegovo priključenje (</w:t>
      </w:r>
      <w:r w:rsidR="0017769B">
        <w:t>članak 52</w:t>
      </w:r>
      <w:r w:rsidRPr="00E03847">
        <w:t>. stav</w:t>
      </w:r>
      <w:r w:rsidR="006E6161" w:rsidRPr="00E03847">
        <w:t>ak</w:t>
      </w:r>
      <w:r w:rsidRPr="00E03847">
        <w:t xml:space="preserve"> (1) t</w:t>
      </w:r>
      <w:r w:rsidR="006E6161" w:rsidRPr="00E03847">
        <w:t>o</w:t>
      </w:r>
      <w:r w:rsidRPr="00E03847">
        <w:t>čka x)),</w:t>
      </w:r>
    </w:p>
    <w:p w14:paraId="36A50F08" w14:textId="44BF97F3" w:rsidR="00FE2DB5" w:rsidRPr="00E03847" w:rsidRDefault="00FE2DB5" w:rsidP="00290D64">
      <w:pPr>
        <w:pStyle w:val="ListParagraph"/>
        <w:numPr>
          <w:ilvl w:val="0"/>
          <w:numId w:val="57"/>
        </w:numPr>
        <w:spacing w:after="0"/>
      </w:pPr>
      <w:r w:rsidRPr="00E03847">
        <w:t>obračuna naknadu za pri</w:t>
      </w:r>
      <w:r w:rsidR="00215496">
        <w:t>ključenje na distribucijski sustav</w:t>
      </w:r>
      <w:r w:rsidRPr="00E03847">
        <w:t xml:space="preserve"> suprotno odredbama iz</w:t>
      </w:r>
      <w:r w:rsidR="0017769B" w:rsidRPr="0017769B">
        <w:t xml:space="preserve"> </w:t>
      </w:r>
      <w:r w:rsidR="0017769B">
        <w:t>član</w:t>
      </w:r>
      <w:r w:rsidR="00850DFD">
        <w:t>ka 58</w:t>
      </w:r>
      <w:r w:rsidRPr="00E03847">
        <w:t xml:space="preserve">. ovog zakona, </w:t>
      </w:r>
    </w:p>
    <w:p w14:paraId="753E70E8" w14:textId="3EDD7D61" w:rsidR="00FE2DB5" w:rsidRPr="00E03847" w:rsidRDefault="00FE2DB5" w:rsidP="00290D64">
      <w:pPr>
        <w:pStyle w:val="ListParagraph"/>
        <w:numPr>
          <w:ilvl w:val="0"/>
          <w:numId w:val="57"/>
        </w:numPr>
        <w:spacing w:after="0"/>
      </w:pPr>
      <w:r w:rsidRPr="00E03847">
        <w:t>ne obezbijedi tajnost povjerljivih podataka koje dobija od drugih elektroenergetskih subjekata i kupaca (</w:t>
      </w:r>
      <w:r w:rsidR="00850DFD">
        <w:t>članak 62</w:t>
      </w:r>
      <w:r w:rsidRPr="00E03847">
        <w:t>. stav</w:t>
      </w:r>
      <w:r w:rsidR="006E6161" w:rsidRPr="00E03847">
        <w:t>ak</w:t>
      </w:r>
      <w:r w:rsidRPr="00E03847">
        <w:t xml:space="preserve"> (1)),</w:t>
      </w:r>
    </w:p>
    <w:p w14:paraId="777E6DA9" w14:textId="739F04D0" w:rsidR="00FE2DB5" w:rsidRPr="00E03847" w:rsidRDefault="00BD7598" w:rsidP="00290D64">
      <w:pPr>
        <w:pStyle w:val="ListParagraph"/>
        <w:numPr>
          <w:ilvl w:val="0"/>
          <w:numId w:val="57"/>
        </w:numPr>
        <w:spacing w:after="0"/>
      </w:pPr>
      <w:r>
        <w:t>pristupi izgradnji izravni</w:t>
      </w:r>
      <w:r w:rsidR="00FE2DB5" w:rsidRPr="00E03847">
        <w:t xml:space="preserve"> voda bez prethodne saglasnosti Regulatorne komisije (</w:t>
      </w:r>
      <w:r w:rsidR="00850DFD">
        <w:t>članak 65.</w:t>
      </w:r>
      <w:r w:rsidR="00FE2DB5" w:rsidRPr="00E03847">
        <w:t xml:space="preserve"> stav</w:t>
      </w:r>
      <w:r w:rsidR="006E6161" w:rsidRPr="00E03847">
        <w:t>ak</w:t>
      </w:r>
      <w:r w:rsidR="00FE2DB5" w:rsidRPr="00E03847">
        <w:t xml:space="preserve"> (1)),</w:t>
      </w:r>
    </w:p>
    <w:p w14:paraId="4841F67D" w14:textId="3AC0D60B" w:rsidR="00FE2DB5" w:rsidRPr="00E03847" w:rsidRDefault="00BE4A05" w:rsidP="00290D64">
      <w:pPr>
        <w:pStyle w:val="ListParagraph"/>
        <w:numPr>
          <w:ilvl w:val="0"/>
          <w:numId w:val="57"/>
        </w:numPr>
        <w:spacing w:after="0"/>
      </w:pPr>
      <w:r>
        <w:t>ne izvršava ob</w:t>
      </w:r>
      <w:r w:rsidR="00FE2DB5" w:rsidRPr="00E03847">
        <w:t>veze vezane za održavanje, unapređenje i nad</w:t>
      </w:r>
      <w:r>
        <w:t>zor nad kvalitetom opskrbe</w:t>
      </w:r>
      <w:r w:rsidR="00FE2DB5" w:rsidRPr="00E03847">
        <w:t xml:space="preserve"> električnom energijom (</w:t>
      </w:r>
      <w:r w:rsidR="00850DFD">
        <w:t>članak 66</w:t>
      </w:r>
      <w:r w:rsidR="00FE2DB5" w:rsidRPr="00E03847">
        <w:t>. stav</w:t>
      </w:r>
      <w:r w:rsidR="00CF7EF7" w:rsidRPr="00E03847">
        <w:t>ak</w:t>
      </w:r>
      <w:r w:rsidR="00FE2DB5" w:rsidRPr="00E03847">
        <w:t xml:space="preserve"> (3)),</w:t>
      </w:r>
    </w:p>
    <w:p w14:paraId="2599EA42" w14:textId="7C98B7C9" w:rsidR="00FE2DB5" w:rsidRPr="00E03847" w:rsidRDefault="00FE2DB5" w:rsidP="00290D64">
      <w:pPr>
        <w:pStyle w:val="ListParagraph"/>
        <w:numPr>
          <w:ilvl w:val="0"/>
          <w:numId w:val="57"/>
        </w:numPr>
        <w:spacing w:after="0"/>
      </w:pPr>
      <w:r w:rsidRPr="00E03847">
        <w:t xml:space="preserve">ne izradi i javno objavi izvještaj o kvaliteti </w:t>
      </w:r>
      <w:r w:rsidR="00297C8B">
        <w:t xml:space="preserve">opskrbe </w:t>
      </w:r>
      <w:r w:rsidRPr="00E03847">
        <w:t>električnom energijom (</w:t>
      </w:r>
      <w:r w:rsidR="00850DFD">
        <w:t>članak 66</w:t>
      </w:r>
      <w:r w:rsidRPr="00E03847">
        <w:t xml:space="preserve">. </w:t>
      </w:r>
      <w:r w:rsidR="00CF7EF7" w:rsidRPr="00E03847">
        <w:t>stavak</w:t>
      </w:r>
      <w:r w:rsidRPr="00E03847">
        <w:t xml:space="preserve"> (4)),</w:t>
      </w:r>
    </w:p>
    <w:p w14:paraId="1CBCBF72" w14:textId="405A6F17" w:rsidR="00FE2DB5" w:rsidRPr="00E03847" w:rsidRDefault="00FE2DB5" w:rsidP="00290D64">
      <w:pPr>
        <w:pStyle w:val="ListParagraph"/>
        <w:numPr>
          <w:ilvl w:val="0"/>
          <w:numId w:val="57"/>
        </w:numPr>
        <w:spacing w:after="0"/>
      </w:pPr>
      <w:r w:rsidRPr="00E03847">
        <w:t>priključi objekat krajnje</w:t>
      </w:r>
      <w:r w:rsidR="00297C8B">
        <w:t>g kupca na distribucijsku</w:t>
      </w:r>
      <w:r w:rsidRPr="00E03847">
        <w:t xml:space="preserve"> mrežu b</w:t>
      </w:r>
      <w:r w:rsidR="00297C8B">
        <w:t>ez elektroenergetske suglasnosti</w:t>
      </w:r>
      <w:r w:rsidRPr="00E03847">
        <w:t xml:space="preserve"> ili ugovora o priključenju (</w:t>
      </w:r>
      <w:r w:rsidR="00850DFD">
        <w:t>članak 71.</w:t>
      </w:r>
      <w:r w:rsidRPr="00E03847">
        <w:t xml:space="preserve"> i</w:t>
      </w:r>
      <w:r w:rsidR="00850DFD">
        <w:t xml:space="preserve"> članak 72</w:t>
      </w:r>
      <w:r w:rsidRPr="00E03847">
        <w:t>)</w:t>
      </w:r>
      <w:r w:rsidR="004806D2">
        <w:t>,</w:t>
      </w:r>
    </w:p>
    <w:p w14:paraId="1009273F" w14:textId="1C38D785" w:rsidR="00FE2DB5" w:rsidRPr="00E03847" w:rsidRDefault="00FE2DB5" w:rsidP="00290D64">
      <w:pPr>
        <w:pStyle w:val="ListParagraph"/>
        <w:numPr>
          <w:ilvl w:val="0"/>
          <w:numId w:val="57"/>
        </w:numPr>
        <w:spacing w:after="0"/>
      </w:pPr>
      <w:r w:rsidRPr="00E03847">
        <w:t>ne primjenjuje cijenu korištenja zatvorenog distr</w:t>
      </w:r>
      <w:r w:rsidR="002C1529">
        <w:t>ibucijskog sustava</w:t>
      </w:r>
      <w:r w:rsidRPr="00E03847">
        <w:t xml:space="preserve"> određenu </w:t>
      </w:r>
      <w:r w:rsidR="002C1529">
        <w:t xml:space="preserve">sukladno </w:t>
      </w:r>
      <w:r w:rsidR="00A21238">
        <w:t xml:space="preserve"> ovom zakonu</w:t>
      </w:r>
      <w:r w:rsidRPr="00E03847">
        <w:t xml:space="preserve"> (</w:t>
      </w:r>
      <w:r w:rsidR="00850DFD">
        <w:t>članak</w:t>
      </w:r>
      <w:r w:rsidR="00850DFD" w:rsidRPr="00E03847">
        <w:t xml:space="preserve"> </w:t>
      </w:r>
      <w:r w:rsidR="00850DFD">
        <w:t xml:space="preserve"> 96. </w:t>
      </w:r>
      <w:r w:rsidR="00CF7EF7" w:rsidRPr="00E03847">
        <w:t>stavak</w:t>
      </w:r>
      <w:r w:rsidRPr="00E03847">
        <w:t xml:space="preserve"> (1) </w:t>
      </w:r>
      <w:r w:rsidR="00CF7EF7" w:rsidRPr="00E03847">
        <w:t>točka</w:t>
      </w:r>
      <w:r w:rsidRPr="00E03847">
        <w:t xml:space="preserve"> e)),</w:t>
      </w:r>
    </w:p>
    <w:p w14:paraId="4A336385" w14:textId="4E3BB7BA" w:rsidR="00FE2DB5" w:rsidRPr="00E03847" w:rsidRDefault="00FE2DB5" w:rsidP="00290D64">
      <w:pPr>
        <w:pStyle w:val="ListParagraph"/>
        <w:numPr>
          <w:ilvl w:val="0"/>
          <w:numId w:val="57"/>
        </w:numPr>
        <w:spacing w:after="0"/>
      </w:pPr>
      <w:r w:rsidRPr="00E03847">
        <w:t>ne obezbijedi povjerljivost komercijalno o</w:t>
      </w:r>
      <w:r w:rsidR="00BA74B5">
        <w:t>sjetljivih informacija dobivenih tijekom</w:t>
      </w:r>
      <w:r w:rsidRPr="00E03847">
        <w:t xml:space="preserve"> obavljanja djelatnosti (</w:t>
      </w:r>
      <w:r w:rsidR="00850DFD">
        <w:t>članak 96</w:t>
      </w:r>
      <w:r w:rsidRPr="00E03847">
        <w:t xml:space="preserve">. </w:t>
      </w:r>
      <w:r w:rsidR="00CF7EF7" w:rsidRPr="00E03847">
        <w:t>stavak</w:t>
      </w:r>
      <w:r w:rsidRPr="00E03847">
        <w:t xml:space="preserve"> (1) </w:t>
      </w:r>
      <w:r w:rsidR="00CF7EF7" w:rsidRPr="00E03847">
        <w:t>točka</w:t>
      </w:r>
      <w:r w:rsidRPr="00E03847">
        <w:t xml:space="preserve"> j)),</w:t>
      </w:r>
    </w:p>
    <w:p w14:paraId="307DB1AB" w14:textId="6B95E202" w:rsidR="00FE2DB5" w:rsidRPr="00E03847" w:rsidRDefault="00FE2DB5" w:rsidP="00290D64">
      <w:pPr>
        <w:pStyle w:val="ListParagraph"/>
        <w:numPr>
          <w:ilvl w:val="0"/>
          <w:numId w:val="57"/>
        </w:numPr>
        <w:spacing w:after="0"/>
      </w:pPr>
      <w:r w:rsidRPr="00E03847">
        <w:t xml:space="preserve">snabdjevaču ne dostavi obračunske podatke za kupce unutar zatvorenog </w:t>
      </w:r>
      <w:r w:rsidR="00C35B5C">
        <w:t xml:space="preserve">distribucijskog sustava </w:t>
      </w:r>
      <w:r w:rsidRPr="00E03847">
        <w:t>(</w:t>
      </w:r>
      <w:r w:rsidR="00850DFD">
        <w:t>članak 96</w:t>
      </w:r>
      <w:r w:rsidRPr="00E03847">
        <w:t xml:space="preserve">. </w:t>
      </w:r>
      <w:r w:rsidR="00CF7EF7" w:rsidRPr="00E03847">
        <w:t>stavak</w:t>
      </w:r>
      <w:r w:rsidRPr="00E03847">
        <w:t xml:space="preserve"> (1) </w:t>
      </w:r>
      <w:r w:rsidR="00CF7EF7" w:rsidRPr="00E03847">
        <w:t>točka</w:t>
      </w:r>
      <w:r w:rsidRPr="00E03847">
        <w:t xml:space="preserve"> l)),</w:t>
      </w:r>
    </w:p>
    <w:p w14:paraId="6115CA7B" w14:textId="055CD561" w:rsidR="00FE2DB5" w:rsidRPr="00E03847" w:rsidRDefault="00FE2DB5" w:rsidP="00290D64">
      <w:pPr>
        <w:pStyle w:val="ListParagraph"/>
        <w:numPr>
          <w:ilvl w:val="0"/>
          <w:numId w:val="57"/>
        </w:numPr>
        <w:spacing w:after="0"/>
      </w:pPr>
      <w:r w:rsidRPr="00E03847">
        <w:t>teritorijalno nadležnom operatoru</w:t>
      </w:r>
      <w:r w:rsidR="00C35B5C" w:rsidRPr="00C35B5C">
        <w:t xml:space="preserve"> </w:t>
      </w:r>
      <w:r w:rsidR="00C35B5C">
        <w:t>distribucijskog sustava</w:t>
      </w:r>
      <w:r w:rsidRPr="00E03847">
        <w:t xml:space="preserve"> ne preda na korištenje i upravljanje elektroenergetske objekte u zatvorenom </w:t>
      </w:r>
      <w:r w:rsidR="00C35B5C">
        <w:t xml:space="preserve">distribucijskom sustavu </w:t>
      </w:r>
      <w:r w:rsidRPr="00E03847">
        <w:t>(</w:t>
      </w:r>
      <w:r w:rsidR="00850DFD">
        <w:t>članak 98</w:t>
      </w:r>
      <w:r w:rsidRPr="00E03847">
        <w:t xml:space="preserve">. </w:t>
      </w:r>
      <w:r w:rsidR="00CF7EF7" w:rsidRPr="00E03847">
        <w:t>stavak</w:t>
      </w:r>
      <w:r w:rsidRPr="00E03847">
        <w:t xml:space="preserve"> (3)),</w:t>
      </w:r>
    </w:p>
    <w:p w14:paraId="1C05B6F7" w14:textId="7FCA2A89" w:rsidR="00FE2DB5" w:rsidRPr="00E03847" w:rsidRDefault="00FE2DB5" w:rsidP="00290D64">
      <w:pPr>
        <w:pStyle w:val="ListParagraph"/>
        <w:numPr>
          <w:ilvl w:val="0"/>
          <w:numId w:val="57"/>
        </w:numPr>
        <w:spacing w:after="0"/>
      </w:pPr>
      <w:r w:rsidRPr="00E03847">
        <w:t>neposredno ne obavijesti kupce o</w:t>
      </w:r>
      <w:r w:rsidR="00C35B5C">
        <w:t xml:space="preserve"> promjeni cijena i drugih uvjeta</w:t>
      </w:r>
      <w:r w:rsidRPr="00E03847">
        <w:t xml:space="preserve"> prodaje u razumnom roku (</w:t>
      </w:r>
      <w:r w:rsidR="00850DFD">
        <w:t>članak 100</w:t>
      </w:r>
      <w:r w:rsidRPr="00E03847">
        <w:t xml:space="preserve">. </w:t>
      </w:r>
      <w:r w:rsidR="00CF7EF7" w:rsidRPr="00E03847">
        <w:t>stavak</w:t>
      </w:r>
      <w:r w:rsidRPr="00E03847">
        <w:t xml:space="preserve"> (1) </w:t>
      </w:r>
      <w:r w:rsidR="00CF7EF7" w:rsidRPr="00E03847">
        <w:t>točka</w:t>
      </w:r>
      <w:r w:rsidRPr="00E03847">
        <w:t xml:space="preserve"> g)),</w:t>
      </w:r>
    </w:p>
    <w:p w14:paraId="2248D2E3" w14:textId="6E45822F" w:rsidR="00FE2DB5" w:rsidRPr="00E03847" w:rsidRDefault="00FE2DB5" w:rsidP="00290D64">
      <w:pPr>
        <w:pStyle w:val="ListParagraph"/>
        <w:numPr>
          <w:ilvl w:val="0"/>
          <w:numId w:val="57"/>
        </w:numPr>
        <w:spacing w:after="0"/>
      </w:pPr>
      <w:r w:rsidRPr="00E03847">
        <w:lastRenderedPageBreak/>
        <w:t xml:space="preserve">ne izvrši obračun i ne izda račun za </w:t>
      </w:r>
      <w:r w:rsidR="0045083E">
        <w:t>isporučenu električnu energiju sukladno</w:t>
      </w:r>
      <w:r w:rsidRPr="00E03847">
        <w:t xml:space="preserve"> </w:t>
      </w:r>
      <w:r w:rsidR="00850DFD">
        <w:t xml:space="preserve">članku </w:t>
      </w:r>
      <w:r w:rsidR="00122846">
        <w:t>10</w:t>
      </w:r>
      <w:r w:rsidR="00E030A6">
        <w:t>4</w:t>
      </w:r>
      <w:r w:rsidRPr="00E03847">
        <w:t>,</w:t>
      </w:r>
    </w:p>
    <w:p w14:paraId="5ECF07EF" w14:textId="686491B5" w:rsidR="00FE2DB5" w:rsidRPr="00E03847" w:rsidRDefault="00FE2DB5" w:rsidP="00290D64">
      <w:pPr>
        <w:pStyle w:val="ListParagraph"/>
        <w:numPr>
          <w:ilvl w:val="0"/>
          <w:numId w:val="57"/>
        </w:numPr>
        <w:spacing w:after="0" w:line="276" w:lineRule="auto"/>
      </w:pPr>
      <w:r w:rsidRPr="00E03847">
        <w:t xml:space="preserve">ne omogući krajnjem kupcu promjenu </w:t>
      </w:r>
      <w:r w:rsidR="00304A98">
        <w:t xml:space="preserve">opskrbljivača sukladno </w:t>
      </w:r>
      <w:r w:rsidRPr="00E03847">
        <w:t>pravilima Regulatorne komisije i u propisanom roku (</w:t>
      </w:r>
      <w:r w:rsidR="00122846">
        <w:t>članak 105</w:t>
      </w:r>
      <w:r w:rsidRPr="00E03847">
        <w:t>),</w:t>
      </w:r>
    </w:p>
    <w:p w14:paraId="477041E0" w14:textId="7536AA1D" w:rsidR="00FE2DB5" w:rsidRPr="00E03847" w:rsidRDefault="00FE2DB5" w:rsidP="00290D64">
      <w:pPr>
        <w:pStyle w:val="ListParagraph"/>
        <w:numPr>
          <w:ilvl w:val="0"/>
          <w:numId w:val="57"/>
        </w:numPr>
        <w:spacing w:after="0"/>
      </w:pPr>
      <w:r w:rsidRPr="00E03847">
        <w:t>gradi, koristi ili održava elektroenergetski objekat suprotno propisima, standardima i tehničkim normativima (</w:t>
      </w:r>
      <w:r w:rsidR="00122846">
        <w:t>članak 139</w:t>
      </w:r>
      <w:r w:rsidRPr="00E03847">
        <w:t xml:space="preserve">), </w:t>
      </w:r>
    </w:p>
    <w:p w14:paraId="389C175A" w14:textId="6AA13EEA" w:rsidR="00FE2DB5" w:rsidRPr="00E03847" w:rsidRDefault="00FE2DB5" w:rsidP="00290D64">
      <w:pPr>
        <w:pStyle w:val="ListParagraph"/>
        <w:numPr>
          <w:ilvl w:val="0"/>
          <w:numId w:val="57"/>
        </w:numPr>
        <w:spacing w:after="0"/>
      </w:pPr>
      <w:r w:rsidRPr="00E03847">
        <w:t xml:space="preserve">ne vrši redovno održavanje opreme i električnih instalacija na elektroenergetskim objektima koji su u njihovom vlasništvu, u propisanim rokovima i </w:t>
      </w:r>
      <w:r w:rsidR="00304A98">
        <w:t xml:space="preserve">sukladno </w:t>
      </w:r>
      <w:r w:rsidRPr="00E03847">
        <w:t>tehničkim standardima i propisima (</w:t>
      </w:r>
      <w:r w:rsidR="00122846">
        <w:t>članak 142</w:t>
      </w:r>
      <w:r w:rsidRPr="00E03847">
        <w:t xml:space="preserve">. </w:t>
      </w:r>
      <w:r w:rsidR="00CF7EF7" w:rsidRPr="00E03847">
        <w:t>stavak</w:t>
      </w:r>
      <w:r w:rsidRPr="00E03847">
        <w:t xml:space="preserve"> (3)),</w:t>
      </w:r>
    </w:p>
    <w:p w14:paraId="57389D87" w14:textId="327D40A1" w:rsidR="00FE2DB5" w:rsidRPr="00E03847" w:rsidRDefault="00FE2DB5" w:rsidP="00290D64">
      <w:pPr>
        <w:pStyle w:val="ListParagraph"/>
        <w:numPr>
          <w:ilvl w:val="0"/>
          <w:numId w:val="57"/>
        </w:numPr>
        <w:spacing w:after="0"/>
      </w:pPr>
      <w:r w:rsidRPr="00E03847">
        <w:t>obavlja poslove održavanja, revizije, ispitivanja i remonta opreme na elektroenergetskim objektima i električnim instalacijama bez posjedovanja ovlaštenja Ministarstva (</w:t>
      </w:r>
      <w:r w:rsidR="00122846">
        <w:t>članak 142</w:t>
      </w:r>
      <w:r w:rsidRPr="00E03847">
        <w:t xml:space="preserve">. </w:t>
      </w:r>
      <w:r w:rsidR="00CF7EF7" w:rsidRPr="00E03847">
        <w:t>stavak</w:t>
      </w:r>
      <w:r w:rsidRPr="00E03847">
        <w:t xml:space="preserve"> (4)),</w:t>
      </w:r>
    </w:p>
    <w:p w14:paraId="320028F9" w14:textId="67C83618" w:rsidR="00FE2DB5" w:rsidRPr="00E03847" w:rsidRDefault="00FE2DB5" w:rsidP="00290D64">
      <w:pPr>
        <w:pStyle w:val="ListParagraph"/>
        <w:numPr>
          <w:ilvl w:val="0"/>
          <w:numId w:val="57"/>
        </w:numPr>
        <w:spacing w:after="0"/>
      </w:pPr>
      <w:r w:rsidRPr="00E03847">
        <w:t>ne postupi po rješenju nadležnog inspektora (</w:t>
      </w:r>
      <w:r w:rsidR="0085749A">
        <w:t>članak 153</w:t>
      </w:r>
      <w:r w:rsidRPr="00E03847">
        <w:t xml:space="preserve">. </w:t>
      </w:r>
      <w:r w:rsidR="00CF7EF7" w:rsidRPr="00E03847">
        <w:t>stavak</w:t>
      </w:r>
      <w:r w:rsidRPr="00E03847">
        <w:t xml:space="preserve"> (2)).</w:t>
      </w:r>
    </w:p>
    <w:p w14:paraId="4B30A5A2" w14:textId="023D2D85" w:rsidR="00FE2DB5" w:rsidRPr="00E03847" w:rsidRDefault="00627877" w:rsidP="000A7FE5">
      <w:pPr>
        <w:spacing w:after="0"/>
        <w:ind w:left="360" w:hanging="360"/>
      </w:pPr>
      <w:r>
        <w:t>(2) Za prekršaj iz stavka</w:t>
      </w:r>
      <w:r w:rsidR="00FE2DB5" w:rsidRPr="00E03847">
        <w:t xml:space="preserve"> (1) ovog član</w:t>
      </w:r>
      <w:r>
        <w:t>ka kazni</w:t>
      </w:r>
      <w:r w:rsidR="001D7C6D">
        <w:t xml:space="preserve">t </w:t>
      </w:r>
      <w:r>
        <w:t>će se i odgovorna osoba</w:t>
      </w:r>
      <w:r w:rsidR="00FE2DB5" w:rsidRPr="00E03847">
        <w:t xml:space="preserve"> u pravnom licu novčanom kaznom od 2.000 KM do 6.000 KM.</w:t>
      </w:r>
    </w:p>
    <w:p w14:paraId="244F1524" w14:textId="7E73CD37" w:rsidR="00FE2DB5" w:rsidRDefault="00627877" w:rsidP="000A7FE5">
      <w:pPr>
        <w:spacing w:after="0"/>
        <w:ind w:left="360" w:hanging="360"/>
      </w:pPr>
      <w:r>
        <w:t>(3) Za prekršaj iz stavka</w:t>
      </w:r>
      <w:r w:rsidR="00FE2DB5" w:rsidRPr="00E03847">
        <w:t xml:space="preserve"> (1) ovog član</w:t>
      </w:r>
      <w:r>
        <w:t>ka kazni</w:t>
      </w:r>
      <w:r w:rsidR="001D7C6D">
        <w:t xml:space="preserve">t </w:t>
      </w:r>
      <w:r>
        <w:t>će se obrtnik i druga fizička osoba</w:t>
      </w:r>
      <w:r w:rsidR="00FE2DB5" w:rsidRPr="00E03847">
        <w:t xml:space="preserve"> novčanom kaznom od 1.000 KM do 3.000 KM.</w:t>
      </w:r>
    </w:p>
    <w:p w14:paraId="01795AFC" w14:textId="77777777" w:rsidR="0078449B" w:rsidRPr="00E03847" w:rsidRDefault="0078449B" w:rsidP="006A64D8">
      <w:pPr>
        <w:spacing w:after="0"/>
      </w:pPr>
    </w:p>
    <w:p w14:paraId="22819E19" w14:textId="1F9D4E65" w:rsidR="00CB1DD9" w:rsidRPr="00E03847" w:rsidRDefault="000C545C" w:rsidP="00A217AD">
      <w:pPr>
        <w:spacing w:before="120" w:after="0"/>
        <w:jc w:val="center"/>
        <w:rPr>
          <w:b/>
          <w:lang w:val="hr-HR"/>
        </w:rPr>
      </w:pPr>
      <w:bookmarkStart w:id="408" w:name="_Ref70600498"/>
      <w:r w:rsidRPr="00E03847">
        <w:rPr>
          <w:b/>
          <w:lang w:val="hr-HR"/>
        </w:rPr>
        <w:t>Članak 16</w:t>
      </w:r>
      <w:r w:rsidR="00FE2DB5" w:rsidRPr="00E03847">
        <w:rPr>
          <w:b/>
          <w:lang w:val="hr-HR"/>
        </w:rPr>
        <w:t>4</w:t>
      </w:r>
      <w:r w:rsidRPr="00E03847">
        <w:rPr>
          <w:b/>
          <w:lang w:val="hr-HR"/>
        </w:rPr>
        <w:t>.</w:t>
      </w:r>
    </w:p>
    <w:bookmarkEnd w:id="408"/>
    <w:p w14:paraId="2DB3B23D" w14:textId="609F9D61" w:rsidR="00FE2DB5" w:rsidRPr="00E03847" w:rsidRDefault="00CB1DD9" w:rsidP="000A7FE5">
      <w:pPr>
        <w:spacing w:before="120" w:after="0"/>
        <w:ind w:left="360" w:hanging="360"/>
      </w:pPr>
      <w:r w:rsidRPr="00E03847">
        <w:rPr>
          <w:lang w:val="hr-HR"/>
        </w:rPr>
        <w:t xml:space="preserve">(1) </w:t>
      </w:r>
      <w:r w:rsidR="00FE2DB5" w:rsidRPr="00E03847">
        <w:t>Novčanom kaznom od 2.000 KM do 10.000 KM kazni</w:t>
      </w:r>
      <w:r w:rsidR="001D7C6D">
        <w:t xml:space="preserve">t </w:t>
      </w:r>
      <w:r w:rsidR="00FE2DB5" w:rsidRPr="00E03847">
        <w:t>će se za prekršaj elektroenergetski s</w:t>
      </w:r>
      <w:r w:rsidR="002D29D9">
        <w:t>ubjekt ili pravna osoba</w:t>
      </w:r>
      <w:r w:rsidR="00FE2DB5" w:rsidRPr="00E03847">
        <w:t xml:space="preserve"> ako:</w:t>
      </w:r>
    </w:p>
    <w:p w14:paraId="61C9A2E7" w14:textId="60ABB313" w:rsidR="00FE2DB5" w:rsidRPr="00E03847" w:rsidRDefault="002619EC" w:rsidP="00290D64">
      <w:pPr>
        <w:pStyle w:val="ListParagraph"/>
        <w:numPr>
          <w:ilvl w:val="0"/>
          <w:numId w:val="58"/>
        </w:numPr>
        <w:spacing w:after="0" w:line="276" w:lineRule="auto"/>
      </w:pPr>
      <w:r>
        <w:t>ne propiše uvjete</w:t>
      </w:r>
      <w:r w:rsidR="00FE2DB5" w:rsidRPr="00E03847">
        <w:t xml:space="preserve"> za priključenje objekta korisnika </w:t>
      </w:r>
      <w:r>
        <w:t xml:space="preserve">distribucijske mreže sukladno </w:t>
      </w:r>
      <w:r w:rsidR="00FE2DB5" w:rsidRPr="00E03847">
        <w:t>propisima (</w:t>
      </w:r>
      <w:r w:rsidR="00FE0365">
        <w:t>članak 52</w:t>
      </w:r>
      <w:r w:rsidR="00FE2DB5" w:rsidRPr="00E03847">
        <w:t xml:space="preserve">. </w:t>
      </w:r>
      <w:r w:rsidR="00CF7EF7" w:rsidRPr="00E03847">
        <w:t>stavak</w:t>
      </w:r>
      <w:r w:rsidR="00FE2DB5" w:rsidRPr="00E03847">
        <w:t xml:space="preserve"> (1) </w:t>
      </w:r>
      <w:r w:rsidR="00CF7EF7" w:rsidRPr="00E03847">
        <w:t>točka</w:t>
      </w:r>
      <w:r w:rsidR="00FE2DB5" w:rsidRPr="00E03847">
        <w:t xml:space="preserve"> f)),</w:t>
      </w:r>
    </w:p>
    <w:p w14:paraId="0F7B6278" w14:textId="518DA6E4" w:rsidR="00FE2DB5" w:rsidRPr="00E03847" w:rsidRDefault="00FE2DB5" w:rsidP="00290D64">
      <w:pPr>
        <w:pStyle w:val="ListParagraph"/>
        <w:numPr>
          <w:ilvl w:val="0"/>
          <w:numId w:val="58"/>
        </w:numPr>
        <w:spacing w:after="0" w:line="276" w:lineRule="auto"/>
      </w:pPr>
      <w:r w:rsidRPr="00E03847">
        <w:t>ne izda preliminarno mišljenje o mogućnostima priključenja (</w:t>
      </w:r>
      <w:r w:rsidR="00FE0365">
        <w:t>članak 71</w:t>
      </w:r>
      <w:r w:rsidRPr="00E03847">
        <w:t xml:space="preserve">. </w:t>
      </w:r>
      <w:r w:rsidR="00CF7EF7" w:rsidRPr="00E03847">
        <w:t>stavak</w:t>
      </w:r>
      <w:r w:rsidRPr="00E03847">
        <w:t xml:space="preserve"> (1)),</w:t>
      </w:r>
    </w:p>
    <w:p w14:paraId="0B7D5450" w14:textId="55AAEF00" w:rsidR="00FE2DB5" w:rsidRPr="00E03847" w:rsidRDefault="00FE2DB5" w:rsidP="00290D64">
      <w:pPr>
        <w:pStyle w:val="ListParagraph"/>
        <w:numPr>
          <w:ilvl w:val="0"/>
          <w:numId w:val="58"/>
        </w:numPr>
        <w:spacing w:after="0"/>
      </w:pPr>
      <w:bookmarkStart w:id="409" w:name="_Hlk94535392"/>
      <w:r w:rsidRPr="00E03847">
        <w:t>ospori operatoru distributivnog sistema priključenje novog korisnika distributivnog sistema (</w:t>
      </w:r>
      <w:r w:rsidR="00FE0365">
        <w:t>članak</w:t>
      </w:r>
      <w:r w:rsidR="00FE0365" w:rsidRPr="00E03847">
        <w:t xml:space="preserve"> </w:t>
      </w:r>
      <w:r w:rsidR="00FE0365">
        <w:t xml:space="preserve">76. </w:t>
      </w:r>
      <w:r w:rsidR="00CF7EF7" w:rsidRPr="00E03847">
        <w:t>stavak</w:t>
      </w:r>
      <w:r w:rsidRPr="00E03847">
        <w:t xml:space="preserve"> (3)),</w:t>
      </w:r>
    </w:p>
    <w:bookmarkEnd w:id="409"/>
    <w:p w14:paraId="621835CF" w14:textId="3C80A1E8" w:rsidR="00FE2DB5" w:rsidRPr="00E03847" w:rsidRDefault="00FE2DB5" w:rsidP="00290D64">
      <w:pPr>
        <w:pStyle w:val="ListParagraph"/>
        <w:numPr>
          <w:ilvl w:val="0"/>
          <w:numId w:val="58"/>
        </w:numPr>
        <w:spacing w:after="0" w:line="276" w:lineRule="auto"/>
      </w:pPr>
      <w:r w:rsidRPr="00E03847">
        <w:t>obustavi isporuku električne energije suprotno odredbama iz</w:t>
      </w:r>
      <w:r w:rsidR="00FE0365">
        <w:t xml:space="preserve"> članka 85</w:t>
      </w:r>
      <w:r w:rsidRPr="00E03847">
        <w:t>. ovog zakona,</w:t>
      </w:r>
    </w:p>
    <w:p w14:paraId="55D5419B" w14:textId="4D2900D0" w:rsidR="00FE2DB5" w:rsidRPr="00E03847" w:rsidRDefault="00FE2DB5" w:rsidP="00290D64">
      <w:pPr>
        <w:pStyle w:val="ListParagraph"/>
        <w:numPr>
          <w:ilvl w:val="0"/>
          <w:numId w:val="58"/>
        </w:numPr>
        <w:spacing w:after="0" w:line="276" w:lineRule="auto"/>
      </w:pPr>
      <w:r w:rsidRPr="00E03847">
        <w:t>ne izvrši ponovno priključenje objekta krajnjeg kupca na mrežu (</w:t>
      </w:r>
      <w:r w:rsidR="00A96E83">
        <w:t>članak 86</w:t>
      </w:r>
      <w:r w:rsidRPr="00E03847">
        <w:t>),</w:t>
      </w:r>
    </w:p>
    <w:p w14:paraId="7142B75D" w14:textId="2F870732" w:rsidR="00FE2DB5" w:rsidRPr="00E03847" w:rsidRDefault="00FE2DB5" w:rsidP="00290D64">
      <w:pPr>
        <w:pStyle w:val="ListParagraph"/>
        <w:numPr>
          <w:ilvl w:val="0"/>
          <w:numId w:val="58"/>
        </w:numPr>
        <w:spacing w:after="0" w:line="276" w:lineRule="auto"/>
      </w:pPr>
      <w:r w:rsidRPr="00E03847">
        <w:t>se ne evidentira kod Regulatorne komisije kao pružalac usluga punjenja električnih vozila (</w:t>
      </w:r>
      <w:r w:rsidR="00A96E83">
        <w:t>članak 133</w:t>
      </w:r>
      <w:r w:rsidRPr="00E03847">
        <w:t xml:space="preserve">. </w:t>
      </w:r>
      <w:r w:rsidR="00CF7EF7" w:rsidRPr="00E03847">
        <w:t>stavak</w:t>
      </w:r>
      <w:r w:rsidRPr="00E03847">
        <w:t xml:space="preserve"> (3)),</w:t>
      </w:r>
    </w:p>
    <w:p w14:paraId="278165BF" w14:textId="76FB2118" w:rsidR="00FE2DB5" w:rsidRPr="00E03847" w:rsidRDefault="00FE2DB5" w:rsidP="00290D64">
      <w:pPr>
        <w:pStyle w:val="ListParagraph"/>
        <w:numPr>
          <w:ilvl w:val="0"/>
          <w:numId w:val="58"/>
        </w:numPr>
        <w:spacing w:after="0" w:line="276" w:lineRule="auto"/>
      </w:pPr>
      <w:r w:rsidRPr="00E03847">
        <w:t>nadležnom inspektoru ne prijavi namjeravani početak izvođenja radova na izgradnji ili rekonstrukciji, promjeni namjene ili stavljanju trajno van pogona dijela ili cijelog elektroenergetskog objekta (</w:t>
      </w:r>
      <w:r w:rsidR="00A96E83">
        <w:t>članak 157</w:t>
      </w:r>
      <w:r w:rsidR="000A7FE5">
        <w:t>.</w:t>
      </w:r>
      <w:r w:rsidRPr="00E03847">
        <w:t>),</w:t>
      </w:r>
    </w:p>
    <w:p w14:paraId="2A2906B6" w14:textId="59391DB3" w:rsidR="00FE2DB5" w:rsidRPr="00E03847" w:rsidRDefault="00FE2DB5" w:rsidP="00290D64">
      <w:pPr>
        <w:pStyle w:val="ListParagraph"/>
        <w:numPr>
          <w:ilvl w:val="0"/>
          <w:numId w:val="58"/>
        </w:numPr>
        <w:spacing w:after="0" w:line="276" w:lineRule="auto"/>
      </w:pPr>
      <w:r w:rsidRPr="00E03847">
        <w:t>ne obavijesti u propisanom roku nadležnog inspektora o nastalim havarijama i većim kvarovima na elektroenergetskim objektima (</w:t>
      </w:r>
      <w:r w:rsidR="00A96E83">
        <w:t>članak 158.</w:t>
      </w:r>
      <w:r w:rsidRPr="00E03847">
        <w:t xml:space="preserve"> </w:t>
      </w:r>
      <w:r w:rsidR="00CF7EF7" w:rsidRPr="00E03847">
        <w:t>stavak</w:t>
      </w:r>
      <w:r w:rsidRPr="00E03847">
        <w:t xml:space="preserve"> (1)),</w:t>
      </w:r>
    </w:p>
    <w:p w14:paraId="02F3420C" w14:textId="0BEC6C45" w:rsidR="00FE2DB5" w:rsidRPr="00E03847" w:rsidRDefault="00FE2DB5" w:rsidP="00290D64">
      <w:pPr>
        <w:pStyle w:val="ListParagraph"/>
        <w:numPr>
          <w:ilvl w:val="0"/>
          <w:numId w:val="58"/>
        </w:numPr>
        <w:spacing w:after="0" w:line="276" w:lineRule="auto"/>
      </w:pPr>
      <w:r w:rsidRPr="00E03847">
        <w:t>ne prijavi nadležnom inspektoru i ne dostavi na uvid izvještaj o kontroli kvaliteta proizvoda koji se uvozi ili stavlja u promet (</w:t>
      </w:r>
      <w:r w:rsidR="00A96E83">
        <w:t>članak 159</w:t>
      </w:r>
      <w:r w:rsidRPr="00E03847">
        <w:t xml:space="preserve">. </w:t>
      </w:r>
      <w:r w:rsidR="00CF7EF7" w:rsidRPr="00E03847">
        <w:t>stavak</w:t>
      </w:r>
      <w:r w:rsidRPr="00E03847">
        <w:t xml:space="preserve"> (1)).</w:t>
      </w:r>
    </w:p>
    <w:p w14:paraId="4939763D" w14:textId="54300D37" w:rsidR="00FE2DB5" w:rsidRPr="00E03847" w:rsidRDefault="00FE2DB5" w:rsidP="000A7FE5">
      <w:pPr>
        <w:spacing w:after="0"/>
        <w:ind w:left="360" w:hanging="360"/>
      </w:pPr>
      <w:r w:rsidRPr="00E03847">
        <w:t>(2) Za prekršaj iz stav</w:t>
      </w:r>
      <w:r w:rsidR="006C15EB">
        <w:t>k</w:t>
      </w:r>
      <w:r w:rsidRPr="00E03847">
        <w:t>a (1) ovog član</w:t>
      </w:r>
      <w:r w:rsidR="00385DBA">
        <w:t>k</w:t>
      </w:r>
      <w:r w:rsidRPr="00E03847">
        <w:t>a kazni</w:t>
      </w:r>
      <w:r w:rsidR="001D7C6D">
        <w:t xml:space="preserve">t </w:t>
      </w:r>
      <w:r w:rsidRPr="00E03847">
        <w:t>će se i odg</w:t>
      </w:r>
      <w:r w:rsidR="00DC290A">
        <w:t>ovorna osoba u pravnoj osobi</w:t>
      </w:r>
      <w:r w:rsidRPr="00E03847">
        <w:t xml:space="preserve"> novčanom kaznom od 500 KM do 1.500 KM.</w:t>
      </w:r>
    </w:p>
    <w:p w14:paraId="3C79DEA0" w14:textId="5BA6A209" w:rsidR="00FE2DB5" w:rsidRPr="00E03847" w:rsidRDefault="00FE2DB5" w:rsidP="000A7FE5">
      <w:pPr>
        <w:spacing w:after="0"/>
        <w:ind w:left="360" w:hanging="360"/>
      </w:pPr>
      <w:r w:rsidRPr="00E03847">
        <w:t>(3) Za prekršaj iz stav</w:t>
      </w:r>
      <w:r w:rsidR="006C15EB">
        <w:t>k</w:t>
      </w:r>
      <w:r w:rsidRPr="00E03847">
        <w:t xml:space="preserve">a (1) ovog </w:t>
      </w:r>
      <w:r w:rsidR="00D51B85">
        <w:t>član</w:t>
      </w:r>
      <w:r w:rsidR="00385DBA">
        <w:t>k</w:t>
      </w:r>
      <w:r w:rsidR="00D51B85">
        <w:t>a kazni</w:t>
      </w:r>
      <w:r w:rsidR="001D7C6D">
        <w:t xml:space="preserve">t </w:t>
      </w:r>
      <w:r w:rsidR="00D51B85">
        <w:t>će se obrtnik i druga fizička osoba</w:t>
      </w:r>
      <w:r w:rsidRPr="00E03847">
        <w:t xml:space="preserve"> novčanom kaznom od 300 KM do 1.000 KM.</w:t>
      </w:r>
    </w:p>
    <w:p w14:paraId="2A5E7026" w14:textId="7D6DC3BD" w:rsidR="00FE2DB5" w:rsidRDefault="00FE2DB5" w:rsidP="000A7FE5">
      <w:pPr>
        <w:spacing w:after="0"/>
        <w:ind w:left="360" w:hanging="360"/>
      </w:pPr>
      <w:r w:rsidRPr="00E03847">
        <w:t xml:space="preserve">(4) Novčanom kaznom od 500 do </w:t>
      </w:r>
      <w:r w:rsidR="002C05E9">
        <w:t>1.500 KM kazni</w:t>
      </w:r>
      <w:r w:rsidR="001D7C6D">
        <w:t xml:space="preserve">t </w:t>
      </w:r>
      <w:r w:rsidR="002C05E9">
        <w:t>će se fizička osoba</w:t>
      </w:r>
      <w:r w:rsidRPr="00E03847">
        <w:t xml:space="preserve"> ako neovlašteno uđe ili pristupi elektroenergetskim objektima, postrojenjima i vodovima (</w:t>
      </w:r>
      <w:r w:rsidR="0085749A">
        <w:t>članak 144</w:t>
      </w:r>
      <w:r w:rsidR="000A7FE5">
        <w:t>.</w:t>
      </w:r>
      <w:r w:rsidRPr="00E03847">
        <w:t>).</w:t>
      </w:r>
    </w:p>
    <w:p w14:paraId="4517B39E" w14:textId="77777777" w:rsidR="000A7FE5" w:rsidRPr="00E03847" w:rsidRDefault="000A7FE5" w:rsidP="000A7FE5">
      <w:pPr>
        <w:spacing w:after="0"/>
        <w:ind w:left="360" w:hanging="360"/>
      </w:pPr>
    </w:p>
    <w:p w14:paraId="30C7EE0C" w14:textId="6F00D083" w:rsidR="00CB1DD9" w:rsidRPr="00E03847" w:rsidRDefault="00AE44C0" w:rsidP="00A217AD">
      <w:pPr>
        <w:spacing w:before="120" w:after="0"/>
        <w:jc w:val="center"/>
        <w:rPr>
          <w:b/>
          <w:lang w:val="hr-HR"/>
        </w:rPr>
      </w:pPr>
      <w:bookmarkStart w:id="410" w:name="_Ref70600520"/>
      <w:r w:rsidRPr="00E03847">
        <w:rPr>
          <w:b/>
          <w:lang w:val="hr-HR"/>
        </w:rPr>
        <w:lastRenderedPageBreak/>
        <w:t>Članak 16</w:t>
      </w:r>
      <w:r w:rsidR="00FE2DB5" w:rsidRPr="00E03847">
        <w:rPr>
          <w:b/>
          <w:lang w:val="hr-HR"/>
        </w:rPr>
        <w:t>5</w:t>
      </w:r>
      <w:r w:rsidRPr="00E03847">
        <w:rPr>
          <w:b/>
          <w:lang w:val="hr-HR"/>
        </w:rPr>
        <w:t>.</w:t>
      </w:r>
    </w:p>
    <w:bookmarkEnd w:id="410"/>
    <w:p w14:paraId="55ED96AC" w14:textId="6125D0EE" w:rsidR="00FE2DB5" w:rsidRPr="00E03847" w:rsidRDefault="00EF7595" w:rsidP="00A217AD">
      <w:pPr>
        <w:spacing w:before="120" w:after="0"/>
      </w:pPr>
      <w:r>
        <w:t>(1</w:t>
      </w:r>
      <w:r w:rsidR="00FE2DB5" w:rsidRPr="00E03847">
        <w:t>) Novčanom kaznom od 2.500 KM do 7.500 KM ka</w:t>
      </w:r>
      <w:r w:rsidR="00CD49D0">
        <w:t>zni</w:t>
      </w:r>
      <w:r w:rsidR="001D7C6D">
        <w:t xml:space="preserve">t </w:t>
      </w:r>
      <w:r w:rsidR="00CD49D0">
        <w:t>će se za prekršaj pravna osoba</w:t>
      </w:r>
      <w:r w:rsidR="00FE2DB5" w:rsidRPr="00E03847">
        <w:t xml:space="preserve"> ako:</w:t>
      </w:r>
    </w:p>
    <w:p w14:paraId="16BA28D1" w14:textId="0B5560D8" w:rsidR="00FE2DB5" w:rsidRPr="00E03847" w:rsidRDefault="00CD49D0" w:rsidP="00290D64">
      <w:pPr>
        <w:pStyle w:val="ListParagraph"/>
        <w:numPr>
          <w:ilvl w:val="0"/>
          <w:numId w:val="59"/>
        </w:numPr>
        <w:spacing w:after="0" w:line="276" w:lineRule="auto"/>
      </w:pPr>
      <w:r>
        <w:t>onemogući ovlaštenim osobama</w:t>
      </w:r>
      <w:r w:rsidR="00FE2DB5" w:rsidRPr="00E03847">
        <w:t xml:space="preserve"> operatora distribu</w:t>
      </w:r>
      <w:r>
        <w:t>cijskog sustava</w:t>
      </w:r>
      <w:r w:rsidR="00FE2DB5" w:rsidRPr="00E03847">
        <w:t xml:space="preserve"> pristup mjernim uređajima i električnim instalacijama (</w:t>
      </w:r>
      <w:r w:rsidR="004826AD">
        <w:t>članak 80</w:t>
      </w:r>
      <w:r w:rsidR="00FE2DB5" w:rsidRPr="00E03847">
        <w:t xml:space="preserve">. </w:t>
      </w:r>
      <w:r w:rsidR="00CF7EF7" w:rsidRPr="00E03847">
        <w:t>stavak</w:t>
      </w:r>
      <w:r w:rsidR="00FE2DB5" w:rsidRPr="00E03847">
        <w:t xml:space="preserve"> (1)),</w:t>
      </w:r>
    </w:p>
    <w:p w14:paraId="7EBC95B7" w14:textId="238B943E" w:rsidR="00FE2DB5" w:rsidRPr="00E03847" w:rsidRDefault="00FE2DB5" w:rsidP="00290D64">
      <w:pPr>
        <w:pStyle w:val="ListParagraph"/>
        <w:numPr>
          <w:ilvl w:val="0"/>
          <w:numId w:val="59"/>
        </w:numPr>
        <w:spacing w:after="0" w:line="276" w:lineRule="auto"/>
      </w:pPr>
      <w:r w:rsidRPr="00E03847">
        <w:t>ne zaštiti od oštećenja i neovlaštenog pristupa mjerne uređaje koji su na njegovom posjedu (</w:t>
      </w:r>
      <w:r w:rsidR="004826AD">
        <w:t>članak 80</w:t>
      </w:r>
      <w:r w:rsidRPr="00E03847">
        <w:t xml:space="preserve">. </w:t>
      </w:r>
      <w:r w:rsidR="00CF7EF7" w:rsidRPr="00E03847">
        <w:t>stavak</w:t>
      </w:r>
      <w:r w:rsidRPr="00E03847">
        <w:t xml:space="preserve"> (2)),</w:t>
      </w:r>
    </w:p>
    <w:p w14:paraId="23C88BBD" w14:textId="3D2D9E04" w:rsidR="00FE2DB5" w:rsidRPr="00E03847" w:rsidRDefault="00FE2DB5" w:rsidP="00290D64">
      <w:pPr>
        <w:pStyle w:val="ListParagraph"/>
        <w:numPr>
          <w:ilvl w:val="0"/>
          <w:numId w:val="59"/>
        </w:numPr>
        <w:tabs>
          <w:tab w:val="left" w:pos="4111"/>
        </w:tabs>
        <w:spacing w:after="0" w:line="276" w:lineRule="auto"/>
      </w:pPr>
      <w:r w:rsidRPr="00E03847">
        <w:t>izgradi objekte koji nisu u funkciji obavljanja elektroenergetskih djelatnosti ili izvodi druge radove kojim se onemogućava obavljanje djelatnosti ili ugrožava rad i funkcionisanje elektroenergetskih objekata (</w:t>
      </w:r>
      <w:r w:rsidR="004826AD">
        <w:t>članak 143</w:t>
      </w:r>
      <w:r w:rsidRPr="00E03847">
        <w:t xml:space="preserve">. </w:t>
      </w:r>
      <w:r w:rsidR="00CF7EF7" w:rsidRPr="00E03847">
        <w:t>stavak</w:t>
      </w:r>
      <w:r w:rsidRPr="00E03847">
        <w:t xml:space="preserve"> (1)),</w:t>
      </w:r>
    </w:p>
    <w:p w14:paraId="5FA587AF" w14:textId="7E7A9938" w:rsidR="00FE2DB5" w:rsidRPr="00E03847" w:rsidRDefault="00FE2DB5" w:rsidP="00290D64">
      <w:pPr>
        <w:pStyle w:val="ListParagraph"/>
        <w:numPr>
          <w:ilvl w:val="0"/>
          <w:numId w:val="59"/>
        </w:numPr>
        <w:spacing w:after="0" w:line="276" w:lineRule="auto"/>
      </w:pPr>
      <w:r w:rsidRPr="00E03847">
        <w:t>zasadi drveće ili drugo rastinje na zemljištu iznad, ispod ili na nepropisnoj udaljenosti od elektroenergetskog objekta (</w:t>
      </w:r>
      <w:r w:rsidR="004826AD">
        <w:t>članak 143</w:t>
      </w:r>
      <w:r w:rsidRPr="00E03847">
        <w:t xml:space="preserve">. </w:t>
      </w:r>
      <w:r w:rsidR="00CF7EF7" w:rsidRPr="00E03847">
        <w:t>stavak</w:t>
      </w:r>
      <w:r w:rsidRPr="00E03847">
        <w:t xml:space="preserve"> (2)),</w:t>
      </w:r>
    </w:p>
    <w:p w14:paraId="6C531CFD" w14:textId="3C900BED" w:rsidR="00FE2DB5" w:rsidRPr="00E03847" w:rsidRDefault="00FE2DB5" w:rsidP="00290D64">
      <w:pPr>
        <w:pStyle w:val="ListParagraph"/>
        <w:numPr>
          <w:ilvl w:val="0"/>
          <w:numId w:val="59"/>
        </w:numPr>
        <w:spacing w:after="0" w:line="276" w:lineRule="auto"/>
      </w:pPr>
      <w:r w:rsidRPr="00E03847">
        <w:t>ne omogući elektroenergetskom subjektu pristup nekretnini na kojoj se nalaze ili grade elektroenergetski objekti ili njihovi dijelovi (</w:t>
      </w:r>
      <w:r w:rsidR="004826AD">
        <w:t>članak 145</w:t>
      </w:r>
      <w:r w:rsidRPr="00E03847">
        <w:t xml:space="preserve">. </w:t>
      </w:r>
      <w:r w:rsidR="00CF7EF7" w:rsidRPr="00E03847">
        <w:t>stavak</w:t>
      </w:r>
      <w:r w:rsidRPr="00E03847">
        <w:t xml:space="preserve"> (1)).</w:t>
      </w:r>
    </w:p>
    <w:p w14:paraId="4B8BFCA3" w14:textId="11655614" w:rsidR="00FE2DB5" w:rsidRPr="00E03847" w:rsidRDefault="007A1C71" w:rsidP="000A7FE5">
      <w:pPr>
        <w:spacing w:after="0"/>
        <w:ind w:left="360" w:hanging="360"/>
      </w:pPr>
      <w:r>
        <w:t>(2) Za prekršaj iz stavka</w:t>
      </w:r>
      <w:r w:rsidR="00FE2DB5" w:rsidRPr="00E03847">
        <w:t xml:space="preserve"> (1) ovog č</w:t>
      </w:r>
      <w:r>
        <w:t>lanka kazni</w:t>
      </w:r>
      <w:r w:rsidR="001D7C6D">
        <w:t xml:space="preserve">t </w:t>
      </w:r>
      <w:r>
        <w:t>će se i odgovorna osoba</w:t>
      </w:r>
      <w:r w:rsidR="00FE2DB5" w:rsidRPr="00E03847">
        <w:t xml:space="preserve"> u pravnom licu, novčanom kaznom od 500 KM do 1.500 KM.</w:t>
      </w:r>
    </w:p>
    <w:p w14:paraId="792440A5" w14:textId="0B964081" w:rsidR="00CB1DD9" w:rsidRPr="000A7FE5" w:rsidRDefault="007A1C71" w:rsidP="000A7FE5">
      <w:pPr>
        <w:spacing w:after="0"/>
        <w:ind w:left="360" w:hanging="360"/>
      </w:pPr>
      <w:r>
        <w:t>(3) Za prekršaj iz stavka (1) ovog članka kazni</w:t>
      </w:r>
      <w:r w:rsidR="001D7C6D">
        <w:t xml:space="preserve">t </w:t>
      </w:r>
      <w:r>
        <w:t>će se obrtnik i druga fizička osoba</w:t>
      </w:r>
      <w:r w:rsidR="00FE2DB5" w:rsidRPr="00E03847">
        <w:t xml:space="preserve"> novčanom kaznom od 500 KM do 1.500 KM.</w:t>
      </w:r>
    </w:p>
    <w:p w14:paraId="7ED0FE30" w14:textId="43BDE03B" w:rsidR="00CB1DD9" w:rsidRPr="00E03847" w:rsidRDefault="00AE44C0" w:rsidP="00A217AD">
      <w:pPr>
        <w:pStyle w:val="Heading4"/>
        <w:numPr>
          <w:ilvl w:val="0"/>
          <w:numId w:val="0"/>
        </w:numPr>
        <w:rPr>
          <w:lang w:val="hr-HR"/>
        </w:rPr>
      </w:pPr>
      <w:r w:rsidRPr="00E03847">
        <w:rPr>
          <w:lang w:val="hr-HR"/>
        </w:rPr>
        <w:t>Članak 16</w:t>
      </w:r>
      <w:r w:rsidR="00FE2DB5" w:rsidRPr="00E03847">
        <w:rPr>
          <w:lang w:val="hr-HR"/>
        </w:rPr>
        <w:t>6</w:t>
      </w:r>
      <w:r w:rsidRPr="00E03847">
        <w:rPr>
          <w:lang w:val="hr-HR"/>
        </w:rPr>
        <w:t>.</w:t>
      </w:r>
    </w:p>
    <w:p w14:paraId="32B46835" w14:textId="20BD9A04" w:rsidR="00CB1DD9" w:rsidRPr="00E03847" w:rsidRDefault="00CB1DD9" w:rsidP="00A217AD">
      <w:pPr>
        <w:pStyle w:val="Heading5"/>
        <w:spacing w:after="0"/>
        <w:rPr>
          <w:lang w:val="hr-HR"/>
        </w:rPr>
      </w:pPr>
      <w:r w:rsidRPr="00E03847">
        <w:rPr>
          <w:lang w:val="hr-HR"/>
        </w:rPr>
        <w:t>(</w:t>
      </w:r>
      <w:r w:rsidR="00261BDB" w:rsidRPr="00E03847">
        <w:rPr>
          <w:lang w:val="hr-HR"/>
        </w:rPr>
        <w:t>Izdavanje prekršajnih naloga i p</w:t>
      </w:r>
      <w:r w:rsidRPr="00E03847">
        <w:rPr>
          <w:lang w:val="hr-HR"/>
        </w:rPr>
        <w:t>okretanje prekršajnog postupka)</w:t>
      </w:r>
    </w:p>
    <w:p w14:paraId="517F225D" w14:textId="57934E47" w:rsidR="00FE2DB5" w:rsidRPr="00E03847" w:rsidRDefault="00CB1DD9" w:rsidP="000A7FE5">
      <w:pPr>
        <w:spacing w:after="0"/>
        <w:ind w:left="450" w:hanging="450"/>
      </w:pPr>
      <w:r w:rsidRPr="00E03847">
        <w:rPr>
          <w:lang w:val="hr-HR"/>
        </w:rPr>
        <w:t xml:space="preserve">(1) </w:t>
      </w:r>
      <w:r w:rsidR="00DA5D72">
        <w:t>Regulatorna komisija na temelju</w:t>
      </w:r>
      <w:r w:rsidR="00FE2DB5" w:rsidRPr="00E03847">
        <w:t xml:space="preserve"> obavljenog nadgledanja nad elektroenergetskim subjektom, dokumentacije ili drugih informacija i podataka pribavljenih prilikom vršenja svojih nadležnosti utvrđenih ovim zakonom izdaje prekršajne naloge ili pokreće prekršajni postupak pred nadležnim organom za prekršaje iz:</w:t>
      </w:r>
    </w:p>
    <w:p w14:paraId="1556354F" w14:textId="2D272FF4" w:rsidR="00FE2DB5" w:rsidRPr="00E03847" w:rsidRDefault="004826AD" w:rsidP="00290D64">
      <w:pPr>
        <w:pStyle w:val="ListParagraph"/>
        <w:numPr>
          <w:ilvl w:val="0"/>
          <w:numId w:val="75"/>
        </w:numPr>
        <w:spacing w:after="0"/>
      </w:pPr>
      <w:r>
        <w:t>članka 162</w:t>
      </w:r>
      <w:r w:rsidR="00FE2DB5" w:rsidRPr="00E03847">
        <w:t xml:space="preserve">. </w:t>
      </w:r>
      <w:r w:rsidR="00CF7EF7" w:rsidRPr="00E03847">
        <w:t>stavak</w:t>
      </w:r>
      <w:r w:rsidR="00F94B3D">
        <w:t xml:space="preserve"> (1) toč</w:t>
      </w:r>
      <w:r w:rsidR="00FE2DB5" w:rsidRPr="00E03847">
        <w:t>ke a), b), c), e), f), i), j), k), l), m), n), o), p), q), r), s), t), u), v) i w) ovog zakona,</w:t>
      </w:r>
    </w:p>
    <w:p w14:paraId="2747E447" w14:textId="220C0945" w:rsidR="00FE2DB5" w:rsidRPr="00E03847" w:rsidRDefault="004826AD" w:rsidP="00290D64">
      <w:pPr>
        <w:pStyle w:val="ListParagraph"/>
        <w:numPr>
          <w:ilvl w:val="0"/>
          <w:numId w:val="75"/>
        </w:numPr>
        <w:spacing w:after="0"/>
      </w:pPr>
      <w:r>
        <w:t>članka 163</w:t>
      </w:r>
      <w:r w:rsidR="00FE2DB5" w:rsidRPr="00E03847">
        <w:t xml:space="preserve">. </w:t>
      </w:r>
      <w:r w:rsidR="00CF7EF7" w:rsidRPr="00E03847">
        <w:t>stavak</w:t>
      </w:r>
      <w:r w:rsidR="00F94B3D">
        <w:t xml:space="preserve"> (1) toč</w:t>
      </w:r>
      <w:r w:rsidR="00FE2DB5" w:rsidRPr="00E03847">
        <w:t xml:space="preserve">ke d), g), h), i), j), k), m), n), o), p), q), </w:t>
      </w:r>
      <w:r w:rsidR="001611D2">
        <w:t>r), s), t), u) i v) ovog zakona</w:t>
      </w:r>
      <w:r w:rsidR="00FE2DB5" w:rsidRPr="00E03847">
        <w:t xml:space="preserve"> i </w:t>
      </w:r>
    </w:p>
    <w:p w14:paraId="0C0D43B3" w14:textId="464EA3D2" w:rsidR="00FE2DB5" w:rsidRPr="00E03847" w:rsidRDefault="004826AD" w:rsidP="00290D64">
      <w:pPr>
        <w:pStyle w:val="ListParagraph"/>
        <w:numPr>
          <w:ilvl w:val="0"/>
          <w:numId w:val="75"/>
        </w:numPr>
        <w:spacing w:after="0"/>
      </w:pPr>
      <w:r>
        <w:t>članka 164</w:t>
      </w:r>
      <w:r w:rsidR="00FE2DB5" w:rsidRPr="00E03847">
        <w:t xml:space="preserve">. </w:t>
      </w:r>
      <w:r w:rsidR="00CF7EF7" w:rsidRPr="00E03847">
        <w:t>stavak</w:t>
      </w:r>
      <w:r w:rsidR="00F94B3D">
        <w:t xml:space="preserve"> (1) točke</w:t>
      </w:r>
      <w:r w:rsidR="00FE2DB5" w:rsidRPr="00E03847">
        <w:t xml:space="preserve"> a), b), d) i e) ovog zakona.</w:t>
      </w:r>
    </w:p>
    <w:p w14:paraId="73EADD93" w14:textId="1FF328FA" w:rsidR="00FE2DB5" w:rsidRPr="00E03847" w:rsidRDefault="00FE2DB5" w:rsidP="000A7FE5">
      <w:pPr>
        <w:spacing w:after="0"/>
        <w:ind w:left="360" w:hanging="360"/>
      </w:pPr>
      <w:r w:rsidRPr="00E03847">
        <w:t>(2) Ovlašteni organi u smislu propisa kojim se uređuju prekršaji i prekršajni postupak izdaju prekršajne naloge ili pokreću prekršajni postupak pred nadležnim sudom za prekršaje koji nisu navedeni u stav</w:t>
      </w:r>
      <w:r w:rsidR="00983082">
        <w:t>k</w:t>
      </w:r>
      <w:r w:rsidRPr="00E03847">
        <w:t>u (1) ovog član</w:t>
      </w:r>
      <w:r w:rsidR="00983082">
        <w:t>k</w:t>
      </w:r>
      <w:r w:rsidRPr="00E03847">
        <w:t>a.</w:t>
      </w:r>
    </w:p>
    <w:p w14:paraId="762BF9C6" w14:textId="0D17026E" w:rsidR="00CB1DD9" w:rsidRPr="00E03847" w:rsidRDefault="00983082" w:rsidP="000A7FE5">
      <w:pPr>
        <w:spacing w:after="0"/>
        <w:ind w:left="360" w:hanging="360"/>
        <w:rPr>
          <w:lang w:val="hr-HR"/>
        </w:rPr>
      </w:pPr>
      <w:r>
        <w:t>(3) Operator distribucijskog sustava</w:t>
      </w:r>
      <w:r w:rsidR="00FE2DB5" w:rsidRPr="00E03847">
        <w:t xml:space="preserve"> ovlašten je da podnosi zahtjev za pokretanje prekršajnog postupka za prekršaje iz</w:t>
      </w:r>
      <w:r w:rsidR="004826AD">
        <w:t xml:space="preserve"> članka 165</w:t>
      </w:r>
      <w:r w:rsidR="00FE2DB5" w:rsidRPr="00E03847">
        <w:t>. ovog zakona</w:t>
      </w:r>
      <w:r w:rsidR="00CB1DD9" w:rsidRPr="00E03847">
        <w:rPr>
          <w:lang w:val="hr-HR"/>
        </w:rPr>
        <w:t>.</w:t>
      </w:r>
    </w:p>
    <w:p w14:paraId="101A287A" w14:textId="59B7D6FD" w:rsidR="00CB1DD9" w:rsidRPr="00E03847" w:rsidRDefault="00AA1510" w:rsidP="001D16AD">
      <w:pPr>
        <w:pStyle w:val="Heading1"/>
        <w:spacing w:after="0"/>
        <w:jc w:val="left"/>
        <w:rPr>
          <w:lang w:val="hr-HR"/>
        </w:rPr>
      </w:pPr>
      <w:bookmarkStart w:id="411" w:name="_Toc74216792"/>
      <w:r w:rsidRPr="00E03847">
        <w:rPr>
          <w:lang w:val="hr-HR"/>
        </w:rPr>
        <w:t>DEVETNAESTI</w:t>
      </w:r>
      <w:r w:rsidR="006F3848" w:rsidRPr="00E03847">
        <w:rPr>
          <w:lang w:val="hr-HR"/>
        </w:rPr>
        <w:t xml:space="preserve"> - </w:t>
      </w:r>
      <w:r w:rsidR="00CB1DD9" w:rsidRPr="00E03847">
        <w:rPr>
          <w:lang w:val="hr-HR"/>
        </w:rPr>
        <w:t>PR</w:t>
      </w:r>
      <w:r w:rsidR="009372F4" w:rsidRPr="00E03847">
        <w:rPr>
          <w:lang w:val="hr-HR"/>
        </w:rPr>
        <w:t>IJ</w:t>
      </w:r>
      <w:r w:rsidR="00CB1DD9" w:rsidRPr="00E03847">
        <w:rPr>
          <w:lang w:val="hr-HR"/>
        </w:rPr>
        <w:t>ELAZNE I ZAVRŠNE ODREDBE</w:t>
      </w:r>
      <w:bookmarkEnd w:id="411"/>
    </w:p>
    <w:p w14:paraId="568F9A6C" w14:textId="1A69BAE6" w:rsidR="00CB1DD9" w:rsidRPr="00E03847" w:rsidRDefault="009372F4" w:rsidP="00A217AD">
      <w:pPr>
        <w:pStyle w:val="Heading4"/>
        <w:numPr>
          <w:ilvl w:val="0"/>
          <w:numId w:val="0"/>
        </w:numPr>
        <w:rPr>
          <w:lang w:val="hr-HR"/>
        </w:rPr>
      </w:pPr>
      <w:r w:rsidRPr="00E03847">
        <w:rPr>
          <w:lang w:val="hr-HR"/>
        </w:rPr>
        <w:t>Članak 16</w:t>
      </w:r>
      <w:r w:rsidR="00FE2DB5" w:rsidRPr="00E03847">
        <w:rPr>
          <w:lang w:val="hr-HR"/>
        </w:rPr>
        <w:t>7</w:t>
      </w:r>
      <w:r w:rsidRPr="00E03847">
        <w:rPr>
          <w:lang w:val="hr-HR"/>
        </w:rPr>
        <w:t>.</w:t>
      </w:r>
    </w:p>
    <w:p w14:paraId="5E2413B9" w14:textId="5BC826E9" w:rsidR="00CB1DD9" w:rsidRPr="00E03847" w:rsidRDefault="00CB1DD9" w:rsidP="00A217AD">
      <w:pPr>
        <w:pStyle w:val="Heading5"/>
        <w:spacing w:after="0"/>
        <w:rPr>
          <w:lang w:val="hr-HR"/>
        </w:rPr>
      </w:pPr>
      <w:r w:rsidRPr="00E03847">
        <w:rPr>
          <w:lang w:val="hr-HR"/>
        </w:rPr>
        <w:t>(</w:t>
      </w:r>
      <w:r w:rsidR="009372F4" w:rsidRPr="00E03847">
        <w:rPr>
          <w:lang w:val="hr-HR"/>
        </w:rPr>
        <w:t>Opća ob</w:t>
      </w:r>
      <w:r w:rsidRPr="00E03847">
        <w:rPr>
          <w:lang w:val="hr-HR"/>
        </w:rPr>
        <w:t>veza usklađivanja)</w:t>
      </w:r>
    </w:p>
    <w:p w14:paraId="29158F07" w14:textId="3F172961" w:rsidR="00CB1DD9" w:rsidRPr="00E03847" w:rsidRDefault="00CB1DD9" w:rsidP="000A7FE5">
      <w:pPr>
        <w:spacing w:after="0"/>
        <w:ind w:left="360" w:hanging="360"/>
        <w:rPr>
          <w:lang w:val="hr-HR"/>
        </w:rPr>
      </w:pPr>
      <w:r w:rsidRPr="00E03847">
        <w:rPr>
          <w:lang w:val="hr-HR"/>
        </w:rPr>
        <w:t xml:space="preserve">(1) Elektroenergetski subjekti dužni su </w:t>
      </w:r>
      <w:r w:rsidR="009372F4" w:rsidRPr="00E03847">
        <w:rPr>
          <w:lang w:val="hr-HR"/>
        </w:rPr>
        <w:t>uskladiti</w:t>
      </w:r>
      <w:r w:rsidRPr="00E03847">
        <w:rPr>
          <w:lang w:val="hr-HR"/>
        </w:rPr>
        <w:t xml:space="preserve"> svoju </w:t>
      </w:r>
      <w:r w:rsidR="009372F4" w:rsidRPr="00E03847">
        <w:rPr>
          <w:lang w:val="hr-HR"/>
        </w:rPr>
        <w:t>unutarnju</w:t>
      </w:r>
      <w:r w:rsidRPr="00E03847">
        <w:rPr>
          <w:lang w:val="hr-HR"/>
        </w:rPr>
        <w:t xml:space="preserve"> o</w:t>
      </w:r>
      <w:r w:rsidR="009372F4" w:rsidRPr="00E03847">
        <w:rPr>
          <w:lang w:val="hr-HR"/>
        </w:rPr>
        <w:t>rganizaciju, rad i poslovanje s</w:t>
      </w:r>
      <w:r w:rsidRPr="00E03847">
        <w:rPr>
          <w:lang w:val="hr-HR"/>
        </w:rPr>
        <w:t xml:space="preserve"> odredbama ovog zakona, uključujući i odredbe o razdvajanju operatora </w:t>
      </w:r>
      <w:r w:rsidR="009372F4" w:rsidRPr="00E03847">
        <w:rPr>
          <w:lang w:val="hr-HR"/>
        </w:rPr>
        <w:t xml:space="preserve">distribucijskog sustava </w:t>
      </w:r>
      <w:r w:rsidRPr="00E03847">
        <w:rPr>
          <w:lang w:val="hr-HR"/>
        </w:rPr>
        <w:t>iz</w:t>
      </w:r>
      <w:r w:rsidR="00AE278D" w:rsidRPr="00E03847">
        <w:rPr>
          <w:lang w:val="hr-HR"/>
        </w:rPr>
        <w:t xml:space="preserve"> </w:t>
      </w:r>
      <w:r w:rsidR="0046196D">
        <w:rPr>
          <w:lang w:val="hr-HR"/>
        </w:rPr>
        <w:t>članka</w:t>
      </w:r>
      <w:r w:rsidR="00E227F8" w:rsidRPr="00E03847">
        <w:rPr>
          <w:lang w:val="hr-HR"/>
        </w:rPr>
        <w:t xml:space="preserve"> 47</w:t>
      </w:r>
      <w:r w:rsidR="008C6F8B" w:rsidRPr="00E03847">
        <w:rPr>
          <w:lang w:val="hr-HR"/>
        </w:rPr>
        <w:t>.</w:t>
      </w:r>
      <w:r w:rsidR="009372F4" w:rsidRPr="00E03847">
        <w:rPr>
          <w:lang w:val="hr-HR"/>
        </w:rPr>
        <w:t xml:space="preserve"> ovog z</w:t>
      </w:r>
      <w:r w:rsidRPr="00E03847">
        <w:rPr>
          <w:lang w:val="hr-HR"/>
        </w:rPr>
        <w:t xml:space="preserve">akona, u roku od </w:t>
      </w:r>
      <w:r w:rsidR="00D8207C" w:rsidRPr="00E03847">
        <w:rPr>
          <w:lang w:val="hr-HR"/>
        </w:rPr>
        <w:t>godinu dana</w:t>
      </w:r>
      <w:r w:rsidR="004E29D5" w:rsidRPr="00E03847">
        <w:rPr>
          <w:lang w:val="hr-HR"/>
        </w:rPr>
        <w:t xml:space="preserve"> </w:t>
      </w:r>
      <w:r w:rsidRPr="00E03847">
        <w:rPr>
          <w:lang w:val="hr-HR"/>
        </w:rPr>
        <w:t>od dana njegovog stupanja na snagu.</w:t>
      </w:r>
    </w:p>
    <w:p w14:paraId="3B1CCBD2" w14:textId="1BB013E1" w:rsidR="00CB1DD9" w:rsidRPr="00E03847" w:rsidRDefault="00CB1DD9" w:rsidP="000A7FE5">
      <w:pPr>
        <w:spacing w:after="0"/>
        <w:ind w:left="360" w:hanging="360"/>
        <w:rPr>
          <w:lang w:val="hr-HR"/>
        </w:rPr>
      </w:pPr>
      <w:r w:rsidRPr="00E03847">
        <w:rPr>
          <w:lang w:val="hr-HR"/>
        </w:rPr>
        <w:t>(2) Regulatorna komisija je dužna uskladiti svoj</w:t>
      </w:r>
      <w:r w:rsidR="001D105C" w:rsidRPr="00E03847">
        <w:rPr>
          <w:lang w:val="hr-HR"/>
        </w:rPr>
        <w:t>u</w:t>
      </w:r>
      <w:r w:rsidRPr="00E03847">
        <w:rPr>
          <w:lang w:val="hr-HR"/>
        </w:rPr>
        <w:t xml:space="preserve"> </w:t>
      </w:r>
      <w:r w:rsidR="009372F4" w:rsidRPr="00E03847">
        <w:rPr>
          <w:lang w:val="hr-HR"/>
        </w:rPr>
        <w:t>unutarnju</w:t>
      </w:r>
      <w:r w:rsidRPr="00E03847">
        <w:rPr>
          <w:lang w:val="hr-HR"/>
        </w:rPr>
        <w:t xml:space="preserve"> or</w:t>
      </w:r>
      <w:r w:rsidR="009372F4" w:rsidRPr="00E03847">
        <w:rPr>
          <w:lang w:val="hr-HR"/>
        </w:rPr>
        <w:t xml:space="preserve">ganizaciju, rad i poslovanje s </w:t>
      </w:r>
      <w:r w:rsidRPr="00E03847">
        <w:rPr>
          <w:lang w:val="hr-HR"/>
        </w:rPr>
        <w:t>odredbama ovog zakona</w:t>
      </w:r>
      <w:r w:rsidR="0046196D">
        <w:rPr>
          <w:lang w:val="hr-HR"/>
        </w:rPr>
        <w:t>,</w:t>
      </w:r>
      <w:r w:rsidRPr="00E03847">
        <w:rPr>
          <w:lang w:val="hr-HR"/>
        </w:rPr>
        <w:t xml:space="preserve"> u roku od godinu dana od dana njegovog s</w:t>
      </w:r>
      <w:r w:rsidR="00686367" w:rsidRPr="00E03847">
        <w:rPr>
          <w:lang w:val="hr-HR"/>
        </w:rPr>
        <w:t>t</w:t>
      </w:r>
      <w:r w:rsidRPr="00E03847">
        <w:rPr>
          <w:lang w:val="hr-HR"/>
        </w:rPr>
        <w:t>upanja na snagu.</w:t>
      </w:r>
    </w:p>
    <w:p w14:paraId="5AC40DAE" w14:textId="1117DD58" w:rsidR="00CB1DD9" w:rsidRPr="00E03847" w:rsidRDefault="009372F4" w:rsidP="00A217AD">
      <w:pPr>
        <w:pStyle w:val="Heading4"/>
        <w:numPr>
          <w:ilvl w:val="0"/>
          <w:numId w:val="0"/>
        </w:numPr>
        <w:rPr>
          <w:lang w:val="hr-HR"/>
        </w:rPr>
      </w:pPr>
      <w:r w:rsidRPr="00E03847">
        <w:rPr>
          <w:lang w:val="hr-HR"/>
        </w:rPr>
        <w:lastRenderedPageBreak/>
        <w:t>Članak 16</w:t>
      </w:r>
      <w:r w:rsidR="00FE2DB5" w:rsidRPr="00E03847">
        <w:rPr>
          <w:lang w:val="hr-HR"/>
        </w:rPr>
        <w:t>8</w:t>
      </w:r>
      <w:r w:rsidRPr="00E03847">
        <w:rPr>
          <w:lang w:val="hr-HR"/>
        </w:rPr>
        <w:t>.</w:t>
      </w:r>
    </w:p>
    <w:p w14:paraId="2E4DB69C" w14:textId="05015385" w:rsidR="00CB1DD9" w:rsidRPr="00E03847" w:rsidRDefault="00CB1DD9" w:rsidP="00A217AD">
      <w:pPr>
        <w:pStyle w:val="Heading5"/>
        <w:spacing w:after="0"/>
        <w:rPr>
          <w:lang w:val="hr-HR"/>
        </w:rPr>
      </w:pPr>
      <w:r w:rsidRPr="00E03847">
        <w:rPr>
          <w:lang w:val="hr-HR"/>
        </w:rPr>
        <w:t>(</w:t>
      </w:r>
      <w:r w:rsidR="009372F4" w:rsidRPr="00E03847">
        <w:rPr>
          <w:lang w:val="hr-HR"/>
        </w:rPr>
        <w:t>Valjanost</w:t>
      </w:r>
      <w:r w:rsidRPr="00E03847">
        <w:rPr>
          <w:lang w:val="hr-HR"/>
        </w:rPr>
        <w:t xml:space="preserve"> ranije </w:t>
      </w:r>
      <w:r w:rsidR="009372F4" w:rsidRPr="00E03847">
        <w:rPr>
          <w:lang w:val="hr-HR"/>
        </w:rPr>
        <w:t>izdanih</w:t>
      </w:r>
      <w:r w:rsidRPr="00E03847">
        <w:rPr>
          <w:lang w:val="hr-HR"/>
        </w:rPr>
        <w:t xml:space="preserve"> dozvola)</w:t>
      </w:r>
    </w:p>
    <w:p w14:paraId="1C121C79" w14:textId="4E4618C3" w:rsidR="006A4083" w:rsidRPr="00E03847" w:rsidRDefault="00CB1DD9" w:rsidP="000A7FE5">
      <w:pPr>
        <w:spacing w:after="0"/>
        <w:ind w:left="360" w:hanging="360"/>
        <w:rPr>
          <w:lang w:val="hr-HR"/>
        </w:rPr>
      </w:pPr>
      <w:r w:rsidRPr="00E03847">
        <w:rPr>
          <w:lang w:val="hr-HR"/>
        </w:rPr>
        <w:t>(1) Dozvole za</w:t>
      </w:r>
      <w:r w:rsidR="007D4398" w:rsidRPr="00E03847">
        <w:rPr>
          <w:lang w:val="hr-HR"/>
        </w:rPr>
        <w:t xml:space="preserve"> </w:t>
      </w:r>
      <w:r w:rsidRPr="00E03847">
        <w:rPr>
          <w:lang w:val="hr-HR"/>
        </w:rPr>
        <w:t>rad</w:t>
      </w:r>
      <w:r w:rsidR="007D4398" w:rsidRPr="00E03847">
        <w:rPr>
          <w:lang w:val="hr-HR"/>
        </w:rPr>
        <w:t xml:space="preserve"> </w:t>
      </w:r>
      <w:r w:rsidRPr="00E03847">
        <w:rPr>
          <w:lang w:val="hr-HR"/>
        </w:rPr>
        <w:t>za</w:t>
      </w:r>
      <w:r w:rsidR="007D4398" w:rsidRPr="00E03847">
        <w:rPr>
          <w:lang w:val="hr-HR"/>
        </w:rPr>
        <w:t xml:space="preserve"> </w:t>
      </w:r>
      <w:r w:rsidR="009372F4" w:rsidRPr="00E03847">
        <w:rPr>
          <w:lang w:val="hr-HR"/>
        </w:rPr>
        <w:t xml:space="preserve">opskrbu </w:t>
      </w:r>
      <w:r w:rsidRPr="00E03847">
        <w:rPr>
          <w:lang w:val="hr-HR"/>
        </w:rPr>
        <w:t>električnom</w:t>
      </w:r>
      <w:r w:rsidR="007D4398" w:rsidRPr="00E03847">
        <w:rPr>
          <w:lang w:val="hr-HR"/>
        </w:rPr>
        <w:t xml:space="preserve"> </w:t>
      </w:r>
      <w:r w:rsidRPr="00E03847">
        <w:rPr>
          <w:lang w:val="hr-HR"/>
        </w:rPr>
        <w:t>energijom</w:t>
      </w:r>
      <w:r w:rsidR="007D4398" w:rsidRPr="00E03847">
        <w:rPr>
          <w:lang w:val="hr-HR"/>
        </w:rPr>
        <w:t xml:space="preserve"> </w:t>
      </w:r>
      <w:r w:rsidR="00882901" w:rsidRPr="00E03847">
        <w:rPr>
          <w:lang w:val="hr-HR"/>
        </w:rPr>
        <w:t xml:space="preserve">– dozvole I. reda </w:t>
      </w:r>
      <w:r w:rsidR="00694DC4" w:rsidRPr="00E03847">
        <w:rPr>
          <w:lang w:val="hr-HR"/>
        </w:rPr>
        <w:t>valjane su</w:t>
      </w:r>
      <w:r w:rsidR="00882901" w:rsidRPr="00E03847">
        <w:rPr>
          <w:lang w:val="hr-HR"/>
        </w:rPr>
        <w:t xml:space="preserve"> do stupanja na snagu dozvole za rad za </w:t>
      </w:r>
      <w:r w:rsidR="00694DC4" w:rsidRPr="00E03847">
        <w:rPr>
          <w:lang w:val="hr-HR"/>
        </w:rPr>
        <w:t xml:space="preserve">opskrbu </w:t>
      </w:r>
      <w:r w:rsidR="00882901" w:rsidRPr="00E03847">
        <w:rPr>
          <w:lang w:val="hr-HR"/>
        </w:rPr>
        <w:t xml:space="preserve">i trgovinu električnom energijom izdane imenovanim javnim </w:t>
      </w:r>
      <w:r w:rsidR="00694DC4" w:rsidRPr="00E03847">
        <w:rPr>
          <w:lang w:val="hr-HR"/>
        </w:rPr>
        <w:t>opskrbljivačima sukladno</w:t>
      </w:r>
      <w:r w:rsidR="00882901" w:rsidRPr="00E03847">
        <w:rPr>
          <w:lang w:val="hr-HR"/>
        </w:rPr>
        <w:t xml:space="preserve"> odredbama ovog zakona.</w:t>
      </w:r>
    </w:p>
    <w:p w14:paraId="5BDFEFEB" w14:textId="349ACF34" w:rsidR="00CB1DD9" w:rsidRPr="00E03847" w:rsidRDefault="00CB1DD9" w:rsidP="000A7FE5">
      <w:pPr>
        <w:spacing w:after="0"/>
        <w:ind w:left="360" w:hanging="360"/>
        <w:rPr>
          <w:lang w:val="hr-HR"/>
        </w:rPr>
      </w:pPr>
      <w:r w:rsidRPr="00E03847">
        <w:rPr>
          <w:lang w:val="hr-HR"/>
        </w:rPr>
        <w:t>(</w:t>
      </w:r>
      <w:r w:rsidR="00482A0E" w:rsidRPr="00E03847">
        <w:rPr>
          <w:lang w:val="hr-HR"/>
        </w:rPr>
        <w:t>2</w:t>
      </w:r>
      <w:r w:rsidRPr="00E03847">
        <w:rPr>
          <w:lang w:val="hr-HR"/>
        </w:rPr>
        <w:t>) Ostale dozvole za obavljanje elektroenergetskih d</w:t>
      </w:r>
      <w:r w:rsidR="00694DC4" w:rsidRPr="00E03847">
        <w:rPr>
          <w:lang w:val="hr-HR"/>
        </w:rPr>
        <w:t>jelatnosti koje su izdan</w:t>
      </w:r>
      <w:r w:rsidRPr="00E03847">
        <w:rPr>
          <w:lang w:val="hr-HR"/>
        </w:rPr>
        <w:t xml:space="preserve">e do dana stupanja na snagu ovog zakona </w:t>
      </w:r>
      <w:r w:rsidR="00694DC4" w:rsidRPr="00E03847">
        <w:rPr>
          <w:lang w:val="hr-HR"/>
        </w:rPr>
        <w:t>valjane su do isteka roka na koji su izdan</w:t>
      </w:r>
      <w:r w:rsidRPr="00E03847">
        <w:rPr>
          <w:lang w:val="hr-HR"/>
        </w:rPr>
        <w:t xml:space="preserve">e, pri čemu je Regulatorna komisija dužna da, u slučaju potrebe, uskladi </w:t>
      </w:r>
      <w:r w:rsidR="00694DC4" w:rsidRPr="00E03847">
        <w:rPr>
          <w:lang w:val="hr-HR"/>
        </w:rPr>
        <w:t>uvjete</w:t>
      </w:r>
      <w:r w:rsidRPr="00E03847">
        <w:rPr>
          <w:lang w:val="hr-HR"/>
        </w:rPr>
        <w:t xml:space="preserve"> </w:t>
      </w:r>
      <w:r w:rsidR="00694DC4" w:rsidRPr="00E03847">
        <w:rPr>
          <w:lang w:val="hr-HR"/>
        </w:rPr>
        <w:t>izdanih dozvola s</w:t>
      </w:r>
      <w:r w:rsidRPr="00E03847">
        <w:rPr>
          <w:lang w:val="hr-HR"/>
        </w:rPr>
        <w:t xml:space="preserve"> odredbama ovog zakona u roku od godinu dana od njegovog stupanja na snagu.</w:t>
      </w:r>
    </w:p>
    <w:p w14:paraId="3903DED1" w14:textId="5B93295F" w:rsidR="00CB1DD9" w:rsidRPr="00E03847" w:rsidRDefault="00F10E13" w:rsidP="00A217AD">
      <w:pPr>
        <w:pStyle w:val="Heading4"/>
        <w:numPr>
          <w:ilvl w:val="0"/>
          <w:numId w:val="0"/>
        </w:numPr>
        <w:rPr>
          <w:lang w:val="hr-HR"/>
        </w:rPr>
      </w:pPr>
      <w:r w:rsidRPr="00E03847">
        <w:rPr>
          <w:lang w:val="hr-HR"/>
        </w:rPr>
        <w:t>Članak 1</w:t>
      </w:r>
      <w:r w:rsidR="00FE2DB5" w:rsidRPr="00E03847">
        <w:rPr>
          <w:lang w:val="hr-HR"/>
        </w:rPr>
        <w:t>69</w:t>
      </w:r>
      <w:r w:rsidRPr="00E03847">
        <w:rPr>
          <w:lang w:val="hr-HR"/>
        </w:rPr>
        <w:t>.</w:t>
      </w:r>
    </w:p>
    <w:p w14:paraId="6487C699" w14:textId="1D77B35F" w:rsidR="00CB1DD9" w:rsidRPr="00E03847" w:rsidRDefault="00F10E13" w:rsidP="00A217AD">
      <w:pPr>
        <w:pStyle w:val="Heading5"/>
        <w:spacing w:after="0"/>
        <w:rPr>
          <w:lang w:val="hr-HR"/>
        </w:rPr>
      </w:pPr>
      <w:r w:rsidRPr="00E03847">
        <w:rPr>
          <w:lang w:val="hr-HR"/>
        </w:rPr>
        <w:t>(Javna</w:t>
      </w:r>
      <w:r w:rsidR="00CB1DD9" w:rsidRPr="00E03847">
        <w:rPr>
          <w:lang w:val="hr-HR"/>
        </w:rPr>
        <w:t xml:space="preserve"> i rezervn</w:t>
      </w:r>
      <w:r w:rsidRPr="00E03847">
        <w:rPr>
          <w:lang w:val="hr-HR"/>
        </w:rPr>
        <w:t>a</w:t>
      </w:r>
      <w:r w:rsidR="00CB1DD9" w:rsidRPr="00E03847">
        <w:rPr>
          <w:lang w:val="hr-HR"/>
        </w:rPr>
        <w:t xml:space="preserve"> </w:t>
      </w:r>
      <w:r w:rsidRPr="00E03847">
        <w:rPr>
          <w:lang w:val="hr-HR"/>
        </w:rPr>
        <w:t>opskrba</w:t>
      </w:r>
      <w:r w:rsidR="00CB1DD9" w:rsidRPr="00E03847">
        <w:rPr>
          <w:lang w:val="hr-HR"/>
        </w:rPr>
        <w:t>)</w:t>
      </w:r>
    </w:p>
    <w:p w14:paraId="47DAD125" w14:textId="4C576D44" w:rsidR="00CB1DD9" w:rsidRPr="00E03847" w:rsidRDefault="00CB1DD9" w:rsidP="000A7FE5">
      <w:pPr>
        <w:spacing w:after="0"/>
        <w:ind w:left="360" w:hanging="360"/>
        <w:rPr>
          <w:lang w:val="hr-HR"/>
        </w:rPr>
      </w:pPr>
      <w:r w:rsidRPr="00E03847">
        <w:rPr>
          <w:lang w:val="hr-HR"/>
        </w:rPr>
        <w:t xml:space="preserve">(1) Do imenovanja javnog i rezervnog </w:t>
      </w:r>
      <w:r w:rsidR="00F10E13" w:rsidRPr="00E03847">
        <w:rPr>
          <w:lang w:val="hr-HR"/>
        </w:rPr>
        <w:t xml:space="preserve">opskrbljivača sukladno </w:t>
      </w:r>
      <w:r w:rsidRPr="00E03847">
        <w:rPr>
          <w:lang w:val="hr-HR"/>
        </w:rPr>
        <w:t xml:space="preserve">odredbama ovog zakona, funkcije javnog i rezervnog </w:t>
      </w:r>
      <w:r w:rsidR="00F10E13" w:rsidRPr="00E03847">
        <w:rPr>
          <w:lang w:val="hr-HR"/>
        </w:rPr>
        <w:t xml:space="preserve">opskrbljivača </w:t>
      </w:r>
      <w:r w:rsidRPr="00E03847">
        <w:rPr>
          <w:lang w:val="hr-HR"/>
        </w:rPr>
        <w:t xml:space="preserve">vrše subjekti određeni Odlukom Vlade Federacije o utvrđivanju </w:t>
      </w:r>
      <w:r w:rsidR="00F10E13" w:rsidRPr="00E03847">
        <w:rPr>
          <w:lang w:val="hr-HR"/>
        </w:rPr>
        <w:t>pružatelja</w:t>
      </w:r>
      <w:r w:rsidRPr="00E03847">
        <w:rPr>
          <w:lang w:val="hr-HR"/>
        </w:rPr>
        <w:t xml:space="preserve"> javne/univerzalne usluge i usluge rezervnog </w:t>
      </w:r>
      <w:r w:rsidR="00F10E13" w:rsidRPr="00E03847">
        <w:rPr>
          <w:lang w:val="hr-HR"/>
        </w:rPr>
        <w:t>opskrbljivača</w:t>
      </w:r>
      <w:r w:rsidRPr="00E03847">
        <w:rPr>
          <w:lang w:val="hr-HR"/>
        </w:rPr>
        <w:t xml:space="preserve">, V broj 1811/2014 od </w:t>
      </w:r>
      <w:r w:rsidR="000A7FE5">
        <w:rPr>
          <w:lang w:val="hr-HR"/>
        </w:rPr>
        <w:t>0</w:t>
      </w:r>
      <w:r w:rsidRPr="00E03847">
        <w:rPr>
          <w:lang w:val="hr-HR"/>
        </w:rPr>
        <w:t xml:space="preserve">8. </w:t>
      </w:r>
      <w:r w:rsidR="00F10E13" w:rsidRPr="00E03847">
        <w:rPr>
          <w:lang w:val="hr-HR"/>
        </w:rPr>
        <w:t>listopada</w:t>
      </w:r>
      <w:r w:rsidRPr="00E03847">
        <w:rPr>
          <w:lang w:val="hr-HR"/>
        </w:rPr>
        <w:t xml:space="preserve"> 2014. godine</w:t>
      </w:r>
      <w:r w:rsidR="00C651E1">
        <w:rPr>
          <w:lang w:val="hr-HR"/>
        </w:rPr>
        <w:t xml:space="preserve"> („Službene novine Federacije BiH“</w:t>
      </w:r>
      <w:r w:rsidR="000A7FE5">
        <w:rPr>
          <w:lang w:val="hr-HR"/>
        </w:rPr>
        <w:t>,</w:t>
      </w:r>
      <w:r w:rsidR="00C651E1">
        <w:rPr>
          <w:lang w:val="hr-HR"/>
        </w:rPr>
        <w:t xml:space="preserve"> broj 84/14)</w:t>
      </w:r>
      <w:r w:rsidRPr="00E03847">
        <w:rPr>
          <w:lang w:val="hr-HR"/>
        </w:rPr>
        <w:t>.</w:t>
      </w:r>
    </w:p>
    <w:p w14:paraId="3096520F" w14:textId="5ED4F64E" w:rsidR="00CB1DD9" w:rsidRPr="00E03847" w:rsidRDefault="00CB1DD9" w:rsidP="000A7FE5">
      <w:pPr>
        <w:spacing w:after="0"/>
        <w:ind w:left="360" w:hanging="360"/>
        <w:rPr>
          <w:lang w:val="hr-HR"/>
        </w:rPr>
      </w:pPr>
      <w:r w:rsidRPr="00E03847">
        <w:rPr>
          <w:lang w:val="hr-HR"/>
        </w:rPr>
        <w:t xml:space="preserve">(2) Vlada Federacije će donijeti odluku imenovanju javnog </w:t>
      </w:r>
      <w:r w:rsidR="00F10E13" w:rsidRPr="00E03847">
        <w:rPr>
          <w:lang w:val="hr-HR"/>
        </w:rPr>
        <w:t xml:space="preserve">opskrbljivača </w:t>
      </w:r>
      <w:r w:rsidRPr="00E03847">
        <w:rPr>
          <w:lang w:val="hr-HR"/>
        </w:rPr>
        <w:t>iz</w:t>
      </w:r>
      <w:r w:rsidR="00E52BDC" w:rsidRPr="00E03847">
        <w:rPr>
          <w:lang w:val="hr-HR"/>
        </w:rPr>
        <w:t xml:space="preserve"> </w:t>
      </w:r>
      <w:r w:rsidR="00AE302D">
        <w:rPr>
          <w:lang w:val="hr-HR"/>
        </w:rPr>
        <w:t>članka</w:t>
      </w:r>
      <w:r w:rsidR="00E227F8" w:rsidRPr="00E03847">
        <w:rPr>
          <w:lang w:val="hr-HR"/>
        </w:rPr>
        <w:t xml:space="preserve"> 106.</w:t>
      </w:r>
      <w:r w:rsidRPr="00E03847">
        <w:rPr>
          <w:lang w:val="hr-HR"/>
        </w:rPr>
        <w:t xml:space="preserve"> stav</w:t>
      </w:r>
      <w:r w:rsidR="00F10E13" w:rsidRPr="00E03847">
        <w:rPr>
          <w:lang w:val="hr-HR"/>
        </w:rPr>
        <w:t>ak</w:t>
      </w:r>
      <w:r w:rsidRPr="00E03847">
        <w:rPr>
          <w:lang w:val="hr-HR"/>
        </w:rPr>
        <w:t xml:space="preserve"> (</w:t>
      </w:r>
      <w:r w:rsidR="000776D8" w:rsidRPr="00E03847">
        <w:rPr>
          <w:lang w:val="hr-HR"/>
        </w:rPr>
        <w:t>4</w:t>
      </w:r>
      <w:r w:rsidRPr="00E03847">
        <w:rPr>
          <w:lang w:val="hr-HR"/>
        </w:rPr>
        <w:t>) ovog zakona u roku od devet mjeseci od dana stupanja na snagu ovog zakona.</w:t>
      </w:r>
    </w:p>
    <w:p w14:paraId="5953A192" w14:textId="2D7AD9D1" w:rsidR="00D3369A" w:rsidRPr="00E03847" w:rsidRDefault="00D3369A" w:rsidP="000A7FE5">
      <w:pPr>
        <w:spacing w:after="0"/>
        <w:ind w:left="360" w:hanging="360"/>
        <w:rPr>
          <w:lang w:val="hr-HR"/>
        </w:rPr>
      </w:pPr>
      <w:r w:rsidRPr="00E03847">
        <w:rPr>
          <w:lang w:val="hr-HR"/>
        </w:rPr>
        <w:t xml:space="preserve">(3) Imenovani javni </w:t>
      </w:r>
      <w:r w:rsidR="00F10E13" w:rsidRPr="00E03847">
        <w:rPr>
          <w:lang w:val="hr-HR"/>
        </w:rPr>
        <w:t xml:space="preserve">opskrbljivač </w:t>
      </w:r>
      <w:r w:rsidR="00D35B65" w:rsidRPr="00E03847">
        <w:rPr>
          <w:lang w:val="hr-HR"/>
        </w:rPr>
        <w:t>iz stav</w:t>
      </w:r>
      <w:r w:rsidR="00F10E13" w:rsidRPr="00E03847">
        <w:rPr>
          <w:lang w:val="hr-HR"/>
        </w:rPr>
        <w:t>k</w:t>
      </w:r>
      <w:r w:rsidR="00D35B65" w:rsidRPr="00E03847">
        <w:rPr>
          <w:lang w:val="hr-HR"/>
        </w:rPr>
        <w:t>a (2) ovog član</w:t>
      </w:r>
      <w:r w:rsidR="00F10E13" w:rsidRPr="00E03847">
        <w:rPr>
          <w:lang w:val="hr-HR"/>
        </w:rPr>
        <w:t>k</w:t>
      </w:r>
      <w:r w:rsidR="00D35B65" w:rsidRPr="00E03847">
        <w:rPr>
          <w:lang w:val="hr-HR"/>
        </w:rPr>
        <w:t>a</w:t>
      </w:r>
      <w:r w:rsidRPr="00E03847">
        <w:rPr>
          <w:lang w:val="hr-HR"/>
        </w:rPr>
        <w:t xml:space="preserve"> dužan je podnijeti zahtjev Regulatornoj komisiji za izdavanje dozvole za rad za </w:t>
      </w:r>
      <w:r w:rsidR="00F10E13" w:rsidRPr="00E03847">
        <w:rPr>
          <w:lang w:val="hr-HR"/>
        </w:rPr>
        <w:t xml:space="preserve">opskrbu </w:t>
      </w:r>
      <w:r w:rsidRPr="00E03847">
        <w:rPr>
          <w:lang w:val="hr-HR"/>
        </w:rPr>
        <w:t>i trgovinu električnom energijom u roku od tri mjeseca od dana imenovanja.</w:t>
      </w:r>
    </w:p>
    <w:p w14:paraId="11D6C638" w14:textId="76ABAADF" w:rsidR="00CB1DD9" w:rsidRPr="00E03847" w:rsidRDefault="00CB1DD9" w:rsidP="000A7FE5">
      <w:pPr>
        <w:spacing w:after="0"/>
        <w:ind w:left="360" w:hanging="360"/>
        <w:rPr>
          <w:lang w:val="hr-HR"/>
        </w:rPr>
      </w:pPr>
      <w:r w:rsidRPr="00E03847">
        <w:rPr>
          <w:lang w:val="hr-HR"/>
        </w:rPr>
        <w:t>(</w:t>
      </w:r>
      <w:r w:rsidR="00D3369A" w:rsidRPr="00E03847">
        <w:rPr>
          <w:lang w:val="hr-HR"/>
        </w:rPr>
        <w:t>4</w:t>
      </w:r>
      <w:r w:rsidRPr="00E03847">
        <w:rPr>
          <w:lang w:val="hr-HR"/>
        </w:rPr>
        <w:t>) Vlada Federacije će donijeti odluku</w:t>
      </w:r>
      <w:r w:rsidR="00EE3081" w:rsidRPr="00E03847">
        <w:rPr>
          <w:lang w:val="hr-HR"/>
        </w:rPr>
        <w:t xml:space="preserve"> o</w:t>
      </w:r>
      <w:r w:rsidRPr="00E03847">
        <w:rPr>
          <w:lang w:val="hr-HR"/>
        </w:rPr>
        <w:t xml:space="preserve"> imenovanju rezervnog </w:t>
      </w:r>
      <w:r w:rsidR="004B1089" w:rsidRPr="00E03847">
        <w:rPr>
          <w:lang w:val="hr-HR"/>
        </w:rPr>
        <w:t xml:space="preserve">opskrbljivača </w:t>
      </w:r>
      <w:r w:rsidRPr="00E03847">
        <w:rPr>
          <w:lang w:val="hr-HR"/>
        </w:rPr>
        <w:t>iz</w:t>
      </w:r>
      <w:r w:rsidR="00CF7EF7" w:rsidRPr="00E03847">
        <w:rPr>
          <w:lang w:val="hr-HR"/>
        </w:rPr>
        <w:t xml:space="preserve"> </w:t>
      </w:r>
      <w:r w:rsidR="00AE302D">
        <w:rPr>
          <w:lang w:val="hr-HR"/>
        </w:rPr>
        <w:t>č</w:t>
      </w:r>
      <w:r w:rsidR="00E227F8" w:rsidRPr="00E03847">
        <w:rPr>
          <w:lang w:val="hr-HR"/>
        </w:rPr>
        <w:t>lan</w:t>
      </w:r>
      <w:r w:rsidR="00AE302D">
        <w:rPr>
          <w:lang w:val="hr-HR"/>
        </w:rPr>
        <w:t>ka</w:t>
      </w:r>
      <w:r w:rsidR="00E227F8" w:rsidRPr="00E03847">
        <w:rPr>
          <w:lang w:val="hr-HR"/>
        </w:rPr>
        <w:t xml:space="preserve"> 108</w:t>
      </w:r>
      <w:r w:rsidRPr="00E03847">
        <w:rPr>
          <w:lang w:val="hr-HR"/>
        </w:rPr>
        <w:t>. stav</w:t>
      </w:r>
      <w:r w:rsidR="004B1089" w:rsidRPr="00E03847">
        <w:rPr>
          <w:lang w:val="hr-HR"/>
        </w:rPr>
        <w:t>ak</w:t>
      </w:r>
      <w:r w:rsidRPr="00E03847">
        <w:rPr>
          <w:lang w:val="hr-HR"/>
        </w:rPr>
        <w:t xml:space="preserve"> (</w:t>
      </w:r>
      <w:r w:rsidR="00CF7EF7" w:rsidRPr="00E03847">
        <w:rPr>
          <w:lang w:val="hr-HR"/>
        </w:rPr>
        <w:t>1</w:t>
      </w:r>
      <w:r w:rsidRPr="00E03847">
        <w:rPr>
          <w:lang w:val="hr-HR"/>
        </w:rPr>
        <w:t>) ovog zakona u roku od devet mjeseci od dana stupanja na snagu ovog zakona.</w:t>
      </w:r>
    </w:p>
    <w:p w14:paraId="6A2106F0" w14:textId="5FA08BCC" w:rsidR="00D35B65" w:rsidRPr="00E03847" w:rsidRDefault="00D35B65" w:rsidP="000A7FE5">
      <w:pPr>
        <w:spacing w:after="0"/>
        <w:ind w:left="360" w:hanging="360"/>
        <w:rPr>
          <w:lang w:val="hr-HR"/>
        </w:rPr>
      </w:pPr>
      <w:r w:rsidRPr="00E03847">
        <w:rPr>
          <w:lang w:val="hr-HR"/>
        </w:rPr>
        <w:t xml:space="preserve">(5) Imenovani rezervni </w:t>
      </w:r>
      <w:r w:rsidR="004B1089" w:rsidRPr="00E03847">
        <w:rPr>
          <w:lang w:val="hr-HR"/>
        </w:rPr>
        <w:t xml:space="preserve">opskrbljivač </w:t>
      </w:r>
      <w:r w:rsidRPr="00E03847">
        <w:rPr>
          <w:lang w:val="hr-HR"/>
        </w:rPr>
        <w:t>iz stav</w:t>
      </w:r>
      <w:r w:rsidR="004B1089" w:rsidRPr="00E03847">
        <w:rPr>
          <w:lang w:val="hr-HR"/>
        </w:rPr>
        <w:t>k</w:t>
      </w:r>
      <w:r w:rsidRPr="00E03847">
        <w:rPr>
          <w:lang w:val="hr-HR"/>
        </w:rPr>
        <w:t>a (4) ovog član</w:t>
      </w:r>
      <w:r w:rsidR="004B1089" w:rsidRPr="00E03847">
        <w:rPr>
          <w:lang w:val="hr-HR"/>
        </w:rPr>
        <w:t>k</w:t>
      </w:r>
      <w:r w:rsidRPr="00E03847">
        <w:rPr>
          <w:lang w:val="hr-HR"/>
        </w:rPr>
        <w:t xml:space="preserve">a dužan je podnijeti zahtjev Regulatornoj komisiji za izdavanje dozvole za rad za </w:t>
      </w:r>
      <w:r w:rsidR="004B1089" w:rsidRPr="00E03847">
        <w:rPr>
          <w:lang w:val="hr-HR"/>
        </w:rPr>
        <w:t xml:space="preserve">opskrbu </w:t>
      </w:r>
      <w:r w:rsidRPr="00E03847">
        <w:rPr>
          <w:lang w:val="hr-HR"/>
        </w:rPr>
        <w:t>i trgovinu električnom energijom u roku od tri mjeseca od dana imenovanja.</w:t>
      </w:r>
    </w:p>
    <w:p w14:paraId="5F45ED72" w14:textId="6A36390C" w:rsidR="00CB1DD9" w:rsidRPr="00E03847" w:rsidRDefault="004B1089" w:rsidP="00A217AD">
      <w:pPr>
        <w:pStyle w:val="Heading4"/>
        <w:numPr>
          <w:ilvl w:val="0"/>
          <w:numId w:val="0"/>
        </w:numPr>
        <w:rPr>
          <w:lang w:val="hr-HR"/>
        </w:rPr>
      </w:pPr>
      <w:r w:rsidRPr="00E03847">
        <w:rPr>
          <w:lang w:val="hr-HR"/>
        </w:rPr>
        <w:t>Članak 17</w:t>
      </w:r>
      <w:r w:rsidR="00FE2DB5" w:rsidRPr="00E03847">
        <w:rPr>
          <w:lang w:val="hr-HR"/>
        </w:rPr>
        <w:t>0</w:t>
      </w:r>
      <w:r w:rsidRPr="00E03847">
        <w:rPr>
          <w:lang w:val="hr-HR"/>
        </w:rPr>
        <w:t>.</w:t>
      </w:r>
    </w:p>
    <w:p w14:paraId="18B318D1" w14:textId="77777777" w:rsidR="00CB1DD9" w:rsidRPr="00E03847" w:rsidRDefault="00CB1DD9" w:rsidP="00A217AD">
      <w:pPr>
        <w:pStyle w:val="Heading5"/>
        <w:spacing w:after="0"/>
        <w:rPr>
          <w:lang w:val="hr-HR"/>
        </w:rPr>
      </w:pPr>
      <w:r w:rsidRPr="00E03847">
        <w:rPr>
          <w:lang w:val="hr-HR"/>
        </w:rPr>
        <w:t>(Započeti postupci)</w:t>
      </w:r>
    </w:p>
    <w:p w14:paraId="0EA59A25" w14:textId="77777777" w:rsidR="00F05E7A" w:rsidRPr="00E03847" w:rsidRDefault="00F05E7A" w:rsidP="000A7FE5">
      <w:pPr>
        <w:spacing w:after="0"/>
        <w:ind w:left="360" w:hanging="360"/>
      </w:pPr>
      <w:r w:rsidRPr="00E03847">
        <w:t>(1) Zahtjevi koji su zaprimljeni prije dana stupanja na snagu ovog zakona rješavaju se po odredbama propisa koji su važili u vrijeme podnošenja zahtjeva.</w:t>
      </w:r>
    </w:p>
    <w:p w14:paraId="29CBBAB5" w14:textId="17E0469C" w:rsidR="00CB1DD9" w:rsidRPr="00E03847" w:rsidRDefault="00A50769" w:rsidP="000A7FE5">
      <w:pPr>
        <w:spacing w:after="0"/>
        <w:ind w:left="360" w:hanging="360"/>
        <w:rPr>
          <w:lang w:val="hr-HR"/>
        </w:rPr>
      </w:pPr>
      <w:r>
        <w:t>(2) Podnositelji</w:t>
      </w:r>
      <w:r w:rsidR="00F05E7A" w:rsidRPr="00E03847">
        <w:t xml:space="preserve"> zahtjeva za izdavanje energetske dozvole koji do stupanja na snagu ovog zakona imaju zaključene ugovore o dodjeli koncesije sa nadležnim organima se izuzimaju od primjene</w:t>
      </w:r>
      <w:r w:rsidR="003037CD">
        <w:t xml:space="preserve"> članka 42</w:t>
      </w:r>
      <w:r w:rsidR="00F05E7A" w:rsidRPr="00E03847">
        <w:t xml:space="preserve">. ovog zakona, s tim da su dužni </w:t>
      </w:r>
      <w:r w:rsidR="00482409">
        <w:t xml:space="preserve">do 03. kolovoza 2025. </w:t>
      </w:r>
      <w:r w:rsidR="00F05E7A" w:rsidRPr="00E03847">
        <w:t>godine kompletirati zahtjev za izdavanje energetske dozvole</w:t>
      </w:r>
      <w:r w:rsidR="00CB1DD9" w:rsidRPr="00E03847">
        <w:rPr>
          <w:lang w:val="hr-HR"/>
        </w:rPr>
        <w:t>.</w:t>
      </w:r>
    </w:p>
    <w:p w14:paraId="07C66EC0" w14:textId="24656A43" w:rsidR="00CB1DD9" w:rsidRPr="00E03847" w:rsidRDefault="004B1089" w:rsidP="00A217AD">
      <w:pPr>
        <w:pStyle w:val="Heading4"/>
        <w:numPr>
          <w:ilvl w:val="0"/>
          <w:numId w:val="0"/>
        </w:numPr>
        <w:rPr>
          <w:lang w:val="hr-HR"/>
        </w:rPr>
      </w:pPr>
      <w:bookmarkStart w:id="412" w:name="_Ref74221605"/>
      <w:r w:rsidRPr="00E03847">
        <w:rPr>
          <w:lang w:val="hr-HR"/>
        </w:rPr>
        <w:t>Članak 17</w:t>
      </w:r>
      <w:r w:rsidR="00F05E7A" w:rsidRPr="00E03847">
        <w:rPr>
          <w:lang w:val="hr-HR"/>
        </w:rPr>
        <w:t>1</w:t>
      </w:r>
      <w:r w:rsidRPr="00E03847">
        <w:rPr>
          <w:lang w:val="hr-HR"/>
        </w:rPr>
        <w:t>.</w:t>
      </w:r>
    </w:p>
    <w:bookmarkEnd w:id="412"/>
    <w:p w14:paraId="629369AE" w14:textId="77777777" w:rsidR="00CB1DD9" w:rsidRPr="00E03847" w:rsidRDefault="00CB1DD9" w:rsidP="00A217AD">
      <w:pPr>
        <w:pStyle w:val="Heading5"/>
        <w:spacing w:after="0"/>
        <w:rPr>
          <w:lang w:val="hr-HR"/>
        </w:rPr>
      </w:pPr>
      <w:r w:rsidRPr="00E03847">
        <w:rPr>
          <w:lang w:val="hr-HR"/>
        </w:rPr>
        <w:t>(Donošenje podzakonskih akata)</w:t>
      </w:r>
    </w:p>
    <w:p w14:paraId="079A09A6" w14:textId="51F5FE9C" w:rsidR="00F05E7A" w:rsidRPr="00E03847" w:rsidRDefault="00F05E7A" w:rsidP="000A7FE5">
      <w:pPr>
        <w:spacing w:after="0"/>
        <w:ind w:left="360" w:hanging="360"/>
      </w:pPr>
      <w:r w:rsidRPr="00E03847">
        <w:t>(1) Vlada Federacije u roku od godinu dana od dana stupanja na snagu ovog zakona donosi Uredbu o postupku javnog nadmetanja za izgradnju novih kapaciteta iz</w:t>
      </w:r>
      <w:r w:rsidR="00E030A6">
        <w:t xml:space="preserve"> članka 39</w:t>
      </w:r>
      <w:r w:rsidRPr="00E03847">
        <w:t>. ovog zakona.</w:t>
      </w:r>
    </w:p>
    <w:p w14:paraId="3B70DCFA" w14:textId="77777777" w:rsidR="00F05E7A" w:rsidRPr="00E03847" w:rsidRDefault="00F05E7A" w:rsidP="00A217AD">
      <w:pPr>
        <w:spacing w:after="0"/>
      </w:pPr>
      <w:r w:rsidRPr="00E03847">
        <w:t>(2) Ministarstvo u roku od godinu dana od dana stupanja na snagu ovog zakona donosi:</w:t>
      </w:r>
    </w:p>
    <w:p w14:paraId="73DA3B15" w14:textId="1464FE61" w:rsidR="00F05E7A" w:rsidRPr="00E03847" w:rsidRDefault="00F05E7A" w:rsidP="00290D64">
      <w:pPr>
        <w:numPr>
          <w:ilvl w:val="0"/>
          <w:numId w:val="61"/>
        </w:numPr>
        <w:spacing w:after="0" w:line="276" w:lineRule="auto"/>
        <w:ind w:left="357" w:hanging="357"/>
        <w:contextualSpacing/>
      </w:pPr>
      <w:r w:rsidRPr="00E03847">
        <w:t xml:space="preserve">Pravilnik o izdavanju energetske dozvole </w:t>
      </w:r>
      <w:r w:rsidR="003037CD">
        <w:t xml:space="preserve">(članak 42. </w:t>
      </w:r>
      <w:r w:rsidRPr="00E03847">
        <w:t>ovog zakona),</w:t>
      </w:r>
    </w:p>
    <w:p w14:paraId="161993C9" w14:textId="510B31B7" w:rsidR="00F05E7A" w:rsidRPr="00E03847" w:rsidRDefault="00F05E7A" w:rsidP="00290D64">
      <w:pPr>
        <w:numPr>
          <w:ilvl w:val="0"/>
          <w:numId w:val="61"/>
        </w:numPr>
        <w:spacing w:after="0" w:line="276" w:lineRule="auto"/>
        <w:ind w:left="357" w:hanging="357"/>
        <w:contextualSpacing/>
      </w:pPr>
      <w:r w:rsidRPr="00E03847">
        <w:t>Pravilnik o vođenju registra elektrana (</w:t>
      </w:r>
      <w:r w:rsidR="003037CD">
        <w:t xml:space="preserve">članak 43. </w:t>
      </w:r>
      <w:r w:rsidRPr="00E03847">
        <w:t>ovog zakona),</w:t>
      </w:r>
    </w:p>
    <w:p w14:paraId="6E4742EF" w14:textId="4993060E" w:rsidR="00F05E7A" w:rsidRPr="00E03847" w:rsidRDefault="00F05E7A" w:rsidP="00290D64">
      <w:pPr>
        <w:numPr>
          <w:ilvl w:val="0"/>
          <w:numId w:val="61"/>
        </w:numPr>
        <w:spacing w:after="0" w:line="276" w:lineRule="auto"/>
        <w:ind w:left="357" w:hanging="357"/>
        <w:contextualSpacing/>
      </w:pPr>
      <w:r w:rsidRPr="00E03847">
        <w:lastRenderedPageBreak/>
        <w:t>Pravilnik kojim s</w:t>
      </w:r>
      <w:r w:rsidR="00B110BC">
        <w:t>e definišu uvjet</w:t>
      </w:r>
      <w:r w:rsidRPr="00E03847">
        <w:t>i i kriteriji za certificiranje instalatera elektrana (</w:t>
      </w:r>
      <w:r w:rsidR="003037CD">
        <w:t>članak 140</w:t>
      </w:r>
      <w:r w:rsidR="008B1677">
        <w:t>.</w:t>
      </w:r>
      <w:r w:rsidR="00F12BD5">
        <w:t xml:space="preserve"> ovog zakona</w:t>
      </w:r>
      <w:r w:rsidR="003037CD">
        <w:t>)</w:t>
      </w:r>
      <w:r w:rsidR="00F12BD5">
        <w:t>,</w:t>
      </w:r>
    </w:p>
    <w:p w14:paraId="3EDFBE84" w14:textId="143E9B01" w:rsidR="00F05E7A" w:rsidRPr="00E03847" w:rsidRDefault="00F05E7A" w:rsidP="00290D64">
      <w:pPr>
        <w:pStyle w:val="ListParagraph"/>
        <w:numPr>
          <w:ilvl w:val="0"/>
          <w:numId w:val="61"/>
        </w:numPr>
        <w:spacing w:after="0" w:line="276" w:lineRule="auto"/>
        <w:ind w:left="357" w:hanging="357"/>
      </w:pPr>
      <w:r w:rsidRPr="00E03847">
        <w:t xml:space="preserve">Pravilnik o </w:t>
      </w:r>
      <w:r w:rsidR="00BC12D5">
        <w:t xml:space="preserve">uvjetima za obavljanje poslova pregleda, mjerenja i ispitivanja na elektroenergetskim postrojenjima, električnim uređajima i instalacijama, uvjetima i načinu izdavanja ovlaštenja za obavljanje ovih poslova </w:t>
      </w:r>
      <w:r w:rsidRPr="00E03847">
        <w:t>(</w:t>
      </w:r>
      <w:r w:rsidR="008B1677">
        <w:t xml:space="preserve">članak 142. </w:t>
      </w:r>
      <w:r w:rsidRPr="00E03847">
        <w:t>ovog zakona),</w:t>
      </w:r>
    </w:p>
    <w:p w14:paraId="289C92D0" w14:textId="57A4963C" w:rsidR="00F05E7A" w:rsidRPr="00E03847" w:rsidRDefault="00F05E7A" w:rsidP="00290D64">
      <w:pPr>
        <w:pStyle w:val="ListParagraph"/>
        <w:numPr>
          <w:ilvl w:val="0"/>
          <w:numId w:val="61"/>
        </w:numPr>
        <w:spacing w:after="0" w:line="276" w:lineRule="auto"/>
        <w:ind w:left="357" w:hanging="357"/>
      </w:pPr>
      <w:r w:rsidRPr="00E03847">
        <w:t>Pravilnik o provjeri stručne osposobljenosti (</w:t>
      </w:r>
      <w:r w:rsidR="008B1677">
        <w:t>članak 147.</w:t>
      </w:r>
      <w:r w:rsidRPr="00E03847">
        <w:t xml:space="preserve"> ovog zakona),</w:t>
      </w:r>
    </w:p>
    <w:p w14:paraId="19B90CA2" w14:textId="4503106E" w:rsidR="00F05E7A" w:rsidRPr="00E03847" w:rsidRDefault="00F05E7A" w:rsidP="00290D64">
      <w:pPr>
        <w:pStyle w:val="ListParagraph"/>
        <w:numPr>
          <w:ilvl w:val="0"/>
          <w:numId w:val="61"/>
        </w:numPr>
        <w:spacing w:after="0" w:line="276" w:lineRule="auto"/>
        <w:ind w:left="357" w:hanging="357"/>
      </w:pPr>
      <w:r w:rsidRPr="00E03847">
        <w:t>Uputstvo o načinu vršenja kontrole uvezene opreme, aparata i uređaja (</w:t>
      </w:r>
      <w:r w:rsidR="008B1677">
        <w:t>članak 159</w:t>
      </w:r>
      <w:r w:rsidRPr="00E03847">
        <w:t>. ovog zakona).</w:t>
      </w:r>
    </w:p>
    <w:p w14:paraId="6B2658DF" w14:textId="2566E629" w:rsidR="00F05E7A" w:rsidRPr="00E03847" w:rsidRDefault="00F05E7A" w:rsidP="000A7FE5">
      <w:pPr>
        <w:spacing w:after="0"/>
        <w:ind w:left="360" w:hanging="360"/>
      </w:pPr>
      <w:r w:rsidRPr="00E03847">
        <w:t xml:space="preserve">(3) Ministarstvo u roku od pet godina od dana stupanja na snagu ovog zakona donosi tehničke propise iz </w:t>
      </w:r>
      <w:r w:rsidR="008B1677">
        <w:t>članka 140</w:t>
      </w:r>
      <w:r w:rsidR="00E030A6">
        <w:t xml:space="preserve">. </w:t>
      </w:r>
      <w:r w:rsidRPr="00E03847">
        <w:t>ovog zakona.</w:t>
      </w:r>
    </w:p>
    <w:p w14:paraId="392C61CB" w14:textId="77777777" w:rsidR="00F05E7A" w:rsidRPr="00E03847" w:rsidRDefault="00F05E7A" w:rsidP="00A217AD">
      <w:pPr>
        <w:spacing w:after="0"/>
      </w:pPr>
      <w:r w:rsidRPr="00E03847">
        <w:t>(4) Regulatorna komisija u roku od godinu dana donosi:</w:t>
      </w:r>
    </w:p>
    <w:p w14:paraId="76B0691B" w14:textId="01F863FD" w:rsidR="00F05E7A" w:rsidRPr="00E03847" w:rsidRDefault="00F05E7A" w:rsidP="00290D64">
      <w:pPr>
        <w:numPr>
          <w:ilvl w:val="0"/>
          <w:numId w:val="60"/>
        </w:numPr>
        <w:spacing w:after="0" w:line="276" w:lineRule="auto"/>
        <w:contextualSpacing/>
      </w:pPr>
      <w:r w:rsidRPr="00E03847">
        <w:t>Pravilnik o izdavanju dozvola (</w:t>
      </w:r>
      <w:r w:rsidR="008B1677">
        <w:t>članak 25</w:t>
      </w:r>
      <w:r w:rsidRPr="00E03847">
        <w:t>. ovog zakona),</w:t>
      </w:r>
    </w:p>
    <w:p w14:paraId="68BD3222" w14:textId="171223AE" w:rsidR="00F05E7A" w:rsidRPr="00E03847" w:rsidRDefault="00F05E7A" w:rsidP="00290D64">
      <w:pPr>
        <w:numPr>
          <w:ilvl w:val="0"/>
          <w:numId w:val="60"/>
        </w:numPr>
        <w:spacing w:after="0" w:line="276" w:lineRule="auto"/>
        <w:contextualSpacing/>
      </w:pPr>
      <w:r w:rsidRPr="00E03847">
        <w:t xml:space="preserve">Metodologiju za utvrđivanje tarifa za korištenje </w:t>
      </w:r>
      <w:r w:rsidR="00B110BC">
        <w:t xml:space="preserve">distribucijske mreže </w:t>
      </w:r>
      <w:r w:rsidRPr="00E03847">
        <w:t>(</w:t>
      </w:r>
      <w:r w:rsidR="008B1677">
        <w:t>članak 56</w:t>
      </w:r>
      <w:r w:rsidRPr="00E03847">
        <w:t>. ovog zakona),</w:t>
      </w:r>
    </w:p>
    <w:p w14:paraId="3D392FF9" w14:textId="70FD0C4F" w:rsidR="00F05E7A" w:rsidRPr="00E03847" w:rsidRDefault="00F05E7A" w:rsidP="00290D64">
      <w:pPr>
        <w:numPr>
          <w:ilvl w:val="0"/>
          <w:numId w:val="60"/>
        </w:numPr>
        <w:spacing w:after="0" w:line="276" w:lineRule="auto"/>
        <w:contextualSpacing/>
      </w:pPr>
      <w:r w:rsidRPr="00E03847">
        <w:t xml:space="preserve">Metodologije za utvrđivanje naknada za priključenje na </w:t>
      </w:r>
      <w:r w:rsidR="00B110BC">
        <w:t xml:space="preserve">distribucijski sustav </w:t>
      </w:r>
      <w:r w:rsidRPr="00E03847">
        <w:t xml:space="preserve">i priključenje na zatvoreni </w:t>
      </w:r>
      <w:r w:rsidR="00B110BC">
        <w:t xml:space="preserve">distribucijski sustav </w:t>
      </w:r>
      <w:r w:rsidRPr="00E03847">
        <w:t>(</w:t>
      </w:r>
      <w:r w:rsidR="008B1677">
        <w:t>članak 58</w:t>
      </w:r>
      <w:r w:rsidRPr="00E03847">
        <w:t>. ovog zakona),</w:t>
      </w:r>
    </w:p>
    <w:p w14:paraId="55F23354" w14:textId="36DE137A" w:rsidR="00F05E7A" w:rsidRPr="00E03847" w:rsidRDefault="00F05E7A" w:rsidP="00290D64">
      <w:pPr>
        <w:numPr>
          <w:ilvl w:val="0"/>
          <w:numId w:val="60"/>
        </w:numPr>
        <w:spacing w:after="0" w:line="276" w:lineRule="auto"/>
        <w:contextualSpacing/>
      </w:pPr>
      <w:r w:rsidRPr="00E03847">
        <w:t xml:space="preserve">Pravilnik </w:t>
      </w:r>
      <w:r w:rsidR="00B110BC">
        <w:t>o kvalitetu opskrbe</w:t>
      </w:r>
      <w:r w:rsidRPr="00E03847">
        <w:t xml:space="preserve"> (</w:t>
      </w:r>
      <w:r w:rsidR="008B1677">
        <w:t xml:space="preserve">članak 66. </w:t>
      </w:r>
      <w:r w:rsidRPr="00E03847">
        <w:t>ovog zakona),</w:t>
      </w:r>
    </w:p>
    <w:p w14:paraId="47A80F7B" w14:textId="3F2E9CC6" w:rsidR="00F05E7A" w:rsidRPr="00E03847" w:rsidRDefault="00F05E7A" w:rsidP="00290D64">
      <w:pPr>
        <w:numPr>
          <w:ilvl w:val="0"/>
          <w:numId w:val="60"/>
        </w:numPr>
        <w:spacing w:after="0" w:line="276" w:lineRule="auto"/>
        <w:contextualSpacing/>
      </w:pPr>
      <w:r w:rsidRPr="00E03847">
        <w:t>Metodologiju za utvrđivanje tarifa za korištenje zatvorenog</w:t>
      </w:r>
      <w:r w:rsidR="00B110BC" w:rsidRPr="00B110BC">
        <w:t xml:space="preserve"> </w:t>
      </w:r>
      <w:r w:rsidR="00B110BC">
        <w:t>distribucijskog sustava</w:t>
      </w:r>
      <w:r w:rsidRPr="00E03847">
        <w:t xml:space="preserve"> (</w:t>
      </w:r>
      <w:r w:rsidR="008B1677">
        <w:t>članak 94</w:t>
      </w:r>
      <w:r w:rsidRPr="00E03847">
        <w:t>. ovog zakona)</w:t>
      </w:r>
    </w:p>
    <w:p w14:paraId="1566C617" w14:textId="3154AACE" w:rsidR="00F05E7A" w:rsidRPr="00E03847" w:rsidRDefault="00F05E7A" w:rsidP="00290D64">
      <w:pPr>
        <w:numPr>
          <w:ilvl w:val="0"/>
          <w:numId w:val="60"/>
        </w:numPr>
        <w:spacing w:after="0" w:line="276" w:lineRule="auto"/>
        <w:contextualSpacing/>
      </w:pPr>
      <w:r w:rsidRPr="00E03847">
        <w:t xml:space="preserve">Pravila </w:t>
      </w:r>
      <w:r w:rsidR="00B110BC">
        <w:t>o promjeni opskrbljivača</w:t>
      </w:r>
      <w:r w:rsidRPr="00E03847">
        <w:t xml:space="preserve"> (</w:t>
      </w:r>
      <w:r w:rsidR="008B1677">
        <w:t>članak 105</w:t>
      </w:r>
      <w:r w:rsidRPr="00E03847">
        <w:t>. ovog zakona),</w:t>
      </w:r>
    </w:p>
    <w:p w14:paraId="22CA231E" w14:textId="50D44B30" w:rsidR="00F05E7A" w:rsidRPr="00E03847" w:rsidRDefault="00F05E7A" w:rsidP="00290D64">
      <w:pPr>
        <w:numPr>
          <w:ilvl w:val="0"/>
          <w:numId w:val="60"/>
        </w:numPr>
        <w:spacing w:after="0" w:line="276" w:lineRule="auto"/>
        <w:contextualSpacing/>
      </w:pPr>
      <w:r w:rsidRPr="00E03847">
        <w:t xml:space="preserve">Pravilnik o metodologiji za utvrđivanje cijena za </w:t>
      </w:r>
      <w:r w:rsidR="00B110BC">
        <w:t xml:space="preserve">opskrbu </w:t>
      </w:r>
      <w:r w:rsidRPr="00E03847">
        <w:t xml:space="preserve">električnom energijom krajnjih kupaca kod javnog i rezervnog </w:t>
      </w:r>
      <w:r w:rsidR="00B110BC">
        <w:t xml:space="preserve">opskrbljivača </w:t>
      </w:r>
      <w:r w:rsidRPr="00E03847">
        <w:t>(</w:t>
      </w:r>
      <w:r w:rsidR="008B1677">
        <w:t>članak 109</w:t>
      </w:r>
      <w:r w:rsidRPr="00E03847">
        <w:t>. ovog zakona),</w:t>
      </w:r>
    </w:p>
    <w:p w14:paraId="3FB209AB" w14:textId="0CD6CFA0" w:rsidR="00F05E7A" w:rsidRPr="00E03847" w:rsidRDefault="00F05E7A" w:rsidP="00290D64">
      <w:pPr>
        <w:numPr>
          <w:ilvl w:val="0"/>
          <w:numId w:val="60"/>
        </w:numPr>
        <w:spacing w:after="0" w:line="276" w:lineRule="auto"/>
        <w:contextualSpacing/>
      </w:pPr>
      <w:r w:rsidRPr="00E03847">
        <w:t>Opšte us</w:t>
      </w:r>
      <w:r w:rsidR="00B110BC">
        <w:t>love za isporuku i opskrbu</w:t>
      </w:r>
      <w:r w:rsidRPr="00E03847">
        <w:t xml:space="preserve"> električnom energijom (</w:t>
      </w:r>
      <w:r w:rsidR="008B1677">
        <w:t xml:space="preserve">članak 112. </w:t>
      </w:r>
      <w:r w:rsidRPr="00E03847">
        <w:t>ovog zakona).</w:t>
      </w:r>
    </w:p>
    <w:p w14:paraId="2C29C1CF" w14:textId="375CE5A2" w:rsidR="00F05E7A" w:rsidRPr="00E03847" w:rsidRDefault="00F05E7A" w:rsidP="000A7FE5">
      <w:pPr>
        <w:spacing w:after="0"/>
        <w:ind w:left="450" w:hanging="450"/>
      </w:pPr>
      <w:r w:rsidRPr="00E03847">
        <w:t xml:space="preserve">(5) Operatori </w:t>
      </w:r>
      <w:r w:rsidR="00B110BC">
        <w:t xml:space="preserve">distribucijskog sustava </w:t>
      </w:r>
      <w:r w:rsidRPr="00E03847">
        <w:t>u roku od godinu dana od dana stupanja na snagu ovog zakona dužni su:</w:t>
      </w:r>
    </w:p>
    <w:p w14:paraId="58FCF020" w14:textId="58A428D3" w:rsidR="00F05E7A" w:rsidRPr="00E03847" w:rsidRDefault="00F05E7A" w:rsidP="00290D64">
      <w:pPr>
        <w:pStyle w:val="ListParagraph"/>
        <w:numPr>
          <w:ilvl w:val="0"/>
          <w:numId w:val="63"/>
        </w:numPr>
        <w:spacing w:after="0" w:line="276" w:lineRule="auto"/>
      </w:pPr>
      <w:r w:rsidRPr="00E03847">
        <w:t xml:space="preserve">dostaviti Regulatornoj komisiji prijedlog programa usklađenosti </w:t>
      </w:r>
      <w:r w:rsidRPr="00B110BC">
        <w:t>(</w:t>
      </w:r>
      <w:r w:rsidR="008B1677">
        <w:t xml:space="preserve">članak 48. </w:t>
      </w:r>
      <w:r w:rsidRPr="00E03847">
        <w:t>ovog zakona),</w:t>
      </w:r>
    </w:p>
    <w:p w14:paraId="7A94D1DD" w14:textId="215DF9A0" w:rsidR="00F05E7A" w:rsidRPr="00E03847" w:rsidRDefault="00F05E7A" w:rsidP="00290D64">
      <w:pPr>
        <w:pStyle w:val="ListParagraph"/>
        <w:numPr>
          <w:ilvl w:val="0"/>
          <w:numId w:val="63"/>
        </w:numPr>
        <w:spacing w:after="0" w:line="276" w:lineRule="auto"/>
      </w:pPr>
      <w:r w:rsidRPr="00E03847">
        <w:t xml:space="preserve">dostaviti Regulatornoj komisiji prijedlog pravila o radu </w:t>
      </w:r>
      <w:r w:rsidR="00B110BC">
        <w:t xml:space="preserve">distribucijskog sustava </w:t>
      </w:r>
      <w:r w:rsidRPr="00E03847">
        <w:t>(</w:t>
      </w:r>
      <w:r w:rsidR="008B1677">
        <w:t xml:space="preserve">članak 67. </w:t>
      </w:r>
      <w:r w:rsidRPr="00E03847">
        <w:t>ovog zakona),</w:t>
      </w:r>
    </w:p>
    <w:p w14:paraId="3A440E1C" w14:textId="348B6A94" w:rsidR="00F05E7A" w:rsidRPr="00E03847" w:rsidRDefault="00F05E7A" w:rsidP="00290D64">
      <w:pPr>
        <w:pStyle w:val="ListParagraph"/>
        <w:numPr>
          <w:ilvl w:val="0"/>
          <w:numId w:val="63"/>
        </w:numPr>
        <w:spacing w:after="0" w:line="276" w:lineRule="auto"/>
      </w:pPr>
      <w:r w:rsidRPr="00E03847">
        <w:t>donijeti pravila o elektronskoj razmjeni podataka na maloprodajnom tržištu (</w:t>
      </w:r>
      <w:r w:rsidR="008B1677">
        <w:t>članak 68</w:t>
      </w:r>
      <w:r w:rsidRPr="00E03847">
        <w:t>. ovog zakona),</w:t>
      </w:r>
    </w:p>
    <w:p w14:paraId="1526413C" w14:textId="0FA27172" w:rsidR="00B60294" w:rsidRPr="00E03847" w:rsidRDefault="00F05E7A" w:rsidP="00290D64">
      <w:pPr>
        <w:pStyle w:val="ListParagraph"/>
        <w:numPr>
          <w:ilvl w:val="0"/>
          <w:numId w:val="63"/>
        </w:numPr>
        <w:spacing w:after="0" w:line="276" w:lineRule="auto"/>
        <w:rPr>
          <w:lang w:val="hr-HR"/>
        </w:rPr>
      </w:pPr>
      <w:r w:rsidRPr="00E03847">
        <w:t xml:space="preserve">donijeti pravila o priključenju objekata korisnika </w:t>
      </w:r>
      <w:r w:rsidR="00B110BC">
        <w:t xml:space="preserve">distribucijskog sustava </w:t>
      </w:r>
      <w:r w:rsidRPr="00E03847">
        <w:t>na distribu</w:t>
      </w:r>
      <w:r w:rsidR="00B110BC">
        <w:t xml:space="preserve">cijsku </w:t>
      </w:r>
      <w:r w:rsidRPr="00E03847">
        <w:t>mrežu (</w:t>
      </w:r>
      <w:r w:rsidR="008B1677">
        <w:t>članak 81</w:t>
      </w:r>
      <w:r w:rsidRPr="00E03847">
        <w:t>. ovog zakona</w:t>
      </w:r>
      <w:r w:rsidR="00DC2D4E" w:rsidRPr="00E03847">
        <w:rPr>
          <w:lang w:val="hr-HR"/>
        </w:rPr>
        <w:t>)</w:t>
      </w:r>
      <w:r w:rsidR="00E23092" w:rsidRPr="00E03847">
        <w:rPr>
          <w:lang w:val="hr-HR"/>
        </w:rPr>
        <w:t>.</w:t>
      </w:r>
    </w:p>
    <w:p w14:paraId="3DFD56D3" w14:textId="47EF31BF" w:rsidR="00CB1DD9" w:rsidRPr="00E03847" w:rsidRDefault="004B1089" w:rsidP="00A217AD">
      <w:pPr>
        <w:pStyle w:val="Heading4"/>
        <w:numPr>
          <w:ilvl w:val="0"/>
          <w:numId w:val="0"/>
        </w:numPr>
        <w:rPr>
          <w:lang w:val="hr-HR"/>
        </w:rPr>
      </w:pPr>
      <w:r w:rsidRPr="00E03847">
        <w:rPr>
          <w:lang w:val="hr-HR"/>
        </w:rPr>
        <w:t>Članak 17</w:t>
      </w:r>
      <w:r w:rsidR="00F05E7A" w:rsidRPr="00E03847">
        <w:rPr>
          <w:lang w:val="hr-HR"/>
        </w:rPr>
        <w:t>2</w:t>
      </w:r>
      <w:r w:rsidRPr="00E03847">
        <w:rPr>
          <w:lang w:val="hr-HR"/>
        </w:rPr>
        <w:t>.</w:t>
      </w:r>
    </w:p>
    <w:p w14:paraId="3AF8A017" w14:textId="77777777" w:rsidR="00CB1DD9" w:rsidRPr="00E03847" w:rsidRDefault="00CB1DD9" w:rsidP="00A217AD">
      <w:pPr>
        <w:pStyle w:val="Heading5"/>
        <w:spacing w:after="0"/>
        <w:rPr>
          <w:lang w:val="hr-HR"/>
        </w:rPr>
      </w:pPr>
      <w:r w:rsidRPr="00E03847">
        <w:rPr>
          <w:lang w:val="hr-HR"/>
        </w:rPr>
        <w:t>(Primjena podzakonskih propisa)</w:t>
      </w:r>
    </w:p>
    <w:p w14:paraId="6F22667F" w14:textId="22F924EE" w:rsidR="00CB1DD9" w:rsidRPr="00E03847" w:rsidRDefault="00CB1DD9" w:rsidP="00A217AD">
      <w:pPr>
        <w:spacing w:after="0"/>
        <w:contextualSpacing/>
        <w:rPr>
          <w:lang w:val="hr-HR"/>
        </w:rPr>
      </w:pPr>
      <w:r w:rsidRPr="00E03847">
        <w:rPr>
          <w:lang w:val="hr-HR"/>
        </w:rPr>
        <w:t>Do donošenja propisa iz</w:t>
      </w:r>
      <w:r w:rsidR="00C90154" w:rsidRPr="00E03847">
        <w:rPr>
          <w:lang w:val="hr-HR"/>
        </w:rPr>
        <w:t xml:space="preserve"> </w:t>
      </w:r>
      <w:r w:rsidR="00B110BC">
        <w:rPr>
          <w:lang w:val="hr-HR"/>
        </w:rPr>
        <w:t>članka</w:t>
      </w:r>
      <w:r w:rsidR="00E227F8" w:rsidRPr="00E03847">
        <w:rPr>
          <w:lang w:val="hr-HR"/>
        </w:rPr>
        <w:t xml:space="preserve"> 171.</w:t>
      </w:r>
      <w:r w:rsidRPr="00E03847">
        <w:rPr>
          <w:lang w:val="hr-HR"/>
        </w:rPr>
        <w:t xml:space="preserve"> ovog zakona primjenjuju se propisi koji su bili na snazi u vrijeme stupanja na snagu ovog zakona, ako nisu u suprotnosti sa ovim zakonom.</w:t>
      </w:r>
    </w:p>
    <w:p w14:paraId="15C315AB" w14:textId="436D015A" w:rsidR="00CB1DD9" w:rsidRPr="00E03847" w:rsidRDefault="004B1089" w:rsidP="00A217AD">
      <w:pPr>
        <w:pStyle w:val="Heading4"/>
        <w:numPr>
          <w:ilvl w:val="0"/>
          <w:numId w:val="0"/>
        </w:numPr>
        <w:rPr>
          <w:lang w:val="hr-HR"/>
        </w:rPr>
      </w:pPr>
      <w:r w:rsidRPr="00E03847">
        <w:rPr>
          <w:lang w:val="hr-HR"/>
        </w:rPr>
        <w:t>Članak 17</w:t>
      </w:r>
      <w:r w:rsidR="00F05E7A" w:rsidRPr="00E03847">
        <w:rPr>
          <w:lang w:val="hr-HR"/>
        </w:rPr>
        <w:t>3</w:t>
      </w:r>
      <w:r w:rsidRPr="00E03847">
        <w:rPr>
          <w:lang w:val="hr-HR"/>
        </w:rPr>
        <w:t>.</w:t>
      </w:r>
    </w:p>
    <w:p w14:paraId="7822FA97" w14:textId="62F3F535" w:rsidR="00CB1DD9" w:rsidRPr="00E03847" w:rsidRDefault="00CB1DD9" w:rsidP="00A217AD">
      <w:pPr>
        <w:pStyle w:val="Heading5"/>
        <w:spacing w:after="0"/>
        <w:rPr>
          <w:lang w:val="hr-HR"/>
        </w:rPr>
      </w:pPr>
      <w:r w:rsidRPr="00E03847">
        <w:rPr>
          <w:lang w:val="hr-HR"/>
        </w:rPr>
        <w:t xml:space="preserve">(Prestanak </w:t>
      </w:r>
      <w:r w:rsidR="004B1089" w:rsidRPr="00E03847">
        <w:rPr>
          <w:lang w:val="hr-HR"/>
        </w:rPr>
        <w:t>valjanosti</w:t>
      </w:r>
      <w:r w:rsidRPr="00E03847">
        <w:rPr>
          <w:lang w:val="hr-HR"/>
        </w:rPr>
        <w:t xml:space="preserve"> zakona</w:t>
      </w:r>
      <w:r w:rsidR="00211DE2">
        <w:rPr>
          <w:lang w:val="hr-HR"/>
        </w:rPr>
        <w:t xml:space="preserve"> i akata</w:t>
      </w:r>
      <w:r w:rsidRPr="00E03847">
        <w:rPr>
          <w:lang w:val="hr-HR"/>
        </w:rPr>
        <w:t>)</w:t>
      </w:r>
    </w:p>
    <w:p w14:paraId="70F458E8" w14:textId="1201860C" w:rsidR="00CB1DD9" w:rsidRPr="00E03847" w:rsidRDefault="007A68AB" w:rsidP="000A7FE5">
      <w:pPr>
        <w:spacing w:after="0"/>
        <w:ind w:left="360" w:hanging="360"/>
        <w:contextualSpacing/>
        <w:rPr>
          <w:lang w:val="hr-HR"/>
        </w:rPr>
      </w:pPr>
      <w:r w:rsidRPr="00E03847">
        <w:rPr>
          <w:lang w:val="hr-HR"/>
        </w:rPr>
        <w:t xml:space="preserve">(1) </w:t>
      </w:r>
      <w:r w:rsidR="00CB1DD9" w:rsidRPr="00E03847">
        <w:rPr>
          <w:lang w:val="hr-HR"/>
        </w:rPr>
        <w:t xml:space="preserve">Stupanjem na snagu ovog zakona prestaje </w:t>
      </w:r>
      <w:r w:rsidR="004B1089" w:rsidRPr="00E03847">
        <w:rPr>
          <w:lang w:val="hr-HR"/>
        </w:rPr>
        <w:t xml:space="preserve">valjanost </w:t>
      </w:r>
      <w:r w:rsidR="00CB1DD9" w:rsidRPr="00E03847">
        <w:rPr>
          <w:lang w:val="hr-HR"/>
        </w:rPr>
        <w:t>Zakon</w:t>
      </w:r>
      <w:r w:rsidR="004B1089" w:rsidRPr="00E03847">
        <w:rPr>
          <w:lang w:val="hr-HR"/>
        </w:rPr>
        <w:t>a</w:t>
      </w:r>
      <w:r w:rsidR="00CB1DD9" w:rsidRPr="00E03847">
        <w:rPr>
          <w:lang w:val="hr-HR"/>
        </w:rPr>
        <w:t xml:space="preserve"> o električnoj energiji u Federaciji Bosne i Hercegovine (</w:t>
      </w:r>
      <w:r w:rsidR="001611D2">
        <w:rPr>
          <w:lang w:val="hr-HR"/>
        </w:rPr>
        <w:t>„</w:t>
      </w:r>
      <w:r w:rsidR="00CB1DD9" w:rsidRPr="00E03847">
        <w:rPr>
          <w:lang w:val="hr-HR"/>
        </w:rPr>
        <w:t>Službene novine Federacije BiH</w:t>
      </w:r>
      <w:r w:rsidR="001611D2">
        <w:rPr>
          <w:lang w:val="hr-HR"/>
        </w:rPr>
        <w:t>“</w:t>
      </w:r>
      <w:r w:rsidR="004B1089" w:rsidRPr="00E03847">
        <w:rPr>
          <w:lang w:val="hr-HR"/>
        </w:rPr>
        <w:t>,</w:t>
      </w:r>
      <w:r w:rsidR="00CB1DD9" w:rsidRPr="00E03847">
        <w:rPr>
          <w:lang w:val="hr-HR"/>
        </w:rPr>
        <w:t xml:space="preserve"> br. 66/13, 94/15</w:t>
      </w:r>
      <w:r w:rsidRPr="00E03847">
        <w:rPr>
          <w:lang w:val="hr-HR"/>
        </w:rPr>
        <w:t>,</w:t>
      </w:r>
      <w:r w:rsidR="00CB1DD9" w:rsidRPr="00E03847">
        <w:rPr>
          <w:lang w:val="hr-HR"/>
        </w:rPr>
        <w:t xml:space="preserve"> 54/19</w:t>
      </w:r>
      <w:r w:rsidR="00482409">
        <w:rPr>
          <w:lang w:val="hr-HR"/>
        </w:rPr>
        <w:t>,</w:t>
      </w:r>
      <w:r w:rsidRPr="00E03847">
        <w:rPr>
          <w:lang w:val="hr-HR"/>
        </w:rPr>
        <w:t xml:space="preserve"> 1/22</w:t>
      </w:r>
      <w:r w:rsidR="00482409">
        <w:rPr>
          <w:lang w:val="hr-HR"/>
        </w:rPr>
        <w:t xml:space="preserve"> i 61/22</w:t>
      </w:r>
      <w:r w:rsidR="00CB1DD9" w:rsidRPr="00E03847">
        <w:rPr>
          <w:lang w:val="hr-HR"/>
        </w:rPr>
        <w:t xml:space="preserve">), </w:t>
      </w:r>
      <w:r w:rsidR="00506743" w:rsidRPr="00E03847">
        <w:rPr>
          <w:lang w:val="hr-HR"/>
        </w:rPr>
        <w:t>osim</w:t>
      </w:r>
      <w:r w:rsidR="00CB1DD9" w:rsidRPr="00E03847">
        <w:rPr>
          <w:lang w:val="hr-HR"/>
        </w:rPr>
        <w:t xml:space="preserve"> član</w:t>
      </w:r>
      <w:r w:rsidR="00506743" w:rsidRPr="00E03847">
        <w:rPr>
          <w:lang w:val="hr-HR"/>
        </w:rPr>
        <w:t>k</w:t>
      </w:r>
      <w:r w:rsidR="00CB1DD9" w:rsidRPr="00E03847">
        <w:rPr>
          <w:lang w:val="hr-HR"/>
        </w:rPr>
        <w:t xml:space="preserve">a 42. koji ostaje na snazi dok se pitanje </w:t>
      </w:r>
      <w:r w:rsidR="00506743" w:rsidRPr="00E03847">
        <w:rPr>
          <w:lang w:val="hr-HR"/>
        </w:rPr>
        <w:t>stjecanja</w:t>
      </w:r>
      <w:r w:rsidR="00CB1DD9" w:rsidRPr="00E03847">
        <w:rPr>
          <w:lang w:val="hr-HR"/>
        </w:rPr>
        <w:t xml:space="preserve"> statusa </w:t>
      </w:r>
      <w:r w:rsidR="00506743" w:rsidRPr="00E03847">
        <w:rPr>
          <w:lang w:val="hr-HR"/>
        </w:rPr>
        <w:lastRenderedPageBreak/>
        <w:t>kvalificiranog</w:t>
      </w:r>
      <w:r w:rsidR="00CB1DD9" w:rsidRPr="00E03847">
        <w:rPr>
          <w:lang w:val="hr-HR"/>
        </w:rPr>
        <w:t xml:space="preserve"> proizvođača ne uredi zakonom iz oblasti obnovljivih izvora energije i </w:t>
      </w:r>
      <w:r w:rsidR="00506743" w:rsidRPr="00E03847">
        <w:rPr>
          <w:lang w:val="hr-HR"/>
        </w:rPr>
        <w:t>učinkovite</w:t>
      </w:r>
      <w:r w:rsidR="00CB1DD9" w:rsidRPr="00E03847">
        <w:rPr>
          <w:lang w:val="hr-HR"/>
        </w:rPr>
        <w:t xml:space="preserve"> kogeneracije.</w:t>
      </w:r>
    </w:p>
    <w:p w14:paraId="56C44B39" w14:textId="50251D45" w:rsidR="00B5609C" w:rsidRPr="000A7FE5" w:rsidRDefault="007A68AB" w:rsidP="000A7FE5">
      <w:pPr>
        <w:spacing w:after="0"/>
        <w:ind w:left="360" w:hanging="360"/>
        <w:contextualSpacing/>
      </w:pPr>
      <w:r w:rsidRPr="00E03847">
        <w:t>(2) Regulatorna komisija će po službenoj dužnosti u roku od 30 dana od dana stupanja na snagu ovog zakona provesti postupak i ukinuti rješenja kojim je odobren potreban godišnji prihod od regulisanih tarifa zasnovanih na priznatim planskim troškovima za bilansiranu proizvodnju električne energije i snage.</w:t>
      </w:r>
    </w:p>
    <w:p w14:paraId="6903A567" w14:textId="47D9BB67" w:rsidR="00CB1DD9" w:rsidRPr="00E03847" w:rsidRDefault="00506743" w:rsidP="00A217AD">
      <w:pPr>
        <w:pStyle w:val="Heading4"/>
        <w:numPr>
          <w:ilvl w:val="0"/>
          <w:numId w:val="0"/>
        </w:numPr>
        <w:rPr>
          <w:lang w:val="hr-HR"/>
        </w:rPr>
      </w:pPr>
      <w:r w:rsidRPr="00E03847">
        <w:rPr>
          <w:lang w:val="hr-HR"/>
        </w:rPr>
        <w:t>Članak 17</w:t>
      </w:r>
      <w:r w:rsidR="00E227F8" w:rsidRPr="00E03847">
        <w:rPr>
          <w:lang w:val="hr-HR"/>
        </w:rPr>
        <w:t>4</w:t>
      </w:r>
      <w:r w:rsidRPr="00E03847">
        <w:rPr>
          <w:lang w:val="hr-HR"/>
        </w:rPr>
        <w:t>.</w:t>
      </w:r>
    </w:p>
    <w:p w14:paraId="4BED5AA0" w14:textId="77777777" w:rsidR="00CB1DD9" w:rsidRPr="00E03847" w:rsidRDefault="00CB1DD9" w:rsidP="00A217AD">
      <w:pPr>
        <w:pStyle w:val="Heading5"/>
        <w:spacing w:after="0"/>
        <w:rPr>
          <w:lang w:val="hr-HR"/>
        </w:rPr>
      </w:pPr>
      <w:r w:rsidRPr="00E03847">
        <w:rPr>
          <w:lang w:val="hr-HR"/>
        </w:rPr>
        <w:t>(Stupanje na snagu)</w:t>
      </w:r>
    </w:p>
    <w:p w14:paraId="6BBA8FC7" w14:textId="016E8863" w:rsidR="00CB1DD9" w:rsidRPr="00E03847" w:rsidRDefault="00CB1DD9" w:rsidP="00A217AD">
      <w:pPr>
        <w:spacing w:after="0"/>
        <w:contextualSpacing/>
        <w:rPr>
          <w:lang w:val="hr-HR"/>
        </w:rPr>
      </w:pPr>
      <w:r w:rsidRPr="00E03847">
        <w:rPr>
          <w:lang w:val="hr-HR"/>
        </w:rPr>
        <w:t>Ovaj zakon stupa na snagu</w:t>
      </w:r>
      <w:r w:rsidR="007D4398" w:rsidRPr="00E03847">
        <w:rPr>
          <w:lang w:val="hr-HR"/>
        </w:rPr>
        <w:t xml:space="preserve"> </w:t>
      </w:r>
      <w:r w:rsidRPr="00E03847">
        <w:rPr>
          <w:lang w:val="hr-HR"/>
        </w:rPr>
        <w:t>osmog</w:t>
      </w:r>
      <w:r w:rsidR="007D4398" w:rsidRPr="00E03847">
        <w:rPr>
          <w:lang w:val="hr-HR"/>
        </w:rPr>
        <w:t xml:space="preserve"> </w:t>
      </w:r>
      <w:r w:rsidRPr="00E03847">
        <w:rPr>
          <w:lang w:val="hr-HR"/>
        </w:rPr>
        <w:t xml:space="preserve">dana od dana </w:t>
      </w:r>
      <w:r w:rsidR="00506743" w:rsidRPr="00E03847">
        <w:rPr>
          <w:lang w:val="hr-HR"/>
        </w:rPr>
        <w:t>objave</w:t>
      </w:r>
      <w:r w:rsidRPr="00E03847">
        <w:rPr>
          <w:lang w:val="hr-HR"/>
        </w:rPr>
        <w:t xml:space="preserve"> u </w:t>
      </w:r>
      <w:r w:rsidR="00013972">
        <w:rPr>
          <w:lang w:val="hr-HR"/>
        </w:rPr>
        <w:t>„</w:t>
      </w:r>
      <w:r w:rsidRPr="00E03847">
        <w:rPr>
          <w:lang w:val="hr-HR"/>
        </w:rPr>
        <w:t>Službenim novinama Federacije BiH</w:t>
      </w:r>
      <w:r w:rsidR="00013972">
        <w:rPr>
          <w:lang w:val="hr-HR"/>
        </w:rPr>
        <w:t>“</w:t>
      </w:r>
      <w:r w:rsidRPr="00E03847">
        <w:rPr>
          <w:lang w:val="hr-HR"/>
        </w:rPr>
        <w:t>.</w:t>
      </w:r>
    </w:p>
    <w:p w14:paraId="20841B10" w14:textId="77777777" w:rsidR="007A68AB" w:rsidRPr="00E03847" w:rsidRDefault="007A68AB" w:rsidP="00A217AD">
      <w:pPr>
        <w:spacing w:after="0"/>
      </w:pPr>
    </w:p>
    <w:p w14:paraId="6B12596C" w14:textId="5B59DEAA" w:rsidR="007A68AB" w:rsidRDefault="007A68AB" w:rsidP="000A7FE5">
      <w:pPr>
        <w:spacing w:after="0"/>
      </w:pPr>
      <w:r w:rsidRPr="00E03847">
        <w:t xml:space="preserve">            </w:t>
      </w:r>
    </w:p>
    <w:p w14:paraId="21C017A5" w14:textId="6157E064" w:rsidR="000A7FE5" w:rsidRDefault="000A7FE5" w:rsidP="000A7FE5">
      <w:pPr>
        <w:spacing w:after="0"/>
      </w:pPr>
    </w:p>
    <w:p w14:paraId="0348592A" w14:textId="099144E7" w:rsidR="000A7FE5" w:rsidRDefault="000A7FE5" w:rsidP="000A7FE5">
      <w:pPr>
        <w:spacing w:after="0"/>
      </w:pPr>
    </w:p>
    <w:p w14:paraId="250CFE94" w14:textId="7E8F481F" w:rsidR="000A7FE5" w:rsidRDefault="000A7FE5" w:rsidP="000A7FE5">
      <w:pPr>
        <w:spacing w:after="0"/>
      </w:pPr>
    </w:p>
    <w:p w14:paraId="59CED272" w14:textId="6E6C4756" w:rsidR="000A7FE5" w:rsidRDefault="000A7FE5" w:rsidP="000A7FE5">
      <w:pPr>
        <w:spacing w:after="0"/>
      </w:pPr>
    </w:p>
    <w:p w14:paraId="4AF9ABF9" w14:textId="67474180" w:rsidR="000A7FE5" w:rsidRDefault="000A7FE5" w:rsidP="000A7FE5">
      <w:pPr>
        <w:spacing w:after="0"/>
      </w:pPr>
    </w:p>
    <w:p w14:paraId="33A8C7BB" w14:textId="6D0330EA" w:rsidR="000A7FE5" w:rsidRDefault="000A7FE5" w:rsidP="000A7FE5">
      <w:pPr>
        <w:spacing w:after="0"/>
      </w:pPr>
    </w:p>
    <w:p w14:paraId="2E787500" w14:textId="5E2D3B5E" w:rsidR="000A7FE5" w:rsidRDefault="000A7FE5" w:rsidP="000A7FE5">
      <w:pPr>
        <w:spacing w:after="0"/>
      </w:pPr>
    </w:p>
    <w:p w14:paraId="084B7219" w14:textId="5164E09A" w:rsidR="000A7FE5" w:rsidRDefault="000A7FE5" w:rsidP="000A7FE5">
      <w:pPr>
        <w:spacing w:after="0"/>
      </w:pPr>
    </w:p>
    <w:p w14:paraId="260964A4" w14:textId="5166A23F" w:rsidR="000A7FE5" w:rsidRDefault="000A7FE5" w:rsidP="000A7FE5">
      <w:pPr>
        <w:spacing w:after="0"/>
      </w:pPr>
    </w:p>
    <w:p w14:paraId="696B2D57" w14:textId="4FB7565E" w:rsidR="000A7FE5" w:rsidRDefault="000A7FE5" w:rsidP="000A7FE5">
      <w:pPr>
        <w:spacing w:after="0"/>
      </w:pPr>
    </w:p>
    <w:p w14:paraId="47794657" w14:textId="128C4A8E" w:rsidR="000A7FE5" w:rsidRDefault="000A7FE5" w:rsidP="000A7FE5">
      <w:pPr>
        <w:spacing w:after="0"/>
      </w:pPr>
    </w:p>
    <w:p w14:paraId="2B14DFFC" w14:textId="5AE19B70" w:rsidR="000A7FE5" w:rsidRDefault="000A7FE5" w:rsidP="000A7FE5">
      <w:pPr>
        <w:spacing w:after="0"/>
      </w:pPr>
    </w:p>
    <w:p w14:paraId="1C15102D" w14:textId="6F1A44D1" w:rsidR="000A7FE5" w:rsidRDefault="000A7FE5" w:rsidP="000A7FE5">
      <w:pPr>
        <w:spacing w:after="0"/>
      </w:pPr>
    </w:p>
    <w:p w14:paraId="5DCF0826" w14:textId="6A788E51" w:rsidR="000A7FE5" w:rsidRDefault="000A7FE5" w:rsidP="000A7FE5">
      <w:pPr>
        <w:spacing w:after="0"/>
      </w:pPr>
    </w:p>
    <w:p w14:paraId="2DF8A493" w14:textId="36CE6B80" w:rsidR="000A7FE5" w:rsidRDefault="000A7FE5" w:rsidP="000A7FE5">
      <w:pPr>
        <w:spacing w:after="0"/>
      </w:pPr>
    </w:p>
    <w:p w14:paraId="27FEEE02" w14:textId="79FD9AC4" w:rsidR="000A7FE5" w:rsidRDefault="000A7FE5" w:rsidP="000A7FE5">
      <w:pPr>
        <w:spacing w:after="0"/>
      </w:pPr>
    </w:p>
    <w:p w14:paraId="11273B74" w14:textId="29209A7F" w:rsidR="000A7FE5" w:rsidRDefault="000A7FE5" w:rsidP="000A7FE5">
      <w:pPr>
        <w:spacing w:after="0"/>
      </w:pPr>
    </w:p>
    <w:p w14:paraId="62D3CD4E" w14:textId="72781B00" w:rsidR="000A7FE5" w:rsidRDefault="000A7FE5" w:rsidP="000A7FE5">
      <w:pPr>
        <w:spacing w:after="0"/>
      </w:pPr>
    </w:p>
    <w:p w14:paraId="04B0BDE6" w14:textId="0B71CD71" w:rsidR="000A7FE5" w:rsidRDefault="000A7FE5" w:rsidP="000A7FE5">
      <w:pPr>
        <w:spacing w:after="0"/>
      </w:pPr>
    </w:p>
    <w:p w14:paraId="27E313F6" w14:textId="4D8188C7" w:rsidR="000A7FE5" w:rsidRDefault="000A7FE5" w:rsidP="000A7FE5">
      <w:pPr>
        <w:spacing w:after="0"/>
      </w:pPr>
    </w:p>
    <w:p w14:paraId="7D690DE9" w14:textId="424798C2" w:rsidR="000A7FE5" w:rsidRDefault="000A7FE5" w:rsidP="000A7FE5">
      <w:pPr>
        <w:spacing w:after="0"/>
      </w:pPr>
    </w:p>
    <w:p w14:paraId="4FBC20B8" w14:textId="7F400F4D" w:rsidR="000A7FE5" w:rsidRDefault="000A7FE5" w:rsidP="000A7FE5">
      <w:pPr>
        <w:spacing w:after="0"/>
      </w:pPr>
    </w:p>
    <w:p w14:paraId="579802B8" w14:textId="7DAD2F85" w:rsidR="000A7FE5" w:rsidRDefault="000A7FE5" w:rsidP="000A7FE5">
      <w:pPr>
        <w:spacing w:after="0"/>
      </w:pPr>
    </w:p>
    <w:p w14:paraId="780509FC" w14:textId="745CEE5F" w:rsidR="000A7FE5" w:rsidRDefault="000A7FE5" w:rsidP="000A7FE5">
      <w:pPr>
        <w:spacing w:after="0"/>
      </w:pPr>
    </w:p>
    <w:p w14:paraId="2C31AD05" w14:textId="08C7720F" w:rsidR="000A7FE5" w:rsidRDefault="000A7FE5" w:rsidP="000A7FE5">
      <w:pPr>
        <w:spacing w:after="0"/>
      </w:pPr>
    </w:p>
    <w:p w14:paraId="666F69BC" w14:textId="5B384BA7" w:rsidR="000A7FE5" w:rsidRDefault="000A7FE5" w:rsidP="000A7FE5">
      <w:pPr>
        <w:spacing w:after="0"/>
      </w:pPr>
    </w:p>
    <w:p w14:paraId="19BB3743" w14:textId="3E43C6E7" w:rsidR="000A7FE5" w:rsidRDefault="000A7FE5" w:rsidP="000A7FE5">
      <w:pPr>
        <w:spacing w:after="0"/>
      </w:pPr>
    </w:p>
    <w:p w14:paraId="49326349" w14:textId="2D17B96B" w:rsidR="000A7FE5" w:rsidRDefault="000A7FE5" w:rsidP="000A7FE5">
      <w:pPr>
        <w:spacing w:after="0"/>
      </w:pPr>
    </w:p>
    <w:p w14:paraId="023105CE" w14:textId="2DB871B3" w:rsidR="000A7FE5" w:rsidRDefault="000A7FE5" w:rsidP="000A7FE5">
      <w:pPr>
        <w:spacing w:after="0"/>
      </w:pPr>
    </w:p>
    <w:p w14:paraId="17EEACE9" w14:textId="3A6C18B3" w:rsidR="000A7FE5" w:rsidRDefault="000A7FE5" w:rsidP="000A7FE5">
      <w:pPr>
        <w:spacing w:after="0"/>
      </w:pPr>
    </w:p>
    <w:p w14:paraId="5FFC4B64" w14:textId="6CE5164A" w:rsidR="000A7FE5" w:rsidRDefault="000A7FE5" w:rsidP="000A7FE5">
      <w:pPr>
        <w:spacing w:after="0"/>
      </w:pPr>
    </w:p>
    <w:p w14:paraId="2B95025B" w14:textId="0E881F13" w:rsidR="000A7FE5" w:rsidRDefault="000A7FE5" w:rsidP="000A7FE5">
      <w:pPr>
        <w:spacing w:after="0"/>
      </w:pPr>
    </w:p>
    <w:p w14:paraId="171CD05B" w14:textId="4771EC3B" w:rsidR="000A7FE5" w:rsidRDefault="000A7FE5" w:rsidP="000A7FE5">
      <w:pPr>
        <w:spacing w:after="0"/>
      </w:pPr>
    </w:p>
    <w:p w14:paraId="0B32FC27" w14:textId="77777777" w:rsidR="007F13A8" w:rsidRPr="00AB6774" w:rsidRDefault="007F13A8" w:rsidP="007F13A8">
      <w:pPr>
        <w:spacing w:after="0" w:line="276" w:lineRule="auto"/>
        <w:jc w:val="center"/>
        <w:rPr>
          <w:b/>
          <w:bCs/>
          <w:lang w:val="hr-HR"/>
        </w:rPr>
      </w:pPr>
      <w:r w:rsidRPr="00AB6774">
        <w:rPr>
          <w:b/>
          <w:bCs/>
          <w:lang w:val="hr-HR"/>
        </w:rPr>
        <w:lastRenderedPageBreak/>
        <w:t>OBRAZLOŽENJE</w:t>
      </w:r>
    </w:p>
    <w:p w14:paraId="3E000C54" w14:textId="77777777" w:rsidR="007F13A8" w:rsidRPr="00AB6774" w:rsidRDefault="007F13A8" w:rsidP="007F13A8">
      <w:pPr>
        <w:spacing w:after="0" w:line="276" w:lineRule="auto"/>
        <w:jc w:val="center"/>
        <w:rPr>
          <w:b/>
          <w:bCs/>
          <w:lang w:val="hr-HR"/>
        </w:rPr>
      </w:pPr>
      <w:r>
        <w:rPr>
          <w:b/>
          <w:bCs/>
          <w:lang w:val="hr-HR"/>
        </w:rPr>
        <w:t>PRIJEDLOGA</w:t>
      </w:r>
      <w:r w:rsidRPr="00AB6774">
        <w:rPr>
          <w:b/>
          <w:bCs/>
          <w:lang w:val="hr-HR"/>
        </w:rPr>
        <w:t xml:space="preserve"> ZAKONA O ELEKTRIČNOJ ENERGIJI </w:t>
      </w:r>
    </w:p>
    <w:p w14:paraId="22E5DA25" w14:textId="77777777" w:rsidR="007F13A8" w:rsidRPr="00AB6774" w:rsidRDefault="007F13A8" w:rsidP="007F13A8">
      <w:pPr>
        <w:spacing w:after="0" w:line="276" w:lineRule="auto"/>
        <w:jc w:val="center"/>
        <w:rPr>
          <w:b/>
          <w:bCs/>
          <w:lang w:val="hr-HR"/>
        </w:rPr>
      </w:pPr>
      <w:r w:rsidRPr="00AB6774">
        <w:rPr>
          <w:b/>
          <w:bCs/>
          <w:lang w:val="hr-HR"/>
        </w:rPr>
        <w:t>FEDERACIJE BOSNE I HERCEGOVINE</w:t>
      </w:r>
    </w:p>
    <w:p w14:paraId="66EE78EF" w14:textId="77777777" w:rsidR="007F13A8" w:rsidRPr="00AB6774" w:rsidRDefault="007F13A8" w:rsidP="007F13A8">
      <w:pPr>
        <w:spacing w:after="0" w:line="276" w:lineRule="auto"/>
        <w:jc w:val="center"/>
        <w:rPr>
          <w:b/>
          <w:bCs/>
          <w:lang w:val="hr-HR"/>
        </w:rPr>
      </w:pPr>
    </w:p>
    <w:p w14:paraId="65A24B34" w14:textId="2F0E23C5" w:rsidR="007F13A8" w:rsidRPr="00AB6774" w:rsidRDefault="007F13A8" w:rsidP="007F13A8">
      <w:pPr>
        <w:pStyle w:val="Heading1"/>
        <w:numPr>
          <w:ilvl w:val="0"/>
          <w:numId w:val="0"/>
        </w:numPr>
        <w:spacing w:after="0"/>
        <w:jc w:val="both"/>
        <w:rPr>
          <w:rStyle w:val="markedcontent"/>
          <w:lang w:val="hr-HR"/>
        </w:rPr>
      </w:pPr>
      <w:r w:rsidRPr="00AB6774">
        <w:rPr>
          <w:rStyle w:val="markedcontent"/>
          <w:lang w:val="hr-HR"/>
        </w:rPr>
        <w:t xml:space="preserve">I </w:t>
      </w:r>
      <w:r>
        <w:rPr>
          <w:rStyle w:val="markedcontent"/>
          <w:lang w:val="hr-HR"/>
        </w:rPr>
        <w:t xml:space="preserve">- </w:t>
      </w:r>
      <w:r w:rsidRPr="00AB6774">
        <w:rPr>
          <w:rStyle w:val="markedcontent"/>
          <w:lang w:val="hr-HR"/>
        </w:rPr>
        <w:t>USTAVN</w:t>
      </w:r>
      <w:r>
        <w:rPr>
          <w:rStyle w:val="markedcontent"/>
          <w:lang w:val="hr-HR"/>
        </w:rPr>
        <w:t>A</w:t>
      </w:r>
      <w:r w:rsidRPr="00AB6774">
        <w:rPr>
          <w:rStyle w:val="markedcontent"/>
          <w:lang w:val="hr-HR"/>
        </w:rPr>
        <w:t xml:space="preserve"> OSNOV</w:t>
      </w:r>
      <w:r>
        <w:rPr>
          <w:rStyle w:val="markedcontent"/>
          <w:lang w:val="hr-HR"/>
        </w:rPr>
        <w:t>A</w:t>
      </w:r>
    </w:p>
    <w:p w14:paraId="1E2BF6B0" w14:textId="77777777" w:rsidR="007F13A8" w:rsidRPr="00AB6774" w:rsidRDefault="007F13A8" w:rsidP="007F13A8">
      <w:pPr>
        <w:spacing w:after="0" w:line="276" w:lineRule="auto"/>
        <w:rPr>
          <w:lang w:val="hr-HR"/>
        </w:rPr>
      </w:pPr>
      <w:r w:rsidRPr="00AB6774">
        <w:rPr>
          <w:lang w:val="hr-HR"/>
        </w:rPr>
        <w:t>Ustavn</w:t>
      </w:r>
      <w:r>
        <w:rPr>
          <w:lang w:val="hr-HR"/>
        </w:rPr>
        <w:t>a</w:t>
      </w:r>
      <w:r w:rsidRPr="00AB6774">
        <w:rPr>
          <w:lang w:val="hr-HR"/>
        </w:rPr>
        <w:t xml:space="preserve"> osnov</w:t>
      </w:r>
      <w:r>
        <w:rPr>
          <w:lang w:val="hr-HR"/>
        </w:rPr>
        <w:t>a</w:t>
      </w:r>
      <w:r w:rsidRPr="00AB6774">
        <w:rPr>
          <w:lang w:val="hr-HR"/>
        </w:rPr>
        <w:t xml:space="preserve"> za donošenje „Zakona o električnoj energiji Federacije BiH“ sadržan</w:t>
      </w:r>
      <w:r>
        <w:rPr>
          <w:lang w:val="hr-HR"/>
        </w:rPr>
        <w:t>a</w:t>
      </w:r>
      <w:r w:rsidRPr="00AB6774">
        <w:rPr>
          <w:lang w:val="hr-HR"/>
        </w:rPr>
        <w:t xml:space="preserve"> je u odredbi član</w:t>
      </w:r>
      <w:r>
        <w:rPr>
          <w:lang w:val="hr-HR"/>
        </w:rPr>
        <w:t>k</w:t>
      </w:r>
      <w:r w:rsidRPr="00AB6774">
        <w:rPr>
          <w:lang w:val="hr-HR"/>
        </w:rPr>
        <w:t>a III.1. t</w:t>
      </w:r>
      <w:r>
        <w:rPr>
          <w:lang w:val="hr-HR"/>
        </w:rPr>
        <w:t>o</w:t>
      </w:r>
      <w:r w:rsidRPr="00AB6774">
        <w:rPr>
          <w:lang w:val="hr-HR"/>
        </w:rPr>
        <w:t>čka f.), koji je izmijenjen amandmanima VIII</w:t>
      </w:r>
      <w:r>
        <w:rPr>
          <w:lang w:val="hr-HR"/>
        </w:rPr>
        <w:t>.</w:t>
      </w:r>
      <w:r w:rsidRPr="00AB6774">
        <w:rPr>
          <w:lang w:val="hr-HR"/>
        </w:rPr>
        <w:t>, LXXXIX</w:t>
      </w:r>
      <w:r>
        <w:rPr>
          <w:lang w:val="hr-HR"/>
        </w:rPr>
        <w:t>.</w:t>
      </w:r>
      <w:r w:rsidRPr="00AB6774">
        <w:rPr>
          <w:lang w:val="hr-HR"/>
        </w:rPr>
        <w:t xml:space="preserve"> i CVI</w:t>
      </w:r>
      <w:r>
        <w:rPr>
          <w:lang w:val="hr-HR"/>
        </w:rPr>
        <w:t>.</w:t>
      </w:r>
      <w:r w:rsidRPr="00AB6774">
        <w:rPr>
          <w:lang w:val="hr-HR"/>
        </w:rPr>
        <w:t xml:space="preserve"> Ustava Federacije Bosne i Hercegovine, prema kojoj je isključivo Federacij</w:t>
      </w:r>
      <w:r>
        <w:rPr>
          <w:lang w:val="hr-HR"/>
        </w:rPr>
        <w:t>a</w:t>
      </w:r>
      <w:r w:rsidRPr="00AB6774">
        <w:rPr>
          <w:lang w:val="hr-HR"/>
        </w:rPr>
        <w:t xml:space="preserve"> Bosne i Hercegovine </w:t>
      </w:r>
      <w:r>
        <w:rPr>
          <w:lang w:val="hr-HR"/>
        </w:rPr>
        <w:t xml:space="preserve">mjerodavna za </w:t>
      </w:r>
      <w:r w:rsidRPr="00AB6774">
        <w:rPr>
          <w:lang w:val="hr-HR"/>
        </w:rPr>
        <w:t>utvrđivanje energetske politike, uključujući raspodjelu između kantona, te osiguranje i održavanje potrebne infrastrukture i član</w:t>
      </w:r>
      <w:r>
        <w:rPr>
          <w:lang w:val="hr-HR"/>
        </w:rPr>
        <w:t>k</w:t>
      </w:r>
      <w:r w:rsidRPr="00AB6774">
        <w:rPr>
          <w:lang w:val="hr-HR"/>
        </w:rPr>
        <w:t>a IV. A. 20. (1) d) Ustava Federacije Bosne i Hercegovine, prema kojem je Parlament Federacije Bosne i Hercegovine, uz ostal</w:t>
      </w:r>
      <w:r>
        <w:rPr>
          <w:lang w:val="hr-HR"/>
        </w:rPr>
        <w:t>e</w:t>
      </w:r>
      <w:r w:rsidRPr="00AB6774">
        <w:rPr>
          <w:lang w:val="hr-HR"/>
        </w:rPr>
        <w:t xml:space="preserve"> </w:t>
      </w:r>
      <w:r>
        <w:rPr>
          <w:lang w:val="hr-HR"/>
        </w:rPr>
        <w:t>ovlasti</w:t>
      </w:r>
      <w:r w:rsidRPr="00AB6774">
        <w:rPr>
          <w:lang w:val="hr-HR"/>
        </w:rPr>
        <w:t xml:space="preserve"> predviđen</w:t>
      </w:r>
      <w:r>
        <w:rPr>
          <w:lang w:val="hr-HR"/>
        </w:rPr>
        <w:t>e</w:t>
      </w:r>
      <w:r w:rsidRPr="00AB6774">
        <w:rPr>
          <w:lang w:val="hr-HR"/>
        </w:rPr>
        <w:t xml:space="preserve"> Ustavom, odgovoran za donošenje zakona o obavljanju dužnosti federalne vlasti.</w:t>
      </w:r>
    </w:p>
    <w:p w14:paraId="17A38DE4" w14:textId="77777777" w:rsidR="007F13A8" w:rsidRPr="00AB6774" w:rsidRDefault="007F13A8" w:rsidP="007F13A8">
      <w:pPr>
        <w:spacing w:after="0" w:line="276" w:lineRule="auto"/>
        <w:rPr>
          <w:lang w:val="hr-HR"/>
        </w:rPr>
      </w:pPr>
    </w:p>
    <w:p w14:paraId="78871008" w14:textId="41ED4C91" w:rsidR="007F13A8" w:rsidRPr="00AB6774" w:rsidRDefault="007F13A8" w:rsidP="007F13A8">
      <w:pPr>
        <w:pStyle w:val="Heading1"/>
        <w:numPr>
          <w:ilvl w:val="0"/>
          <w:numId w:val="0"/>
        </w:numPr>
        <w:spacing w:after="0"/>
        <w:jc w:val="both"/>
        <w:rPr>
          <w:rStyle w:val="markedcontent"/>
          <w:lang w:val="hr-HR"/>
        </w:rPr>
      </w:pPr>
      <w:r w:rsidRPr="00AB6774">
        <w:rPr>
          <w:rStyle w:val="markedcontent"/>
          <w:lang w:val="hr-HR"/>
        </w:rPr>
        <w:t xml:space="preserve">II </w:t>
      </w:r>
      <w:r>
        <w:rPr>
          <w:rStyle w:val="markedcontent"/>
          <w:lang w:val="hr-HR"/>
        </w:rPr>
        <w:t xml:space="preserve">- </w:t>
      </w:r>
      <w:r w:rsidRPr="00AB6774">
        <w:rPr>
          <w:rStyle w:val="markedcontent"/>
          <w:lang w:val="hr-HR"/>
        </w:rPr>
        <w:t>RAZLOZI ZA DONOŠENJE ZAKONA</w:t>
      </w:r>
    </w:p>
    <w:p w14:paraId="707F098D" w14:textId="77777777" w:rsidR="007F13A8" w:rsidRPr="00AB6774" w:rsidRDefault="007F13A8" w:rsidP="007F13A8">
      <w:pPr>
        <w:spacing w:after="0"/>
        <w:rPr>
          <w:lang w:val="hr-HR"/>
        </w:rPr>
      </w:pPr>
      <w:r w:rsidRPr="00AB6774">
        <w:rPr>
          <w:lang w:val="hr-HR"/>
        </w:rPr>
        <w:t>Zakon o električnoj energiji u Federaciji Bosne i Hercegovine (</w:t>
      </w:r>
      <w:r>
        <w:rPr>
          <w:lang w:val="hr-HR"/>
        </w:rPr>
        <w:t>„</w:t>
      </w:r>
      <w:r w:rsidRPr="00AB6774">
        <w:rPr>
          <w:lang w:val="hr-HR"/>
        </w:rPr>
        <w:t>Službene novine F</w:t>
      </w:r>
      <w:r>
        <w:rPr>
          <w:lang w:val="hr-HR"/>
        </w:rPr>
        <w:t xml:space="preserve">ederacije </w:t>
      </w:r>
      <w:r w:rsidRPr="00AB6774">
        <w:rPr>
          <w:lang w:val="hr-HR"/>
        </w:rPr>
        <w:t>BiH</w:t>
      </w:r>
      <w:r>
        <w:rPr>
          <w:lang w:val="hr-HR"/>
        </w:rPr>
        <w:t>“</w:t>
      </w:r>
      <w:r w:rsidRPr="00AB6774">
        <w:rPr>
          <w:lang w:val="hr-HR"/>
        </w:rPr>
        <w:t>, br. 66/13, 94/15, 54/19</w:t>
      </w:r>
      <w:r>
        <w:rPr>
          <w:lang w:val="hr-HR"/>
        </w:rPr>
        <w:t xml:space="preserve">, </w:t>
      </w:r>
      <w:r w:rsidRPr="00AB6774">
        <w:rPr>
          <w:lang w:val="hr-HR"/>
        </w:rPr>
        <w:t>1/22</w:t>
      </w:r>
      <w:r>
        <w:rPr>
          <w:lang w:val="hr-HR"/>
        </w:rPr>
        <w:t xml:space="preserve"> i 61/22</w:t>
      </w:r>
      <w:r w:rsidRPr="00AB6774">
        <w:rPr>
          <w:lang w:val="hr-HR"/>
        </w:rPr>
        <w:t>) koji uređuje oblast električne energije usvojen je 2013. godine te je značajn</w:t>
      </w:r>
      <w:r>
        <w:rPr>
          <w:lang w:val="hr-HR"/>
        </w:rPr>
        <w:t>o</w:t>
      </w:r>
      <w:r w:rsidRPr="00AB6774">
        <w:rPr>
          <w:lang w:val="hr-HR"/>
        </w:rPr>
        <w:t xml:space="preserve"> pri</w:t>
      </w:r>
      <w:r>
        <w:rPr>
          <w:lang w:val="hr-HR"/>
        </w:rPr>
        <w:t>do</w:t>
      </w:r>
      <w:r w:rsidRPr="00AB6774">
        <w:rPr>
          <w:lang w:val="hr-HR"/>
        </w:rPr>
        <w:t>n</w:t>
      </w:r>
      <w:r>
        <w:rPr>
          <w:lang w:val="hr-HR"/>
        </w:rPr>
        <w:t>io</w:t>
      </w:r>
      <w:r w:rsidRPr="00AB6774">
        <w:rPr>
          <w:lang w:val="hr-HR"/>
        </w:rPr>
        <w:t xml:space="preserve"> </w:t>
      </w:r>
      <w:r>
        <w:rPr>
          <w:lang w:val="hr-HR"/>
        </w:rPr>
        <w:t>razvitku</w:t>
      </w:r>
      <w:r w:rsidRPr="00AB6774">
        <w:rPr>
          <w:lang w:val="hr-HR"/>
        </w:rPr>
        <w:t xml:space="preserve"> sektora električne energije u Federaciji Bosne i Hercegovine (u daljnjem tekstu: Federacija). </w:t>
      </w:r>
    </w:p>
    <w:p w14:paraId="549E4FCC" w14:textId="77777777" w:rsidR="007F13A8" w:rsidRPr="00AB6774" w:rsidRDefault="007F13A8" w:rsidP="007F13A8">
      <w:pPr>
        <w:spacing w:after="0"/>
        <w:rPr>
          <w:lang w:val="hr-HR"/>
        </w:rPr>
      </w:pPr>
      <w:r w:rsidRPr="00AB6774">
        <w:rPr>
          <w:lang w:val="hr-HR"/>
        </w:rPr>
        <w:t xml:space="preserve">U </w:t>
      </w:r>
      <w:r>
        <w:rPr>
          <w:lang w:val="hr-HR"/>
        </w:rPr>
        <w:t>razdoblju</w:t>
      </w:r>
      <w:r w:rsidRPr="00AB6774">
        <w:rPr>
          <w:lang w:val="hr-HR"/>
        </w:rPr>
        <w:t xml:space="preserve"> nakon donošenja ovog zakona</w:t>
      </w:r>
      <w:r>
        <w:rPr>
          <w:lang w:val="hr-HR"/>
        </w:rPr>
        <w:t>,</w:t>
      </w:r>
      <w:r w:rsidRPr="00AB6774">
        <w:rPr>
          <w:lang w:val="hr-HR"/>
        </w:rPr>
        <w:t xml:space="preserve"> Bosna i Hercegovina se, kao članica Energetske zajednice, obvezala </w:t>
      </w:r>
      <w:r>
        <w:rPr>
          <w:lang w:val="hr-HR"/>
        </w:rPr>
        <w:t>provesti</w:t>
      </w:r>
      <w:r w:rsidRPr="00AB6774">
        <w:rPr>
          <w:lang w:val="hr-HR"/>
        </w:rPr>
        <w:t xml:space="preserve"> niz propisa iz pravnog okvira EU i tako nastaviti proces liberalizacije tržišta električne energije i energetske tranzicije ka čistoj energiji. Ovo se značajnim dijelom postiže kroz izmjene i dopune zakona na </w:t>
      </w:r>
      <w:r>
        <w:rPr>
          <w:lang w:val="hr-HR"/>
        </w:rPr>
        <w:t>razini</w:t>
      </w:r>
      <w:r w:rsidRPr="00AB6774">
        <w:rPr>
          <w:lang w:val="hr-HR"/>
        </w:rPr>
        <w:t xml:space="preserve"> entiteta. Izmjene i dopune važećeg Zakona o električnoj energiji u Federaciji Bosne i Hercegovine koje je potrebno izvršiti </w:t>
      </w:r>
      <w:r>
        <w:rPr>
          <w:lang w:val="hr-HR"/>
        </w:rPr>
        <w:t>radi</w:t>
      </w:r>
      <w:r w:rsidRPr="00AB6774">
        <w:rPr>
          <w:lang w:val="hr-HR"/>
        </w:rPr>
        <w:t xml:space="preserve"> usklađivanja </w:t>
      </w:r>
      <w:r>
        <w:rPr>
          <w:lang w:val="hr-HR"/>
        </w:rPr>
        <w:t xml:space="preserve">s </w:t>
      </w:r>
      <w:r w:rsidRPr="00AB6774">
        <w:rPr>
          <w:lang w:val="hr-HR"/>
        </w:rPr>
        <w:t xml:space="preserve">propisima EU bile bi takvog </w:t>
      </w:r>
      <w:r>
        <w:rPr>
          <w:lang w:val="hr-HR"/>
        </w:rPr>
        <w:t>obujma</w:t>
      </w:r>
      <w:r w:rsidRPr="00AB6774">
        <w:rPr>
          <w:lang w:val="hr-HR"/>
        </w:rPr>
        <w:t xml:space="preserve"> i kvalitet</w:t>
      </w:r>
      <w:r>
        <w:rPr>
          <w:lang w:val="hr-HR"/>
        </w:rPr>
        <w:t>e</w:t>
      </w:r>
      <w:r w:rsidRPr="00AB6774">
        <w:rPr>
          <w:lang w:val="hr-HR"/>
        </w:rPr>
        <w:t xml:space="preserve"> da se obrađivač odlučio za izradu novog zakona iz ove oblasti, </w:t>
      </w:r>
      <w:r>
        <w:rPr>
          <w:lang w:val="hr-HR"/>
        </w:rPr>
        <w:t xml:space="preserve">sukladno </w:t>
      </w:r>
      <w:r w:rsidRPr="00AB6774">
        <w:rPr>
          <w:lang w:val="hr-HR"/>
        </w:rPr>
        <w:t>Pravilima i postupcima za izradu zakona i drugih propisa Federacije Bosne i Hercegovine („Službene novine F</w:t>
      </w:r>
      <w:r>
        <w:rPr>
          <w:lang w:val="hr-HR"/>
        </w:rPr>
        <w:t xml:space="preserve">ederacije </w:t>
      </w:r>
      <w:r w:rsidRPr="00AB6774">
        <w:rPr>
          <w:lang w:val="hr-HR"/>
        </w:rPr>
        <w:t xml:space="preserve">BiH“, broj 71/14). </w:t>
      </w:r>
    </w:p>
    <w:p w14:paraId="58681C66" w14:textId="77777777" w:rsidR="007F13A8" w:rsidRPr="00AB6774" w:rsidRDefault="007F13A8" w:rsidP="007F13A8">
      <w:pPr>
        <w:spacing w:after="0"/>
        <w:rPr>
          <w:lang w:val="hr-HR"/>
        </w:rPr>
      </w:pPr>
      <w:r w:rsidRPr="00AB6774">
        <w:rPr>
          <w:lang w:val="hr-HR"/>
        </w:rPr>
        <w:t>Kada su u pitanju razlozi za izradu i donošenje novog zakona kojim će se urediti funkcioni</w:t>
      </w:r>
      <w:r>
        <w:rPr>
          <w:lang w:val="hr-HR"/>
        </w:rPr>
        <w:t>r</w:t>
      </w:r>
      <w:r w:rsidRPr="00AB6774">
        <w:rPr>
          <w:lang w:val="hr-HR"/>
        </w:rPr>
        <w:t>anje sektora električne energije u Federaciji, potrebno je ista</w:t>
      </w:r>
      <w:r>
        <w:rPr>
          <w:lang w:val="hr-HR"/>
        </w:rPr>
        <w:t>knut</w:t>
      </w:r>
      <w:r w:rsidRPr="00AB6774">
        <w:rPr>
          <w:lang w:val="hr-HR"/>
        </w:rPr>
        <w:t>i veći broj razloga i ciljeva koji se mogu grupi</w:t>
      </w:r>
      <w:r>
        <w:rPr>
          <w:lang w:val="hr-HR"/>
        </w:rPr>
        <w:t>r</w:t>
      </w:r>
      <w:r w:rsidRPr="00AB6774">
        <w:rPr>
          <w:lang w:val="hr-HR"/>
        </w:rPr>
        <w:t>ati na sljedeći način:</w:t>
      </w:r>
    </w:p>
    <w:p w14:paraId="2D166659" w14:textId="77777777" w:rsidR="007F13A8" w:rsidRPr="00AB6774" w:rsidRDefault="007F13A8" w:rsidP="00290D64">
      <w:pPr>
        <w:pStyle w:val="ListParagraph"/>
        <w:numPr>
          <w:ilvl w:val="0"/>
          <w:numId w:val="84"/>
        </w:numPr>
        <w:spacing w:after="0"/>
        <w:rPr>
          <w:lang w:val="hr-HR"/>
        </w:rPr>
      </w:pPr>
      <w:r>
        <w:rPr>
          <w:lang w:val="hr-HR"/>
        </w:rPr>
        <w:t>u</w:t>
      </w:r>
      <w:r w:rsidRPr="00AB6774">
        <w:rPr>
          <w:lang w:val="hr-HR"/>
        </w:rPr>
        <w:t xml:space="preserve">sklađivanje </w:t>
      </w:r>
      <w:r>
        <w:rPr>
          <w:lang w:val="hr-HR"/>
        </w:rPr>
        <w:t xml:space="preserve">s </w:t>
      </w:r>
      <w:r w:rsidRPr="00AB6774">
        <w:rPr>
          <w:lang w:val="hr-HR"/>
        </w:rPr>
        <w:t>pravnom stečevinom (</w:t>
      </w:r>
      <w:r w:rsidRPr="00AB6774">
        <w:rPr>
          <w:i/>
          <w:iCs/>
          <w:lang w:val="hr-HR"/>
        </w:rPr>
        <w:t>acquis</w:t>
      </w:r>
      <w:r w:rsidRPr="00AB6774">
        <w:rPr>
          <w:lang w:val="hr-HR"/>
        </w:rPr>
        <w:t>) E</w:t>
      </w:r>
      <w:r>
        <w:rPr>
          <w:lang w:val="hr-HR"/>
        </w:rPr>
        <w:t>u</w:t>
      </w:r>
      <w:r w:rsidRPr="00AB6774">
        <w:rPr>
          <w:lang w:val="hr-HR"/>
        </w:rPr>
        <w:t>ropske unije i Energetske zajednice</w:t>
      </w:r>
    </w:p>
    <w:p w14:paraId="4F613062" w14:textId="77777777" w:rsidR="007F13A8" w:rsidRPr="00AB6774" w:rsidRDefault="007F13A8" w:rsidP="00290D64">
      <w:pPr>
        <w:pStyle w:val="ListParagraph"/>
        <w:numPr>
          <w:ilvl w:val="0"/>
          <w:numId w:val="84"/>
        </w:numPr>
        <w:spacing w:after="0"/>
        <w:rPr>
          <w:lang w:val="hr-HR"/>
        </w:rPr>
      </w:pPr>
      <w:r>
        <w:rPr>
          <w:lang w:val="hr-HR"/>
        </w:rPr>
        <w:t>u</w:t>
      </w:r>
      <w:r w:rsidRPr="00AB6774">
        <w:rPr>
          <w:lang w:val="hr-HR"/>
        </w:rPr>
        <w:t>napr</w:t>
      </w:r>
      <w:r>
        <w:rPr>
          <w:lang w:val="hr-HR"/>
        </w:rPr>
        <w:t>j</w:t>
      </w:r>
      <w:r w:rsidRPr="00AB6774">
        <w:rPr>
          <w:lang w:val="hr-HR"/>
        </w:rPr>
        <w:t>eđenje pravnog okvira u sektoru električne energije i preciznije defini</w:t>
      </w:r>
      <w:r>
        <w:rPr>
          <w:lang w:val="hr-HR"/>
        </w:rPr>
        <w:t>r</w:t>
      </w:r>
      <w:r w:rsidRPr="00AB6774">
        <w:rPr>
          <w:lang w:val="hr-HR"/>
        </w:rPr>
        <w:t xml:space="preserve">anje prava, obveza i odgovornosti svih </w:t>
      </w:r>
      <w:r>
        <w:rPr>
          <w:lang w:val="hr-HR"/>
        </w:rPr>
        <w:t>sudio</w:t>
      </w:r>
      <w:r w:rsidRPr="00AB6774">
        <w:rPr>
          <w:lang w:val="hr-HR"/>
        </w:rPr>
        <w:t>nika na tržištu</w:t>
      </w:r>
    </w:p>
    <w:p w14:paraId="5E8A0773" w14:textId="77777777" w:rsidR="007F13A8" w:rsidRPr="00AB6774" w:rsidRDefault="007F13A8" w:rsidP="00290D64">
      <w:pPr>
        <w:pStyle w:val="ListParagraph"/>
        <w:numPr>
          <w:ilvl w:val="0"/>
          <w:numId w:val="84"/>
        </w:numPr>
        <w:spacing w:after="0"/>
        <w:rPr>
          <w:lang w:val="hr-HR"/>
        </w:rPr>
      </w:pPr>
      <w:r>
        <w:rPr>
          <w:lang w:val="hr-HR"/>
        </w:rPr>
        <w:t>u</w:t>
      </w:r>
      <w:r w:rsidRPr="00AB6774">
        <w:rPr>
          <w:lang w:val="hr-HR"/>
        </w:rPr>
        <w:t>napr</w:t>
      </w:r>
      <w:r>
        <w:rPr>
          <w:lang w:val="hr-HR"/>
        </w:rPr>
        <w:t>j</w:t>
      </w:r>
      <w:r w:rsidRPr="00AB6774">
        <w:rPr>
          <w:lang w:val="hr-HR"/>
        </w:rPr>
        <w:t xml:space="preserve">eđenje pravnog okvira za </w:t>
      </w:r>
      <w:r>
        <w:rPr>
          <w:lang w:val="hr-HR"/>
        </w:rPr>
        <w:t>učinkovito</w:t>
      </w:r>
      <w:r w:rsidRPr="00AB6774">
        <w:rPr>
          <w:lang w:val="hr-HR"/>
        </w:rPr>
        <w:t xml:space="preserve"> </w:t>
      </w:r>
      <w:r>
        <w:rPr>
          <w:lang w:val="hr-HR"/>
        </w:rPr>
        <w:t>reguliranje</w:t>
      </w:r>
      <w:r w:rsidRPr="00AB6774">
        <w:rPr>
          <w:lang w:val="hr-HR"/>
        </w:rPr>
        <w:t xml:space="preserve"> djelatnosti u sektoru električne energije</w:t>
      </w:r>
    </w:p>
    <w:p w14:paraId="704CBD89" w14:textId="77777777" w:rsidR="007F13A8" w:rsidRPr="00AB6774" w:rsidRDefault="007F13A8" w:rsidP="00290D64">
      <w:pPr>
        <w:pStyle w:val="ListParagraph"/>
        <w:numPr>
          <w:ilvl w:val="0"/>
          <w:numId w:val="84"/>
        </w:numPr>
        <w:spacing w:after="0"/>
        <w:rPr>
          <w:lang w:val="hr-HR"/>
        </w:rPr>
      </w:pPr>
      <w:r>
        <w:rPr>
          <w:lang w:val="hr-HR"/>
        </w:rPr>
        <w:t>u</w:t>
      </w:r>
      <w:r w:rsidRPr="00AB6774">
        <w:rPr>
          <w:lang w:val="hr-HR"/>
        </w:rPr>
        <w:t>napr</w:t>
      </w:r>
      <w:r>
        <w:rPr>
          <w:lang w:val="hr-HR"/>
        </w:rPr>
        <w:t>j</w:t>
      </w:r>
      <w:r w:rsidRPr="00AB6774">
        <w:rPr>
          <w:lang w:val="hr-HR"/>
        </w:rPr>
        <w:t xml:space="preserve">eđenje </w:t>
      </w:r>
      <w:r>
        <w:rPr>
          <w:lang w:val="hr-HR"/>
        </w:rPr>
        <w:t>sustav</w:t>
      </w:r>
      <w:r w:rsidRPr="00AB6774">
        <w:rPr>
          <w:lang w:val="hr-HR"/>
        </w:rPr>
        <w:t>a kontrole izgradnje proizvodnih objekata i uvođenje zabrane izgradnje malih hidroelektrana</w:t>
      </w:r>
    </w:p>
    <w:p w14:paraId="4B102D26" w14:textId="77777777" w:rsidR="007F13A8" w:rsidRPr="00AB6774" w:rsidRDefault="007F13A8" w:rsidP="00290D64">
      <w:pPr>
        <w:pStyle w:val="ListParagraph"/>
        <w:numPr>
          <w:ilvl w:val="0"/>
          <w:numId w:val="84"/>
        </w:numPr>
        <w:spacing w:after="0"/>
        <w:rPr>
          <w:lang w:val="hr-HR"/>
        </w:rPr>
      </w:pPr>
      <w:r>
        <w:rPr>
          <w:lang w:val="hr-HR"/>
        </w:rPr>
        <w:t>p</w:t>
      </w:r>
      <w:r w:rsidRPr="00AB6774">
        <w:rPr>
          <w:lang w:val="hr-HR"/>
        </w:rPr>
        <w:t xml:space="preserve">ojednostavljenje administrativnih postupaka za izgradnju i rad proizvodnih postrojenja koja koriste obnovljive izvore energije, </w:t>
      </w:r>
      <w:r>
        <w:rPr>
          <w:lang w:val="hr-HR"/>
        </w:rPr>
        <w:t>prvenstveno</w:t>
      </w:r>
      <w:r w:rsidRPr="00AB6774">
        <w:rPr>
          <w:lang w:val="hr-HR"/>
        </w:rPr>
        <w:t xml:space="preserve"> solarnih elektrana i vjetroelektrana</w:t>
      </w:r>
    </w:p>
    <w:p w14:paraId="46A0F8B9" w14:textId="77777777" w:rsidR="007F13A8" w:rsidRPr="00AB6774" w:rsidRDefault="007F13A8" w:rsidP="00290D64">
      <w:pPr>
        <w:pStyle w:val="ListParagraph"/>
        <w:numPr>
          <w:ilvl w:val="0"/>
          <w:numId w:val="84"/>
        </w:numPr>
        <w:spacing w:after="0"/>
        <w:rPr>
          <w:lang w:val="hr-HR"/>
        </w:rPr>
      </w:pPr>
      <w:r>
        <w:rPr>
          <w:lang w:val="hr-HR"/>
        </w:rPr>
        <w:t>u</w:t>
      </w:r>
      <w:r w:rsidRPr="00AB6774">
        <w:rPr>
          <w:lang w:val="hr-HR"/>
        </w:rPr>
        <w:t xml:space="preserve">vođenje novih kategorija </w:t>
      </w:r>
      <w:r>
        <w:rPr>
          <w:lang w:val="hr-HR"/>
        </w:rPr>
        <w:t>sudio</w:t>
      </w:r>
      <w:r w:rsidRPr="00AB6774">
        <w:rPr>
          <w:lang w:val="hr-HR"/>
        </w:rPr>
        <w:t>nika i djelatnosti na tržištu električne energije (aktivni kupci, agregatori, energetske zajednice, operatori skladišta)</w:t>
      </w:r>
    </w:p>
    <w:p w14:paraId="2872BCF5" w14:textId="77777777" w:rsidR="007F13A8" w:rsidRPr="00AB6774" w:rsidRDefault="007F13A8" w:rsidP="00290D64">
      <w:pPr>
        <w:pStyle w:val="ListParagraph"/>
        <w:numPr>
          <w:ilvl w:val="0"/>
          <w:numId w:val="84"/>
        </w:numPr>
        <w:spacing w:after="0"/>
        <w:rPr>
          <w:lang w:val="hr-HR"/>
        </w:rPr>
      </w:pPr>
      <w:r w:rsidRPr="00AB6774">
        <w:rPr>
          <w:lang w:val="hr-HR"/>
        </w:rPr>
        <w:t>uvođenje novih prava i mehanizama za osnaživanje i zaštitu krajnjih kupaca električne energije</w:t>
      </w:r>
    </w:p>
    <w:p w14:paraId="54C7BE1F" w14:textId="77777777" w:rsidR="007F13A8" w:rsidRPr="00AB6774" w:rsidRDefault="007F13A8" w:rsidP="00290D64">
      <w:pPr>
        <w:pStyle w:val="ListParagraph"/>
        <w:numPr>
          <w:ilvl w:val="0"/>
          <w:numId w:val="84"/>
        </w:numPr>
        <w:spacing w:after="0"/>
        <w:rPr>
          <w:lang w:val="hr-HR"/>
        </w:rPr>
      </w:pPr>
      <w:r w:rsidRPr="00AB6774">
        <w:rPr>
          <w:lang w:val="hr-HR"/>
        </w:rPr>
        <w:lastRenderedPageBreak/>
        <w:t>kreiranje pravnog okvira za uvođenje elektromobilnosti</w:t>
      </w:r>
    </w:p>
    <w:p w14:paraId="0DD5912B" w14:textId="77777777" w:rsidR="007F13A8" w:rsidRPr="00AB6774" w:rsidRDefault="007F13A8" w:rsidP="00290D64">
      <w:pPr>
        <w:pStyle w:val="ListParagraph"/>
        <w:numPr>
          <w:ilvl w:val="0"/>
          <w:numId w:val="84"/>
        </w:numPr>
        <w:spacing w:after="0"/>
        <w:rPr>
          <w:lang w:val="hr-HR"/>
        </w:rPr>
      </w:pPr>
      <w:r w:rsidRPr="00AB6774">
        <w:rPr>
          <w:lang w:val="hr-HR"/>
        </w:rPr>
        <w:t>kreiranje pravnog okvira za regu</w:t>
      </w:r>
      <w:r>
        <w:rPr>
          <w:lang w:val="hr-HR"/>
        </w:rPr>
        <w:t>liranje</w:t>
      </w:r>
      <w:r w:rsidRPr="00AB6774">
        <w:rPr>
          <w:lang w:val="hr-HR"/>
        </w:rPr>
        <w:t xml:space="preserve"> kvalitet</w:t>
      </w:r>
      <w:r>
        <w:rPr>
          <w:lang w:val="hr-HR"/>
        </w:rPr>
        <w:t>e</w:t>
      </w:r>
      <w:r w:rsidRPr="00AB6774">
        <w:rPr>
          <w:lang w:val="hr-HR"/>
        </w:rPr>
        <w:t xml:space="preserve"> </w:t>
      </w:r>
      <w:r>
        <w:rPr>
          <w:lang w:val="hr-HR"/>
        </w:rPr>
        <w:t>opskrbe</w:t>
      </w:r>
    </w:p>
    <w:p w14:paraId="552ED34B" w14:textId="77777777" w:rsidR="007F13A8" w:rsidRPr="00AB6774" w:rsidRDefault="007F13A8" w:rsidP="00290D64">
      <w:pPr>
        <w:pStyle w:val="ListParagraph"/>
        <w:numPr>
          <w:ilvl w:val="0"/>
          <w:numId w:val="84"/>
        </w:numPr>
        <w:spacing w:after="0"/>
        <w:rPr>
          <w:lang w:val="hr-HR"/>
        </w:rPr>
      </w:pPr>
      <w:r w:rsidRPr="00AB6774">
        <w:rPr>
          <w:lang w:val="hr-HR"/>
        </w:rPr>
        <w:t xml:space="preserve">uvođenje mehanizma za osiguranje sigurnosti </w:t>
      </w:r>
      <w:r>
        <w:rPr>
          <w:lang w:val="hr-HR"/>
        </w:rPr>
        <w:t>opskrbe</w:t>
      </w:r>
      <w:r w:rsidRPr="00AB6774">
        <w:rPr>
          <w:lang w:val="hr-HR"/>
        </w:rPr>
        <w:t>, uključujući i kontrolu cijena u slučajevima ekstremnih poremećaja na tržištu.</w:t>
      </w:r>
    </w:p>
    <w:p w14:paraId="006CD8B0" w14:textId="77777777" w:rsidR="007F13A8" w:rsidRPr="00AB6774" w:rsidRDefault="007F13A8" w:rsidP="007F13A8">
      <w:pPr>
        <w:spacing w:after="0"/>
        <w:rPr>
          <w:lang w:val="hr-HR"/>
        </w:rPr>
      </w:pPr>
      <w:r w:rsidRPr="00AB6774">
        <w:rPr>
          <w:lang w:val="hr-HR"/>
        </w:rPr>
        <w:t>U nastavku slijedi detaljnije obrazloženje svakog od navedenih razloga za donošenje zakona.</w:t>
      </w:r>
    </w:p>
    <w:p w14:paraId="6AC195C0" w14:textId="77777777" w:rsidR="007F13A8" w:rsidRPr="00AB6774" w:rsidRDefault="007F13A8" w:rsidP="00290D64">
      <w:pPr>
        <w:pStyle w:val="Heading2"/>
        <w:keepNext w:val="0"/>
        <w:keepLines w:val="0"/>
        <w:numPr>
          <w:ilvl w:val="0"/>
          <w:numId w:val="85"/>
        </w:numPr>
        <w:spacing w:before="360" w:line="276" w:lineRule="auto"/>
        <w:jc w:val="both"/>
      </w:pPr>
      <w:r w:rsidRPr="00AB6774">
        <w:t xml:space="preserve">Usklađivanje </w:t>
      </w:r>
      <w:r>
        <w:t xml:space="preserve">s </w:t>
      </w:r>
      <w:r w:rsidRPr="00AB6774">
        <w:t>pravnom stečevinom E</w:t>
      </w:r>
      <w:r>
        <w:t>u</w:t>
      </w:r>
      <w:r w:rsidRPr="00AB6774">
        <w:t>ropske unije i Energetske zajednice</w:t>
      </w:r>
    </w:p>
    <w:p w14:paraId="1F9AE156" w14:textId="77777777" w:rsidR="007F13A8" w:rsidRPr="00AB6774" w:rsidRDefault="007F13A8" w:rsidP="007F13A8">
      <w:pPr>
        <w:spacing w:after="0"/>
        <w:rPr>
          <w:lang w:val="hr-HR"/>
        </w:rPr>
      </w:pPr>
      <w:r w:rsidRPr="00AB6774">
        <w:rPr>
          <w:lang w:val="hr-HR"/>
        </w:rPr>
        <w:t>Sporazum o stabilizaciji i pridruživanju za Bosnu i Hercegovinu</w:t>
      </w:r>
      <w:r w:rsidRPr="00AB6774">
        <w:rPr>
          <w:rStyle w:val="FootnoteReference"/>
          <w:lang w:val="hr-HR"/>
        </w:rPr>
        <w:footnoteReference w:id="1"/>
      </w:r>
      <w:r w:rsidRPr="00AB6774">
        <w:rPr>
          <w:lang w:val="hr-HR"/>
        </w:rPr>
        <w:t xml:space="preserve"> u član</w:t>
      </w:r>
      <w:r>
        <w:rPr>
          <w:lang w:val="hr-HR"/>
        </w:rPr>
        <w:t>k</w:t>
      </w:r>
      <w:r w:rsidRPr="00AB6774">
        <w:rPr>
          <w:lang w:val="hr-HR"/>
        </w:rPr>
        <w:t>u 107. propisuje da će s</w:t>
      </w:r>
      <w:r>
        <w:rPr>
          <w:lang w:val="hr-HR"/>
        </w:rPr>
        <w:t>u</w:t>
      </w:r>
      <w:r w:rsidRPr="00AB6774">
        <w:rPr>
          <w:lang w:val="hr-HR"/>
        </w:rPr>
        <w:t>radnja zemalja članica E</w:t>
      </w:r>
      <w:r>
        <w:rPr>
          <w:lang w:val="hr-HR"/>
        </w:rPr>
        <w:t>u</w:t>
      </w:r>
      <w:r w:rsidRPr="00AB6774">
        <w:rPr>
          <w:lang w:val="hr-HR"/>
        </w:rPr>
        <w:t>ropske unije i Bosne i Hercegovine (BiH) u oblasti energetike biti usmjerena na prioritete pravne stečevine (</w:t>
      </w:r>
      <w:r w:rsidRPr="00AB6774">
        <w:rPr>
          <w:i/>
          <w:iCs/>
          <w:lang w:val="hr-HR"/>
        </w:rPr>
        <w:t>acquis</w:t>
      </w:r>
      <w:r w:rsidRPr="00AB6774">
        <w:rPr>
          <w:lang w:val="hr-HR"/>
        </w:rPr>
        <w:t>), da će se razvijati s ciljem post</w:t>
      </w:r>
      <w:r>
        <w:rPr>
          <w:lang w:val="hr-HR"/>
        </w:rPr>
        <w:t>u</w:t>
      </w:r>
      <w:r w:rsidRPr="00AB6774">
        <w:rPr>
          <w:lang w:val="hr-HR"/>
        </w:rPr>
        <w:t>pnog integr</w:t>
      </w:r>
      <w:r>
        <w:rPr>
          <w:lang w:val="hr-HR"/>
        </w:rPr>
        <w:t>ira</w:t>
      </w:r>
      <w:r w:rsidRPr="00AB6774">
        <w:rPr>
          <w:lang w:val="hr-HR"/>
        </w:rPr>
        <w:t>nja Bosne i Hercegovine u e</w:t>
      </w:r>
      <w:r>
        <w:rPr>
          <w:lang w:val="hr-HR"/>
        </w:rPr>
        <w:t>u</w:t>
      </w:r>
      <w:r w:rsidRPr="00AB6774">
        <w:rPr>
          <w:lang w:val="hr-HR"/>
        </w:rPr>
        <w:t xml:space="preserve">ropska energetska tržišta, te da će biti </w:t>
      </w:r>
      <w:r>
        <w:rPr>
          <w:lang w:val="hr-HR"/>
        </w:rPr>
        <w:t>utemeljena</w:t>
      </w:r>
      <w:r w:rsidRPr="00AB6774">
        <w:rPr>
          <w:lang w:val="hr-HR"/>
        </w:rPr>
        <w:t xml:space="preserve"> na Ugovoru o uspostavi Energetske zajednice.</w:t>
      </w:r>
    </w:p>
    <w:p w14:paraId="13C3657B" w14:textId="77777777" w:rsidR="007F13A8" w:rsidRPr="00AB6774" w:rsidRDefault="007F13A8" w:rsidP="007F13A8">
      <w:pPr>
        <w:spacing w:after="0"/>
        <w:rPr>
          <w:lang w:val="hr-HR"/>
        </w:rPr>
      </w:pPr>
      <w:r w:rsidRPr="00AB6774">
        <w:rPr>
          <w:lang w:val="hr-HR"/>
        </w:rPr>
        <w:t>Ugovor o uspostavi Energetske zajednice</w:t>
      </w:r>
      <w:r w:rsidRPr="00AB6774">
        <w:rPr>
          <w:rStyle w:val="FootnoteReference"/>
          <w:lang w:val="hr-HR"/>
        </w:rPr>
        <w:footnoteReference w:id="2"/>
      </w:r>
      <w:r w:rsidRPr="00AB6774">
        <w:rPr>
          <w:lang w:val="hr-HR"/>
        </w:rPr>
        <w:t xml:space="preserve"> međunarodni je ugovor koji je ratifi</w:t>
      </w:r>
      <w:r>
        <w:rPr>
          <w:lang w:val="hr-HR"/>
        </w:rPr>
        <w:t>cir</w:t>
      </w:r>
      <w:r w:rsidRPr="00AB6774">
        <w:rPr>
          <w:lang w:val="hr-HR"/>
        </w:rPr>
        <w:t xml:space="preserve">ala Parlamentarna skupština BiH, a koji omogućava kreiranje najvećeg internog tržišta za električnu energiju i prirodni </w:t>
      </w:r>
      <w:r>
        <w:rPr>
          <w:lang w:val="hr-HR"/>
        </w:rPr>
        <w:t>plin</w:t>
      </w:r>
      <w:r w:rsidRPr="00AB6774">
        <w:rPr>
          <w:lang w:val="hr-HR"/>
        </w:rPr>
        <w:t xml:space="preserve"> na svijetu, u kojem </w:t>
      </w:r>
      <w:r>
        <w:rPr>
          <w:lang w:val="hr-HR"/>
        </w:rPr>
        <w:t>sudjeluju</w:t>
      </w:r>
      <w:r w:rsidRPr="00AB6774">
        <w:rPr>
          <w:lang w:val="hr-HR"/>
        </w:rPr>
        <w:t xml:space="preserve"> E</w:t>
      </w:r>
      <w:r>
        <w:rPr>
          <w:lang w:val="hr-HR"/>
        </w:rPr>
        <w:t>u</w:t>
      </w:r>
      <w:r w:rsidRPr="00AB6774">
        <w:rPr>
          <w:lang w:val="hr-HR"/>
        </w:rPr>
        <w:t xml:space="preserve">ropska unija </w:t>
      </w:r>
      <w:r>
        <w:rPr>
          <w:lang w:val="hr-HR"/>
        </w:rPr>
        <w:t xml:space="preserve">s </w:t>
      </w:r>
      <w:r w:rsidRPr="00AB6774">
        <w:rPr>
          <w:lang w:val="hr-HR"/>
        </w:rPr>
        <w:t>jedne strane i sljedećih osam</w:t>
      </w:r>
      <w:r>
        <w:rPr>
          <w:lang w:val="hr-HR"/>
        </w:rPr>
        <w:t xml:space="preserve"> </w:t>
      </w:r>
      <w:r w:rsidRPr="00AB6774">
        <w:rPr>
          <w:lang w:val="hr-HR"/>
        </w:rPr>
        <w:t>ugovornih strana: Albanija, Bosna i Hercegovina, Crna Gora, Kosovo</w:t>
      </w:r>
      <w:r w:rsidRPr="00AB6774">
        <w:rPr>
          <w:rStyle w:val="FootnoteReference"/>
          <w:lang w:val="hr-HR"/>
        </w:rPr>
        <w:footnoteReference w:id="3"/>
      </w:r>
      <w:r w:rsidRPr="00AB6774">
        <w:rPr>
          <w:lang w:val="hr-HR"/>
        </w:rPr>
        <w:t>, Makedonija, Moldavija, Srbija i Ukrajina.</w:t>
      </w:r>
    </w:p>
    <w:p w14:paraId="4A18CCDD" w14:textId="77777777" w:rsidR="007F13A8" w:rsidRPr="00AB6774" w:rsidRDefault="007F13A8" w:rsidP="007F13A8">
      <w:pPr>
        <w:spacing w:after="0"/>
        <w:rPr>
          <w:lang w:val="hr-HR"/>
        </w:rPr>
      </w:pPr>
      <w:r w:rsidRPr="00AB6774">
        <w:rPr>
          <w:lang w:val="hr-HR"/>
        </w:rPr>
        <w:t xml:space="preserve">Osnovni su ciljevi Energetske zajednice </w:t>
      </w:r>
      <w:r>
        <w:rPr>
          <w:lang w:val="hr-HR"/>
        </w:rPr>
        <w:t>stvaranje</w:t>
      </w:r>
      <w:r w:rsidRPr="00AB6774">
        <w:rPr>
          <w:lang w:val="hr-HR"/>
        </w:rPr>
        <w:t xml:space="preserve"> stabilnog i jedinstvenog regulatornog okvira i tržišnog prostora koji </w:t>
      </w:r>
      <w:r>
        <w:rPr>
          <w:lang w:val="hr-HR"/>
        </w:rPr>
        <w:t>osigurava</w:t>
      </w:r>
      <w:r w:rsidRPr="00AB6774">
        <w:rPr>
          <w:lang w:val="hr-HR"/>
        </w:rPr>
        <w:t xml:space="preserve"> pouzdan</w:t>
      </w:r>
      <w:r>
        <w:rPr>
          <w:lang w:val="hr-HR"/>
        </w:rPr>
        <w:t>u</w:t>
      </w:r>
      <w:r w:rsidRPr="00AB6774">
        <w:rPr>
          <w:lang w:val="hr-HR"/>
        </w:rPr>
        <w:t xml:space="preserve"> </w:t>
      </w:r>
      <w:r>
        <w:rPr>
          <w:lang w:val="hr-HR"/>
        </w:rPr>
        <w:t>opskrbu</w:t>
      </w:r>
      <w:r w:rsidRPr="00AB6774">
        <w:rPr>
          <w:lang w:val="hr-HR"/>
        </w:rPr>
        <w:t xml:space="preserve"> energentima i može privući investicije u sektore električne energije i prirodnog </w:t>
      </w:r>
      <w:r>
        <w:rPr>
          <w:lang w:val="hr-HR"/>
        </w:rPr>
        <w:t>plina</w:t>
      </w:r>
      <w:r w:rsidRPr="00AB6774">
        <w:rPr>
          <w:lang w:val="hr-HR"/>
        </w:rPr>
        <w:t xml:space="preserve">. Pored toga, ciljevi uključuju i </w:t>
      </w:r>
      <w:r>
        <w:rPr>
          <w:lang w:val="hr-HR"/>
        </w:rPr>
        <w:t>razvitak</w:t>
      </w:r>
      <w:r w:rsidRPr="00AB6774">
        <w:rPr>
          <w:lang w:val="hr-HR"/>
        </w:rPr>
        <w:t xml:space="preserve"> alternativnih pravaca </w:t>
      </w:r>
      <w:r>
        <w:rPr>
          <w:lang w:val="hr-HR"/>
        </w:rPr>
        <w:t>opskrbe</w:t>
      </w:r>
      <w:r w:rsidRPr="00AB6774">
        <w:rPr>
          <w:lang w:val="hr-HR"/>
        </w:rPr>
        <w:t xml:space="preserve"> </w:t>
      </w:r>
      <w:r>
        <w:rPr>
          <w:lang w:val="hr-HR"/>
        </w:rPr>
        <w:t>plinom</w:t>
      </w:r>
      <w:r w:rsidRPr="00AB6774">
        <w:rPr>
          <w:lang w:val="hr-HR"/>
        </w:rPr>
        <w:t xml:space="preserve"> i poboljšanje stanja u životnoj sredini, uz primjenu energetske </w:t>
      </w:r>
      <w:r>
        <w:rPr>
          <w:lang w:val="hr-HR"/>
        </w:rPr>
        <w:t>učinkovitosti</w:t>
      </w:r>
      <w:r w:rsidRPr="00AB6774">
        <w:rPr>
          <w:lang w:val="hr-HR"/>
        </w:rPr>
        <w:t xml:space="preserve"> i korištenje obnovljivih izvora.</w:t>
      </w:r>
    </w:p>
    <w:p w14:paraId="3478286E" w14:textId="77777777" w:rsidR="007F13A8" w:rsidRPr="00AB6774" w:rsidRDefault="007F13A8" w:rsidP="007F13A8">
      <w:pPr>
        <w:spacing w:after="0"/>
        <w:rPr>
          <w:lang w:val="hr-HR"/>
        </w:rPr>
      </w:pPr>
      <w:r w:rsidRPr="00AB6774">
        <w:rPr>
          <w:lang w:val="hr-HR"/>
        </w:rPr>
        <w:t>Zaključivanjem ovog Ugovora, ugovorne se strane iz regije obvezuju između sebe uspostav</w:t>
      </w:r>
      <w:r>
        <w:rPr>
          <w:lang w:val="hr-HR"/>
        </w:rPr>
        <w:t>iti</w:t>
      </w:r>
      <w:r w:rsidRPr="00AB6774">
        <w:rPr>
          <w:lang w:val="hr-HR"/>
        </w:rPr>
        <w:t xml:space="preserve"> zajedničko tržište električne energije i </w:t>
      </w:r>
      <w:r>
        <w:rPr>
          <w:lang w:val="hr-HR"/>
        </w:rPr>
        <w:t>plina</w:t>
      </w:r>
      <w:r w:rsidRPr="00AB6774">
        <w:rPr>
          <w:lang w:val="hr-HR"/>
        </w:rPr>
        <w:t xml:space="preserve"> koje će funkcionirati po standardima tržišta energije EU </w:t>
      </w:r>
      <w:r>
        <w:rPr>
          <w:lang w:val="hr-HR"/>
        </w:rPr>
        <w:t xml:space="preserve">s </w:t>
      </w:r>
      <w:r w:rsidRPr="00AB6774">
        <w:rPr>
          <w:lang w:val="hr-HR"/>
        </w:rPr>
        <w:t>kojim će se integrirati. To se postiže post</w:t>
      </w:r>
      <w:r>
        <w:rPr>
          <w:lang w:val="hr-HR"/>
        </w:rPr>
        <w:t>u</w:t>
      </w:r>
      <w:r w:rsidRPr="00AB6774">
        <w:rPr>
          <w:lang w:val="hr-HR"/>
        </w:rPr>
        <w:t xml:space="preserve">pnim preuzimanjem dijelova pravne stečevine EU, odnosno </w:t>
      </w:r>
      <w:r>
        <w:rPr>
          <w:lang w:val="hr-HR"/>
        </w:rPr>
        <w:t>provedbom</w:t>
      </w:r>
      <w:r w:rsidRPr="00AB6774">
        <w:rPr>
          <w:lang w:val="hr-HR"/>
        </w:rPr>
        <w:t xml:space="preserve"> odgovarajućih direktiva </w:t>
      </w:r>
      <w:r>
        <w:rPr>
          <w:lang w:val="hr-HR"/>
        </w:rPr>
        <w:t>odnosno</w:t>
      </w:r>
      <w:r w:rsidRPr="00AB6774">
        <w:rPr>
          <w:lang w:val="hr-HR"/>
        </w:rPr>
        <w:t xml:space="preserve"> uredbi u područjima električne energije, prirodnog </w:t>
      </w:r>
      <w:r>
        <w:rPr>
          <w:lang w:val="hr-HR"/>
        </w:rPr>
        <w:t>plina</w:t>
      </w:r>
      <w:r w:rsidRPr="00AB6774">
        <w:rPr>
          <w:lang w:val="hr-HR"/>
        </w:rPr>
        <w:t xml:space="preserve">, zaštite životne sredine, konkurencije, obnovljivih izvora energije, energetske </w:t>
      </w:r>
      <w:r>
        <w:rPr>
          <w:lang w:val="hr-HR"/>
        </w:rPr>
        <w:t>učinkovitosti</w:t>
      </w:r>
      <w:r w:rsidRPr="00AB6774">
        <w:rPr>
          <w:lang w:val="hr-HR"/>
        </w:rPr>
        <w:t>, nafte i statistike.</w:t>
      </w:r>
    </w:p>
    <w:p w14:paraId="00B3DE41" w14:textId="77777777" w:rsidR="007F13A8" w:rsidRPr="00AB6774" w:rsidRDefault="007F13A8" w:rsidP="007F13A8">
      <w:pPr>
        <w:spacing w:after="0"/>
        <w:rPr>
          <w:lang w:val="hr-HR"/>
        </w:rPr>
      </w:pPr>
      <w:r w:rsidRPr="00AB6774">
        <w:rPr>
          <w:lang w:val="hr-HR"/>
        </w:rPr>
        <w:t xml:space="preserve">Pri izradi ovog zakonskog rješenja obrađivač se rukovodio najboljim međunarodnim praksama i </w:t>
      </w:r>
      <w:r>
        <w:rPr>
          <w:lang w:val="hr-HR"/>
        </w:rPr>
        <w:t>odgovarajućim</w:t>
      </w:r>
      <w:r w:rsidRPr="00AB6774">
        <w:rPr>
          <w:lang w:val="hr-HR"/>
        </w:rPr>
        <w:t xml:space="preserve"> pravnim aktima E</w:t>
      </w:r>
      <w:r>
        <w:rPr>
          <w:lang w:val="hr-HR"/>
        </w:rPr>
        <w:t>u</w:t>
      </w:r>
      <w:r w:rsidRPr="00AB6774">
        <w:rPr>
          <w:lang w:val="hr-HR"/>
        </w:rPr>
        <w:t xml:space="preserve">ropske unije, poštujući međunarodno preuzete obveze Bosne i Hercegovine i odluke donesene u okviru Ugovora o uspostavi Energetske zajednice. Usvajanje predmetnog zakona u predloženom tekstu osiguralo bi visok </w:t>
      </w:r>
      <w:r>
        <w:rPr>
          <w:lang w:val="hr-HR"/>
        </w:rPr>
        <w:t>stupanj</w:t>
      </w:r>
      <w:r w:rsidRPr="00AB6774">
        <w:rPr>
          <w:lang w:val="hr-HR"/>
        </w:rPr>
        <w:t xml:space="preserve"> us</w:t>
      </w:r>
      <w:r>
        <w:rPr>
          <w:lang w:val="hr-HR"/>
        </w:rPr>
        <w:t>u</w:t>
      </w:r>
      <w:r w:rsidRPr="00AB6774">
        <w:rPr>
          <w:lang w:val="hr-HR"/>
        </w:rPr>
        <w:t xml:space="preserve">glašenosti </w:t>
      </w:r>
      <w:r>
        <w:rPr>
          <w:lang w:val="hr-HR"/>
        </w:rPr>
        <w:t xml:space="preserve">s </w:t>
      </w:r>
      <w:r w:rsidRPr="00AB6774">
        <w:rPr>
          <w:lang w:val="hr-HR"/>
        </w:rPr>
        <w:t>pravnim okvirom E</w:t>
      </w:r>
      <w:r>
        <w:rPr>
          <w:lang w:val="hr-HR"/>
        </w:rPr>
        <w:t>u</w:t>
      </w:r>
      <w:r w:rsidRPr="00AB6774">
        <w:rPr>
          <w:lang w:val="hr-HR"/>
        </w:rPr>
        <w:t>ropske unije, odnosno Energetske zajednice.</w:t>
      </w:r>
    </w:p>
    <w:p w14:paraId="0F62125F" w14:textId="77777777" w:rsidR="007F13A8" w:rsidRPr="00AB6774" w:rsidRDefault="007F13A8" w:rsidP="00290D64">
      <w:pPr>
        <w:pStyle w:val="Heading2"/>
        <w:keepNext w:val="0"/>
        <w:keepLines w:val="0"/>
        <w:numPr>
          <w:ilvl w:val="0"/>
          <w:numId w:val="85"/>
        </w:numPr>
        <w:spacing w:before="360" w:line="276" w:lineRule="auto"/>
        <w:jc w:val="both"/>
      </w:pPr>
      <w:r w:rsidRPr="00AB6774">
        <w:t>Unapr</w:t>
      </w:r>
      <w:r>
        <w:t>j</w:t>
      </w:r>
      <w:r w:rsidRPr="00AB6774">
        <w:t>eđenje pravnog okvira u sektoru električne energije i preciznije defin</w:t>
      </w:r>
      <w:r>
        <w:t>ira</w:t>
      </w:r>
      <w:r w:rsidRPr="00AB6774">
        <w:t xml:space="preserve">nje prava i obveza svih </w:t>
      </w:r>
      <w:r>
        <w:t>sudionika</w:t>
      </w:r>
      <w:r w:rsidRPr="00AB6774">
        <w:t xml:space="preserve"> u sektoru</w:t>
      </w:r>
    </w:p>
    <w:p w14:paraId="4067872D" w14:textId="77777777" w:rsidR="007F13A8" w:rsidRPr="00AB6774" w:rsidRDefault="007F13A8" w:rsidP="007F13A8">
      <w:pPr>
        <w:spacing w:after="0"/>
        <w:rPr>
          <w:lang w:val="hr-HR"/>
        </w:rPr>
      </w:pPr>
      <w:r w:rsidRPr="00AB6774">
        <w:rPr>
          <w:lang w:val="hr-HR"/>
        </w:rPr>
        <w:t>Važeći Zakon o električnoj energiji u Federaciji Bosne i Hercegovine znatn</w:t>
      </w:r>
      <w:r>
        <w:rPr>
          <w:lang w:val="hr-HR"/>
        </w:rPr>
        <w:t>o</w:t>
      </w:r>
      <w:r w:rsidRPr="00AB6774">
        <w:rPr>
          <w:lang w:val="hr-HR"/>
        </w:rPr>
        <w:t xml:space="preserve"> je pri</w:t>
      </w:r>
      <w:r>
        <w:rPr>
          <w:lang w:val="hr-HR"/>
        </w:rPr>
        <w:t>donio</w:t>
      </w:r>
      <w:r w:rsidRPr="00AB6774">
        <w:rPr>
          <w:lang w:val="hr-HR"/>
        </w:rPr>
        <w:t xml:space="preserve"> </w:t>
      </w:r>
      <w:r>
        <w:rPr>
          <w:lang w:val="hr-HR"/>
        </w:rPr>
        <w:t>razvitku</w:t>
      </w:r>
      <w:r w:rsidRPr="00AB6774">
        <w:rPr>
          <w:lang w:val="hr-HR"/>
        </w:rPr>
        <w:t xml:space="preserve"> sektora električne energije u Federaciji, stvaranju novih poslovnih mogućnosti i postizanju konkurentnih cijena. Zakon je imao pozitivan ut</w:t>
      </w:r>
      <w:r>
        <w:rPr>
          <w:lang w:val="hr-HR"/>
        </w:rPr>
        <w:t>je</w:t>
      </w:r>
      <w:r w:rsidRPr="00AB6774">
        <w:rPr>
          <w:lang w:val="hr-HR"/>
        </w:rPr>
        <w:t>caj na liberalizaciju tržišta, deregul</w:t>
      </w:r>
      <w:r>
        <w:rPr>
          <w:lang w:val="hr-HR"/>
        </w:rPr>
        <w:t>iranje</w:t>
      </w:r>
      <w:r w:rsidRPr="00AB6774">
        <w:rPr>
          <w:lang w:val="hr-HR"/>
        </w:rPr>
        <w:t xml:space="preserve"> </w:t>
      </w:r>
      <w:r w:rsidRPr="00AB6774">
        <w:rPr>
          <w:lang w:val="hr-HR"/>
        </w:rPr>
        <w:lastRenderedPageBreak/>
        <w:t xml:space="preserve">proizvodnje te </w:t>
      </w:r>
      <w:r>
        <w:rPr>
          <w:lang w:val="hr-HR"/>
        </w:rPr>
        <w:t xml:space="preserve">je </w:t>
      </w:r>
      <w:r w:rsidRPr="00AB6774">
        <w:rPr>
          <w:lang w:val="hr-HR"/>
        </w:rPr>
        <w:t xml:space="preserve">unaprijedio standarde u pružanju usluga i sigurnost </w:t>
      </w:r>
      <w:r>
        <w:rPr>
          <w:lang w:val="hr-HR"/>
        </w:rPr>
        <w:t>opskrbe</w:t>
      </w:r>
      <w:r w:rsidRPr="00AB6774">
        <w:rPr>
          <w:lang w:val="hr-HR"/>
        </w:rPr>
        <w:t xml:space="preserve"> električnom energijom.</w:t>
      </w:r>
    </w:p>
    <w:p w14:paraId="5EB9A552" w14:textId="77777777" w:rsidR="007F13A8" w:rsidRPr="00AB6774" w:rsidRDefault="007F13A8" w:rsidP="007F13A8">
      <w:pPr>
        <w:spacing w:after="0"/>
        <w:rPr>
          <w:lang w:val="hr-HR"/>
        </w:rPr>
      </w:pPr>
      <w:r w:rsidRPr="00AB6774">
        <w:rPr>
          <w:lang w:val="hr-HR"/>
        </w:rPr>
        <w:t xml:space="preserve">Međutim, u </w:t>
      </w:r>
      <w:r>
        <w:rPr>
          <w:lang w:val="hr-HR"/>
        </w:rPr>
        <w:t>razdoblju</w:t>
      </w:r>
      <w:r w:rsidRPr="00AB6774">
        <w:rPr>
          <w:lang w:val="hr-HR"/>
        </w:rPr>
        <w:t xml:space="preserve"> od donošenja zakona te t</w:t>
      </w:r>
      <w:r>
        <w:rPr>
          <w:lang w:val="hr-HR"/>
        </w:rPr>
        <w:t>ije</w:t>
      </w:r>
      <w:r w:rsidRPr="00AB6774">
        <w:rPr>
          <w:lang w:val="hr-HR"/>
        </w:rPr>
        <w:t xml:space="preserve">kom njegove desetogodišnje primjene, sektor električne energije prošao je, </w:t>
      </w:r>
      <w:r>
        <w:rPr>
          <w:lang w:val="hr-HR"/>
        </w:rPr>
        <w:t xml:space="preserve">a </w:t>
      </w:r>
      <w:r w:rsidRPr="00AB6774">
        <w:rPr>
          <w:lang w:val="hr-HR"/>
        </w:rPr>
        <w:t>i dalje prolazi, kroz značajne promjene. Ove promjene nalažu što skoriju prilagodbu i unapr</w:t>
      </w:r>
      <w:r>
        <w:rPr>
          <w:lang w:val="hr-HR"/>
        </w:rPr>
        <w:t>j</w:t>
      </w:r>
      <w:r w:rsidRPr="00AB6774">
        <w:rPr>
          <w:lang w:val="hr-HR"/>
        </w:rPr>
        <w:t xml:space="preserve">eđenje pravnog okvira kako on ne bi predstavljao prepreku daljnjem </w:t>
      </w:r>
      <w:r>
        <w:rPr>
          <w:lang w:val="hr-HR"/>
        </w:rPr>
        <w:t>razvitku</w:t>
      </w:r>
      <w:r w:rsidRPr="00AB6774">
        <w:rPr>
          <w:lang w:val="hr-HR"/>
        </w:rPr>
        <w:t xml:space="preserve">, odnosno kako bi sektor mogao uspješno odgovoriti izazovima energetske tranzicije i dekarbonizacije, pri tome djelujući stimulativno na </w:t>
      </w:r>
      <w:r>
        <w:rPr>
          <w:lang w:val="hr-HR"/>
        </w:rPr>
        <w:t>sudio</w:t>
      </w:r>
      <w:r w:rsidRPr="00AB6774">
        <w:rPr>
          <w:lang w:val="hr-HR"/>
        </w:rPr>
        <w:t xml:space="preserve">nike uz istovremenu zaštitu krajnjih kupaca. Pravni je okvir potrebno najprije unaprijediti u okviru postojećih rješenja, a zatim i kroz uvođenje novih mehanizama, instituta, djelatnosti i kategorija </w:t>
      </w:r>
      <w:r>
        <w:rPr>
          <w:lang w:val="hr-HR"/>
        </w:rPr>
        <w:t>sudio</w:t>
      </w:r>
      <w:r w:rsidRPr="00AB6774">
        <w:rPr>
          <w:lang w:val="hr-HR"/>
        </w:rPr>
        <w:t xml:space="preserve">nika na tržištu. </w:t>
      </w:r>
    </w:p>
    <w:p w14:paraId="13082664" w14:textId="77777777" w:rsidR="007F13A8" w:rsidRPr="00AB6774" w:rsidRDefault="007F13A8" w:rsidP="007F13A8">
      <w:pPr>
        <w:spacing w:after="0"/>
        <w:rPr>
          <w:lang w:val="hr-HR"/>
        </w:rPr>
      </w:pPr>
      <w:r w:rsidRPr="00AB6774">
        <w:rPr>
          <w:lang w:val="hr-HR"/>
        </w:rPr>
        <w:t>U tom pogledu, ovaj zakon detaljnije defini</w:t>
      </w:r>
      <w:r>
        <w:rPr>
          <w:lang w:val="hr-HR"/>
        </w:rPr>
        <w:t>ra</w:t>
      </w:r>
      <w:r w:rsidRPr="00AB6774">
        <w:rPr>
          <w:lang w:val="hr-HR"/>
        </w:rPr>
        <w:t xml:space="preserve"> način obavljanja djelatnosti na tržištu, kao i prava i obveze svih </w:t>
      </w:r>
      <w:r>
        <w:rPr>
          <w:lang w:val="hr-HR"/>
        </w:rPr>
        <w:t>sudio</w:t>
      </w:r>
      <w:r w:rsidRPr="00AB6774">
        <w:rPr>
          <w:lang w:val="hr-HR"/>
        </w:rPr>
        <w:t xml:space="preserve">nika na tržištu. Naročita </w:t>
      </w:r>
      <w:r>
        <w:rPr>
          <w:lang w:val="hr-HR"/>
        </w:rPr>
        <w:t>pozornost</w:t>
      </w:r>
      <w:r w:rsidRPr="00AB6774">
        <w:rPr>
          <w:lang w:val="hr-HR"/>
        </w:rPr>
        <w:t xml:space="preserve"> posvećena je i pažljivom formul</w:t>
      </w:r>
      <w:r>
        <w:rPr>
          <w:lang w:val="hr-HR"/>
        </w:rPr>
        <w:t>ira</w:t>
      </w:r>
      <w:r w:rsidRPr="00AB6774">
        <w:rPr>
          <w:lang w:val="hr-HR"/>
        </w:rPr>
        <w:t>nju odred</w:t>
      </w:r>
      <w:r>
        <w:rPr>
          <w:lang w:val="hr-HR"/>
        </w:rPr>
        <w:t>a</w:t>
      </w:r>
      <w:r w:rsidRPr="00AB6774">
        <w:rPr>
          <w:lang w:val="hr-HR"/>
        </w:rPr>
        <w:t>b</w:t>
      </w:r>
      <w:r>
        <w:rPr>
          <w:lang w:val="hr-HR"/>
        </w:rPr>
        <w:t>a</w:t>
      </w:r>
      <w:r w:rsidRPr="00AB6774">
        <w:rPr>
          <w:lang w:val="hr-HR"/>
        </w:rPr>
        <w:t xml:space="preserve"> koje defin</w:t>
      </w:r>
      <w:r>
        <w:rPr>
          <w:lang w:val="hr-HR"/>
        </w:rPr>
        <w:t>iraju</w:t>
      </w:r>
      <w:r w:rsidRPr="00AB6774">
        <w:rPr>
          <w:lang w:val="hr-HR"/>
        </w:rPr>
        <w:t xml:space="preserve"> odgovornosti svih </w:t>
      </w:r>
      <w:r>
        <w:rPr>
          <w:lang w:val="hr-HR"/>
        </w:rPr>
        <w:t>sudio</w:t>
      </w:r>
      <w:r w:rsidRPr="00AB6774">
        <w:rPr>
          <w:lang w:val="hr-HR"/>
        </w:rPr>
        <w:t xml:space="preserve">nika u sektoru te s tim u </w:t>
      </w:r>
      <w:r>
        <w:rPr>
          <w:lang w:val="hr-HR"/>
        </w:rPr>
        <w:t>s</w:t>
      </w:r>
      <w:r w:rsidRPr="00AB6774">
        <w:rPr>
          <w:lang w:val="hr-HR"/>
        </w:rPr>
        <w:t>vezi i odred</w:t>
      </w:r>
      <w:r>
        <w:rPr>
          <w:lang w:val="hr-HR"/>
        </w:rPr>
        <w:t>a</w:t>
      </w:r>
      <w:r w:rsidRPr="00AB6774">
        <w:rPr>
          <w:lang w:val="hr-HR"/>
        </w:rPr>
        <w:t>b</w:t>
      </w:r>
      <w:r>
        <w:rPr>
          <w:lang w:val="hr-HR"/>
        </w:rPr>
        <w:t>a</w:t>
      </w:r>
      <w:r w:rsidRPr="00AB6774">
        <w:rPr>
          <w:lang w:val="hr-HR"/>
        </w:rPr>
        <w:t xml:space="preserve"> o </w:t>
      </w:r>
      <w:r>
        <w:rPr>
          <w:lang w:val="hr-HR"/>
        </w:rPr>
        <w:t>mjerodavnostima</w:t>
      </w:r>
      <w:r w:rsidRPr="00AB6774">
        <w:rPr>
          <w:lang w:val="hr-HR"/>
        </w:rPr>
        <w:t xml:space="preserve"> za </w:t>
      </w:r>
      <w:r>
        <w:rPr>
          <w:lang w:val="hr-HR"/>
        </w:rPr>
        <w:t>provedbu</w:t>
      </w:r>
      <w:r w:rsidRPr="00AB6774">
        <w:rPr>
          <w:lang w:val="hr-HR"/>
        </w:rPr>
        <w:t xml:space="preserve"> upravnog i inspekcijskog nadzora i kaznenih odred</w:t>
      </w:r>
      <w:r>
        <w:rPr>
          <w:lang w:val="hr-HR"/>
        </w:rPr>
        <w:t>a</w:t>
      </w:r>
      <w:r w:rsidRPr="00AB6774">
        <w:rPr>
          <w:lang w:val="hr-HR"/>
        </w:rPr>
        <w:t>b</w:t>
      </w:r>
      <w:r>
        <w:rPr>
          <w:lang w:val="hr-HR"/>
        </w:rPr>
        <w:t>a</w:t>
      </w:r>
      <w:r w:rsidRPr="00AB6774">
        <w:rPr>
          <w:lang w:val="hr-HR"/>
        </w:rPr>
        <w:t xml:space="preserve"> za nepostupanje po odredbama zakona.</w:t>
      </w:r>
    </w:p>
    <w:p w14:paraId="3AB57783" w14:textId="77777777" w:rsidR="007F13A8" w:rsidRPr="00AB6774" w:rsidRDefault="007F13A8" w:rsidP="007F13A8">
      <w:pPr>
        <w:spacing w:after="0"/>
        <w:rPr>
          <w:lang w:val="hr-HR"/>
        </w:rPr>
      </w:pPr>
      <w:r w:rsidRPr="00AB6774">
        <w:rPr>
          <w:lang w:val="hr-HR"/>
        </w:rPr>
        <w:t>Nedosta</w:t>
      </w:r>
      <w:r>
        <w:rPr>
          <w:lang w:val="hr-HR"/>
        </w:rPr>
        <w:t>t</w:t>
      </w:r>
      <w:r w:rsidRPr="00AB6774">
        <w:rPr>
          <w:lang w:val="hr-HR"/>
        </w:rPr>
        <w:t xml:space="preserve">ci i ograničenja koja su prepoznata </w:t>
      </w:r>
      <w:r>
        <w:rPr>
          <w:lang w:val="hr-HR"/>
        </w:rPr>
        <w:t>tijekom</w:t>
      </w:r>
      <w:r w:rsidRPr="00AB6774">
        <w:rPr>
          <w:lang w:val="hr-HR"/>
        </w:rPr>
        <w:t xml:space="preserve"> primjene važećeg zakona u praksi su adresirani, a zakon uključuje višegodišnje iskustvo obrađivača i </w:t>
      </w:r>
      <w:r>
        <w:rPr>
          <w:lang w:val="hr-HR"/>
        </w:rPr>
        <w:t>sudio</w:t>
      </w:r>
      <w:r w:rsidRPr="00AB6774">
        <w:rPr>
          <w:lang w:val="hr-HR"/>
        </w:rPr>
        <w:t xml:space="preserve">nika u sektoru električne energije u Federaciji, </w:t>
      </w:r>
      <w:r>
        <w:rPr>
          <w:lang w:val="hr-HR"/>
        </w:rPr>
        <w:t>te</w:t>
      </w:r>
      <w:r w:rsidRPr="00AB6774">
        <w:rPr>
          <w:lang w:val="hr-HR"/>
        </w:rPr>
        <w:t xml:space="preserve"> su napravljeni značajni pomaci u zakonskim rješenjima. Istovremeno, obrađivač je nastojao zadržati znatan dio primijenjenih rješenja iz važećeg zakona i podzakonskih akata koja su se pokazala </w:t>
      </w:r>
      <w:r>
        <w:rPr>
          <w:lang w:val="hr-HR"/>
        </w:rPr>
        <w:t>učinkovitim</w:t>
      </w:r>
      <w:r w:rsidRPr="00AB6774">
        <w:rPr>
          <w:lang w:val="hr-HR"/>
        </w:rPr>
        <w:t xml:space="preserve"> u praksi, čime će proces </w:t>
      </w:r>
      <w:r>
        <w:rPr>
          <w:lang w:val="hr-HR"/>
        </w:rPr>
        <w:t>prilagodbe</w:t>
      </w:r>
      <w:r w:rsidRPr="00AB6774">
        <w:rPr>
          <w:lang w:val="hr-HR"/>
        </w:rPr>
        <w:t xml:space="preserve"> biti brži, </w:t>
      </w:r>
      <w:r>
        <w:rPr>
          <w:lang w:val="hr-HR"/>
        </w:rPr>
        <w:t>učinkovitiji</w:t>
      </w:r>
      <w:r w:rsidRPr="00AB6774">
        <w:rPr>
          <w:lang w:val="hr-HR"/>
        </w:rPr>
        <w:t xml:space="preserve"> i razumljiviji svim </w:t>
      </w:r>
      <w:r>
        <w:rPr>
          <w:lang w:val="hr-HR"/>
        </w:rPr>
        <w:t>sudio</w:t>
      </w:r>
      <w:r w:rsidRPr="00AB6774">
        <w:rPr>
          <w:lang w:val="hr-HR"/>
        </w:rPr>
        <w:t xml:space="preserve">nicima u sektoru </w:t>
      </w:r>
      <w:r>
        <w:rPr>
          <w:lang w:val="hr-HR"/>
        </w:rPr>
        <w:t>te</w:t>
      </w:r>
      <w:r w:rsidRPr="00AB6774">
        <w:rPr>
          <w:lang w:val="hr-HR"/>
        </w:rPr>
        <w:t xml:space="preserve"> građanima.</w:t>
      </w:r>
    </w:p>
    <w:p w14:paraId="5EB6A45F" w14:textId="77777777" w:rsidR="007F13A8" w:rsidRPr="00AB6774" w:rsidRDefault="007F13A8" w:rsidP="00290D64">
      <w:pPr>
        <w:pStyle w:val="Heading2"/>
        <w:keepNext w:val="0"/>
        <w:keepLines w:val="0"/>
        <w:numPr>
          <w:ilvl w:val="0"/>
          <w:numId w:val="85"/>
        </w:numPr>
        <w:spacing w:before="360" w:line="276" w:lineRule="auto"/>
        <w:jc w:val="both"/>
      </w:pPr>
      <w:r w:rsidRPr="00AB6774">
        <w:t>Unapr</w:t>
      </w:r>
      <w:r>
        <w:t>j</w:t>
      </w:r>
      <w:r w:rsidRPr="00AB6774">
        <w:t xml:space="preserve">eđenje pravnog okvira za </w:t>
      </w:r>
      <w:r>
        <w:t>učinkovito</w:t>
      </w:r>
      <w:r w:rsidRPr="00AB6774">
        <w:t xml:space="preserve"> regul</w:t>
      </w:r>
      <w:r>
        <w:t>iranje</w:t>
      </w:r>
      <w:r w:rsidRPr="00AB6774">
        <w:t xml:space="preserve"> djelatnosti u sektoru električne energije</w:t>
      </w:r>
    </w:p>
    <w:p w14:paraId="1FCCAACD" w14:textId="77777777" w:rsidR="007F13A8" w:rsidRPr="00AB6774" w:rsidRDefault="007F13A8" w:rsidP="007F13A8">
      <w:pPr>
        <w:spacing w:after="0" w:line="276" w:lineRule="auto"/>
        <w:rPr>
          <w:lang w:val="hr-HR"/>
        </w:rPr>
      </w:pPr>
      <w:r w:rsidRPr="00AB6774">
        <w:rPr>
          <w:lang w:val="hr-HR"/>
        </w:rPr>
        <w:t xml:space="preserve">Osiguranje </w:t>
      </w:r>
      <w:r>
        <w:rPr>
          <w:lang w:val="hr-HR"/>
        </w:rPr>
        <w:t>učinkovitog</w:t>
      </w:r>
      <w:r w:rsidRPr="00AB6774">
        <w:rPr>
          <w:lang w:val="hr-HR"/>
        </w:rPr>
        <w:t xml:space="preserve"> regul</w:t>
      </w:r>
      <w:r>
        <w:rPr>
          <w:lang w:val="hr-HR"/>
        </w:rPr>
        <w:t>iranja</w:t>
      </w:r>
      <w:r w:rsidRPr="00AB6774">
        <w:rPr>
          <w:lang w:val="hr-HR"/>
        </w:rPr>
        <w:t xml:space="preserve"> obavljanja djelatnosti jedan je od ključnih pred</w:t>
      </w:r>
      <w:r>
        <w:rPr>
          <w:lang w:val="hr-HR"/>
        </w:rPr>
        <w:t>uvjet</w:t>
      </w:r>
      <w:r w:rsidRPr="00AB6774">
        <w:rPr>
          <w:lang w:val="hr-HR"/>
        </w:rPr>
        <w:t>a za ostvarenje strateških ciljeva i unapr</w:t>
      </w:r>
      <w:r>
        <w:rPr>
          <w:lang w:val="hr-HR"/>
        </w:rPr>
        <w:t>j</w:t>
      </w:r>
      <w:r w:rsidRPr="00AB6774">
        <w:rPr>
          <w:lang w:val="hr-HR"/>
        </w:rPr>
        <w:t xml:space="preserve">eđenje rada i </w:t>
      </w:r>
      <w:r>
        <w:rPr>
          <w:lang w:val="hr-HR"/>
        </w:rPr>
        <w:t>razvitka</w:t>
      </w:r>
      <w:r w:rsidRPr="00AB6774">
        <w:rPr>
          <w:lang w:val="hr-HR"/>
        </w:rPr>
        <w:t xml:space="preserve"> svih </w:t>
      </w:r>
      <w:r>
        <w:rPr>
          <w:lang w:val="hr-HR"/>
        </w:rPr>
        <w:t>sudio</w:t>
      </w:r>
      <w:r w:rsidRPr="00AB6774">
        <w:rPr>
          <w:lang w:val="hr-HR"/>
        </w:rPr>
        <w:t>nika na tržištu. Regulatorno tijelo štiti krajnje kupce, ali i energetske subjekte, te pri</w:t>
      </w:r>
      <w:r>
        <w:rPr>
          <w:lang w:val="hr-HR"/>
        </w:rPr>
        <w:t>do</w:t>
      </w:r>
      <w:r w:rsidRPr="00AB6774">
        <w:rPr>
          <w:lang w:val="hr-HR"/>
        </w:rPr>
        <w:t xml:space="preserve">nosi stabilnim </w:t>
      </w:r>
      <w:r>
        <w:rPr>
          <w:lang w:val="hr-HR"/>
        </w:rPr>
        <w:t>uvjet</w:t>
      </w:r>
      <w:r w:rsidRPr="00AB6774">
        <w:rPr>
          <w:lang w:val="hr-HR"/>
        </w:rPr>
        <w:t xml:space="preserve">ima poslovanja. Cilj </w:t>
      </w:r>
      <w:r>
        <w:rPr>
          <w:lang w:val="hr-HR"/>
        </w:rPr>
        <w:t>reguliranja</w:t>
      </w:r>
      <w:r w:rsidRPr="00AB6774">
        <w:rPr>
          <w:lang w:val="hr-HR"/>
        </w:rPr>
        <w:t xml:space="preserve"> djelatnosti je</w:t>
      </w:r>
      <w:r>
        <w:rPr>
          <w:lang w:val="hr-HR"/>
        </w:rPr>
        <w:t>ste</w:t>
      </w:r>
      <w:r w:rsidRPr="00AB6774">
        <w:rPr>
          <w:lang w:val="hr-HR"/>
        </w:rPr>
        <w:t xml:space="preserve"> otvaranjem energetskog tržišta i jačanjem konkurencije zaštit</w:t>
      </w:r>
      <w:r>
        <w:rPr>
          <w:lang w:val="hr-HR"/>
        </w:rPr>
        <w:t>iti</w:t>
      </w:r>
      <w:r w:rsidRPr="00AB6774">
        <w:rPr>
          <w:lang w:val="hr-HR"/>
        </w:rPr>
        <w:t xml:space="preserve"> kupc</w:t>
      </w:r>
      <w:r>
        <w:rPr>
          <w:lang w:val="hr-HR"/>
        </w:rPr>
        <w:t>e</w:t>
      </w:r>
      <w:r w:rsidRPr="00AB6774">
        <w:rPr>
          <w:lang w:val="hr-HR"/>
        </w:rPr>
        <w:t xml:space="preserve">, utvrđivanjem potrebne kvalitete usluga, uz prihvatljive troškove, te </w:t>
      </w:r>
      <w:r>
        <w:rPr>
          <w:lang w:val="hr-HR"/>
        </w:rPr>
        <w:t>osigurati</w:t>
      </w:r>
      <w:r w:rsidRPr="00AB6774">
        <w:rPr>
          <w:lang w:val="hr-HR"/>
        </w:rPr>
        <w:t xml:space="preserve"> </w:t>
      </w:r>
      <w:r>
        <w:rPr>
          <w:lang w:val="hr-HR"/>
        </w:rPr>
        <w:t>uvjete</w:t>
      </w:r>
      <w:r w:rsidRPr="00AB6774">
        <w:rPr>
          <w:lang w:val="hr-HR"/>
        </w:rPr>
        <w:t xml:space="preserve"> za privlačenje kapitala u energetski sektor.</w:t>
      </w:r>
    </w:p>
    <w:p w14:paraId="09C14F98" w14:textId="77777777" w:rsidR="007F13A8" w:rsidRPr="00AB6774" w:rsidRDefault="007F13A8" w:rsidP="007F13A8">
      <w:pPr>
        <w:spacing w:after="0" w:line="276" w:lineRule="auto"/>
        <w:rPr>
          <w:lang w:val="hr-HR"/>
        </w:rPr>
      </w:pPr>
      <w:r w:rsidRPr="00AB6774">
        <w:rPr>
          <w:lang w:val="hr-HR"/>
        </w:rPr>
        <w:t xml:space="preserve">Potreba za osiguranjem </w:t>
      </w:r>
      <w:r>
        <w:rPr>
          <w:lang w:val="hr-HR"/>
        </w:rPr>
        <w:t>učinkovitog</w:t>
      </w:r>
      <w:r w:rsidRPr="00AB6774">
        <w:rPr>
          <w:lang w:val="hr-HR"/>
        </w:rPr>
        <w:t xml:space="preserve"> regul</w:t>
      </w:r>
      <w:r>
        <w:rPr>
          <w:lang w:val="hr-HR"/>
        </w:rPr>
        <w:t>iranja</w:t>
      </w:r>
      <w:r w:rsidRPr="00AB6774">
        <w:rPr>
          <w:lang w:val="hr-HR"/>
        </w:rPr>
        <w:t xml:space="preserve"> i visokog </w:t>
      </w:r>
      <w:r>
        <w:rPr>
          <w:lang w:val="hr-HR"/>
        </w:rPr>
        <w:t>stupnj</w:t>
      </w:r>
      <w:r w:rsidRPr="00AB6774">
        <w:rPr>
          <w:lang w:val="hr-HR"/>
        </w:rPr>
        <w:t>a ne</w:t>
      </w:r>
      <w:r>
        <w:rPr>
          <w:lang w:val="hr-HR"/>
        </w:rPr>
        <w:t>o</w:t>
      </w:r>
      <w:r w:rsidRPr="00AB6774">
        <w:rPr>
          <w:lang w:val="hr-HR"/>
        </w:rPr>
        <w:t xml:space="preserve">visnosti regulatornog tijela u sektoru energije naročito je istaknuta i u </w:t>
      </w:r>
      <w:r w:rsidRPr="000A16F6">
        <w:rPr>
          <w:lang w:val="hr-HR"/>
        </w:rPr>
        <w:t>relevantnim</w:t>
      </w:r>
      <w:r w:rsidRPr="00AB6774">
        <w:rPr>
          <w:lang w:val="hr-HR"/>
        </w:rPr>
        <w:t xml:space="preserve"> EU direktivama koje su obvezujuće i za Bosnu i Hercegovinu. Regulatorna tijela tako moraju imati jasno propisane </w:t>
      </w:r>
      <w:r w:rsidRPr="00CE2B47">
        <w:rPr>
          <w:lang w:val="hr-HR"/>
        </w:rPr>
        <w:t>mjerodav</w:t>
      </w:r>
      <w:r w:rsidRPr="00CE241B">
        <w:rPr>
          <w:lang w:val="hr-HR"/>
        </w:rPr>
        <w:t>nosti</w:t>
      </w:r>
      <w:r w:rsidRPr="00AB6774">
        <w:rPr>
          <w:lang w:val="hr-HR"/>
        </w:rPr>
        <w:t xml:space="preserve"> i ovla</w:t>
      </w:r>
      <w:r>
        <w:rPr>
          <w:lang w:val="hr-HR"/>
        </w:rPr>
        <w:t>sti</w:t>
      </w:r>
      <w:r w:rsidRPr="00AB6774">
        <w:rPr>
          <w:lang w:val="hr-HR"/>
        </w:rPr>
        <w:t xml:space="preserve"> da usvajaju obvezujuće odluke, provode istrage, zahtijevaju informacije i nameću kazne </w:t>
      </w:r>
      <w:r>
        <w:rPr>
          <w:lang w:val="hr-HR"/>
        </w:rPr>
        <w:t>sudio</w:t>
      </w:r>
      <w:r w:rsidRPr="00AB6774">
        <w:rPr>
          <w:lang w:val="hr-HR"/>
        </w:rPr>
        <w:t>nicima na tržištu, uz osiguranje veoma visok</w:t>
      </w:r>
      <w:r>
        <w:rPr>
          <w:lang w:val="hr-HR"/>
        </w:rPr>
        <w:t>e</w:t>
      </w:r>
      <w:r w:rsidRPr="00AB6774">
        <w:rPr>
          <w:lang w:val="hr-HR"/>
        </w:rPr>
        <w:t xml:space="preserve"> </w:t>
      </w:r>
      <w:r>
        <w:rPr>
          <w:lang w:val="hr-HR"/>
        </w:rPr>
        <w:t>razine</w:t>
      </w:r>
      <w:r w:rsidRPr="00AB6774">
        <w:rPr>
          <w:lang w:val="hr-HR"/>
        </w:rPr>
        <w:t xml:space="preserve"> funkcionalne, političke i finan</w:t>
      </w:r>
      <w:r>
        <w:rPr>
          <w:lang w:val="hr-HR"/>
        </w:rPr>
        <w:t>c</w:t>
      </w:r>
      <w:r w:rsidRPr="00AB6774">
        <w:rPr>
          <w:lang w:val="hr-HR"/>
        </w:rPr>
        <w:t>ijske ne</w:t>
      </w:r>
      <w:r>
        <w:rPr>
          <w:lang w:val="hr-HR"/>
        </w:rPr>
        <w:t>o</w:t>
      </w:r>
      <w:r w:rsidRPr="00AB6774">
        <w:rPr>
          <w:lang w:val="hr-HR"/>
        </w:rPr>
        <w:t>visnosti u svome radu.</w:t>
      </w:r>
    </w:p>
    <w:p w14:paraId="58173AE1" w14:textId="77777777" w:rsidR="007F13A8" w:rsidRPr="00AB6774" w:rsidRDefault="007F13A8" w:rsidP="007F13A8">
      <w:pPr>
        <w:spacing w:after="0" w:line="276" w:lineRule="auto"/>
        <w:rPr>
          <w:lang w:val="hr-HR"/>
        </w:rPr>
      </w:pPr>
      <w:r w:rsidRPr="00AB6774">
        <w:rPr>
          <w:lang w:val="hr-HR"/>
        </w:rPr>
        <w:t xml:space="preserve">Ulogu regulatornog tijela u sektoru energije u Federaciji obavlja Regulatorna komisija za energiju u Federaciji Bosne i Hercegovine (u daljnjem tekstu: FERK). FERK je osnovan 2002. godine, </w:t>
      </w:r>
      <w:r>
        <w:rPr>
          <w:lang w:val="hr-HR"/>
        </w:rPr>
        <w:t xml:space="preserve">s </w:t>
      </w:r>
      <w:r w:rsidRPr="00AB6774">
        <w:rPr>
          <w:lang w:val="hr-HR"/>
        </w:rPr>
        <w:t>ciljem onemogućavanja monopola u obavljanju djelatnosti i osiguranja transparentnog i nediskrimin</w:t>
      </w:r>
      <w:r>
        <w:rPr>
          <w:lang w:val="hr-HR"/>
        </w:rPr>
        <w:t>atorno</w:t>
      </w:r>
      <w:r w:rsidRPr="00AB6774">
        <w:rPr>
          <w:lang w:val="hr-HR"/>
        </w:rPr>
        <w:t xml:space="preserve">g položaja svih </w:t>
      </w:r>
      <w:r>
        <w:rPr>
          <w:lang w:val="hr-HR"/>
        </w:rPr>
        <w:t>sudio</w:t>
      </w:r>
      <w:r w:rsidRPr="00AB6774">
        <w:rPr>
          <w:lang w:val="hr-HR"/>
        </w:rPr>
        <w:t xml:space="preserve">nika na tržištu električne energije u Federaciji Bosne i Hercegovine. </w:t>
      </w:r>
      <w:r>
        <w:rPr>
          <w:lang w:val="hr-HR"/>
        </w:rPr>
        <w:t xml:space="preserve">Sukladno </w:t>
      </w:r>
      <w:r w:rsidRPr="00AB6774">
        <w:rPr>
          <w:lang w:val="hr-HR"/>
        </w:rPr>
        <w:t>važeć</w:t>
      </w:r>
      <w:r>
        <w:rPr>
          <w:lang w:val="hr-HR"/>
        </w:rPr>
        <w:t>e</w:t>
      </w:r>
      <w:r w:rsidRPr="00AB6774">
        <w:rPr>
          <w:lang w:val="hr-HR"/>
        </w:rPr>
        <w:t>m zakonsk</w:t>
      </w:r>
      <w:r>
        <w:rPr>
          <w:lang w:val="hr-HR"/>
        </w:rPr>
        <w:t>o</w:t>
      </w:r>
      <w:r w:rsidRPr="00AB6774">
        <w:rPr>
          <w:lang w:val="hr-HR"/>
        </w:rPr>
        <w:t>m okvir</w:t>
      </w:r>
      <w:r>
        <w:rPr>
          <w:lang w:val="hr-HR"/>
        </w:rPr>
        <w:t>u</w:t>
      </w:r>
      <w:r w:rsidRPr="00AB6774">
        <w:rPr>
          <w:lang w:val="hr-HR"/>
        </w:rPr>
        <w:t xml:space="preserve">, FERK je specijalizirana, samostalna, neovisna i neprofitna organizacija </w:t>
      </w:r>
      <w:r>
        <w:rPr>
          <w:lang w:val="hr-HR"/>
        </w:rPr>
        <w:t xml:space="preserve">s </w:t>
      </w:r>
      <w:r w:rsidRPr="00AB6774">
        <w:rPr>
          <w:lang w:val="hr-HR"/>
        </w:rPr>
        <w:t xml:space="preserve">nizom regulatornih </w:t>
      </w:r>
      <w:r>
        <w:rPr>
          <w:lang w:val="hr-HR"/>
        </w:rPr>
        <w:t>mjerodav</w:t>
      </w:r>
      <w:r w:rsidRPr="00AB6774">
        <w:rPr>
          <w:lang w:val="hr-HR"/>
        </w:rPr>
        <w:t>nosti koje uključuju nadzor i regul</w:t>
      </w:r>
      <w:r>
        <w:rPr>
          <w:lang w:val="hr-HR"/>
        </w:rPr>
        <w:t>ira</w:t>
      </w:r>
      <w:r w:rsidRPr="00AB6774">
        <w:rPr>
          <w:lang w:val="hr-HR"/>
        </w:rPr>
        <w:t xml:space="preserve">nje odnosa vezanih </w:t>
      </w:r>
      <w:r>
        <w:rPr>
          <w:lang w:val="hr-HR"/>
        </w:rPr>
        <w:t>uz</w:t>
      </w:r>
      <w:r w:rsidRPr="00AB6774">
        <w:rPr>
          <w:lang w:val="hr-HR"/>
        </w:rPr>
        <w:t xml:space="preserve"> djelatnosti proizvodnje, distribucije, </w:t>
      </w:r>
      <w:r>
        <w:rPr>
          <w:lang w:val="hr-HR"/>
        </w:rPr>
        <w:t>opskrbe</w:t>
      </w:r>
      <w:r w:rsidRPr="00AB6774">
        <w:rPr>
          <w:lang w:val="hr-HR"/>
        </w:rPr>
        <w:t xml:space="preserve"> i trgovine električnom energijom kao i kupaca električne energije.</w:t>
      </w:r>
    </w:p>
    <w:p w14:paraId="0E3AC094" w14:textId="77777777" w:rsidR="007F13A8" w:rsidRPr="00AB6774" w:rsidRDefault="007F13A8" w:rsidP="007F13A8">
      <w:pPr>
        <w:spacing w:after="0"/>
        <w:rPr>
          <w:lang w:val="hr-HR"/>
        </w:rPr>
      </w:pPr>
      <w:r w:rsidRPr="00AB6774">
        <w:rPr>
          <w:lang w:val="hr-HR"/>
        </w:rPr>
        <w:lastRenderedPageBreak/>
        <w:t>Zakon o električnoj energiji koji je trenut</w:t>
      </w:r>
      <w:r>
        <w:rPr>
          <w:lang w:val="hr-HR"/>
        </w:rPr>
        <w:t>ač</w:t>
      </w:r>
      <w:r w:rsidRPr="00AB6774">
        <w:rPr>
          <w:lang w:val="hr-HR"/>
        </w:rPr>
        <w:t>no na snazi sadrži niz odred</w:t>
      </w:r>
      <w:r>
        <w:rPr>
          <w:lang w:val="hr-HR"/>
        </w:rPr>
        <w:t>a</w:t>
      </w:r>
      <w:r w:rsidRPr="00AB6774">
        <w:rPr>
          <w:lang w:val="hr-HR"/>
        </w:rPr>
        <w:t>b</w:t>
      </w:r>
      <w:r>
        <w:rPr>
          <w:lang w:val="hr-HR"/>
        </w:rPr>
        <w:t>a</w:t>
      </w:r>
      <w:r w:rsidRPr="00AB6774">
        <w:rPr>
          <w:lang w:val="hr-HR"/>
        </w:rPr>
        <w:t xml:space="preserve"> koje se odnose na rad i poslovanje FERK-a. Ove se odredbe najvećim dijelom odnose na pravni status, imenovanje i mandat članova, rukovođenje, rad i donošenje odluka, finan</w:t>
      </w:r>
      <w:r>
        <w:rPr>
          <w:lang w:val="hr-HR"/>
        </w:rPr>
        <w:t>c</w:t>
      </w:r>
      <w:r w:rsidRPr="00AB6774">
        <w:rPr>
          <w:lang w:val="hr-HR"/>
        </w:rPr>
        <w:t>iranje i druge aspekte rada koji nisu vezani isključivo za aktivnosti FERK-a u sektoru električne energije</w:t>
      </w:r>
      <w:r>
        <w:rPr>
          <w:lang w:val="hr-HR"/>
        </w:rPr>
        <w:t>,</w:t>
      </w:r>
      <w:r w:rsidRPr="00AB6774">
        <w:rPr>
          <w:lang w:val="hr-HR"/>
        </w:rPr>
        <w:t xml:space="preserve"> već i za druge sektore. Predmetni </w:t>
      </w:r>
      <w:r>
        <w:rPr>
          <w:lang w:val="hr-HR"/>
        </w:rPr>
        <w:t>prijedlog</w:t>
      </w:r>
      <w:r w:rsidRPr="00AB6774">
        <w:rPr>
          <w:lang w:val="hr-HR"/>
        </w:rPr>
        <w:t xml:space="preserve"> novog Zakona o električnoj energiji stoga ne sadrži navedene op</w:t>
      </w:r>
      <w:r>
        <w:rPr>
          <w:lang w:val="hr-HR"/>
        </w:rPr>
        <w:t>ć</w:t>
      </w:r>
      <w:r w:rsidRPr="00AB6774">
        <w:rPr>
          <w:lang w:val="hr-HR"/>
        </w:rPr>
        <w:t xml:space="preserve">e odredbe o radu i poslovanju FERK-a, već su iste izmještene u Zakon o energiji i regulaciji energetskih djelatnosti u Federaciji BiH kako bi bile identične i jednoznačne za sve sektore unutar regulatornog okvira u sektoru energije. </w:t>
      </w:r>
    </w:p>
    <w:p w14:paraId="7EFAA463" w14:textId="77777777" w:rsidR="007F13A8" w:rsidRPr="00AB6774" w:rsidRDefault="007F13A8" w:rsidP="007F13A8">
      <w:pPr>
        <w:spacing w:after="0"/>
        <w:rPr>
          <w:lang w:val="hr-HR"/>
        </w:rPr>
      </w:pPr>
      <w:r w:rsidRPr="00AB6774">
        <w:rPr>
          <w:lang w:val="hr-HR"/>
        </w:rPr>
        <w:t xml:space="preserve">Zakon sadrži odredbe koje se odnose na poslovanje i rad FERK-a u sektoru električne energije, a koje su sada detaljnije razrađene i precizirane u odnosu na važeći zakon. Ovo uključuje detaljno uređivanje ciljeva rada, </w:t>
      </w:r>
      <w:r>
        <w:rPr>
          <w:lang w:val="hr-HR"/>
        </w:rPr>
        <w:t>mjerodav</w:t>
      </w:r>
      <w:r w:rsidRPr="00AB6774">
        <w:rPr>
          <w:lang w:val="hr-HR"/>
        </w:rPr>
        <w:t xml:space="preserve">nosti, </w:t>
      </w:r>
      <w:r>
        <w:rPr>
          <w:lang w:val="hr-HR"/>
        </w:rPr>
        <w:t>ovlasti</w:t>
      </w:r>
      <w:r w:rsidRPr="00AB6774">
        <w:rPr>
          <w:lang w:val="hr-HR"/>
        </w:rPr>
        <w:t xml:space="preserve">, regulatornog </w:t>
      </w:r>
      <w:r>
        <w:rPr>
          <w:lang w:val="hr-HR"/>
        </w:rPr>
        <w:t>nadzir</w:t>
      </w:r>
      <w:r w:rsidRPr="00AB6774">
        <w:rPr>
          <w:lang w:val="hr-HR"/>
        </w:rPr>
        <w:t>anj</w:t>
      </w:r>
      <w:r>
        <w:rPr>
          <w:lang w:val="hr-HR"/>
        </w:rPr>
        <w:t>a</w:t>
      </w:r>
      <w:r w:rsidRPr="00AB6774">
        <w:rPr>
          <w:lang w:val="hr-HR"/>
        </w:rPr>
        <w:t xml:space="preserve"> subjekata</w:t>
      </w:r>
      <w:r>
        <w:rPr>
          <w:lang w:val="hr-HR"/>
        </w:rPr>
        <w:t>,</w:t>
      </w:r>
      <w:r w:rsidRPr="00AB6774">
        <w:rPr>
          <w:lang w:val="hr-HR"/>
        </w:rPr>
        <w:t xml:space="preserve"> ali i jasnije formul</w:t>
      </w:r>
      <w:r>
        <w:rPr>
          <w:lang w:val="hr-HR"/>
        </w:rPr>
        <w:t>ira</w:t>
      </w:r>
      <w:r w:rsidRPr="00AB6774">
        <w:rPr>
          <w:lang w:val="hr-HR"/>
        </w:rPr>
        <w:t xml:space="preserve">ne kaznene odredbe. </w:t>
      </w:r>
    </w:p>
    <w:p w14:paraId="708153C3" w14:textId="77777777" w:rsidR="007F13A8" w:rsidRPr="00AB6774" w:rsidRDefault="007F13A8" w:rsidP="007F13A8">
      <w:pPr>
        <w:spacing w:after="0"/>
        <w:rPr>
          <w:lang w:val="hr-HR"/>
        </w:rPr>
      </w:pPr>
      <w:r w:rsidRPr="00AB6774">
        <w:rPr>
          <w:lang w:val="hr-HR"/>
        </w:rPr>
        <w:t>Naročito je potrebno ista</w:t>
      </w:r>
      <w:r>
        <w:rPr>
          <w:lang w:val="hr-HR"/>
        </w:rPr>
        <w:t>knut</w:t>
      </w:r>
      <w:r w:rsidRPr="00AB6774">
        <w:rPr>
          <w:lang w:val="hr-HR"/>
        </w:rPr>
        <w:t>i značaj inoviranih zakonskih rješenja kojim</w:t>
      </w:r>
      <w:r>
        <w:rPr>
          <w:lang w:val="hr-HR"/>
        </w:rPr>
        <w:t>a</w:t>
      </w:r>
      <w:r w:rsidRPr="00AB6774">
        <w:rPr>
          <w:lang w:val="hr-HR"/>
        </w:rPr>
        <w:t xml:space="preserve"> se defin</w:t>
      </w:r>
      <w:r>
        <w:rPr>
          <w:lang w:val="hr-HR"/>
        </w:rPr>
        <w:t>iraju</w:t>
      </w:r>
      <w:r w:rsidRPr="00AB6774">
        <w:rPr>
          <w:lang w:val="hr-HR"/>
        </w:rPr>
        <w:t xml:space="preserve"> </w:t>
      </w:r>
      <w:r>
        <w:rPr>
          <w:lang w:val="hr-HR"/>
        </w:rPr>
        <w:t>mjerodav</w:t>
      </w:r>
      <w:r w:rsidRPr="00AB6774">
        <w:rPr>
          <w:lang w:val="hr-HR"/>
        </w:rPr>
        <w:t>nosti FERK-a, čime se postojeći regulatorni okvir dodatno unapr</w:t>
      </w:r>
      <w:r>
        <w:rPr>
          <w:lang w:val="hr-HR"/>
        </w:rPr>
        <w:t>j</w:t>
      </w:r>
      <w:r w:rsidRPr="00AB6774">
        <w:rPr>
          <w:lang w:val="hr-HR"/>
        </w:rPr>
        <w:t>eđuje i čini jasnijim i transparentnijim. Unapr</w:t>
      </w:r>
      <w:r>
        <w:rPr>
          <w:lang w:val="hr-HR"/>
        </w:rPr>
        <w:t>j</w:t>
      </w:r>
      <w:r w:rsidRPr="00AB6774">
        <w:rPr>
          <w:lang w:val="hr-HR"/>
        </w:rPr>
        <w:t>eđenjem regulatornog okvira na predloženi način dodatno se osigurava pravna sigurnost i zaštita kupaca u sektoru električne energije te olakšava poslovanje FERK-a, regul</w:t>
      </w:r>
      <w:r>
        <w:rPr>
          <w:lang w:val="hr-HR"/>
        </w:rPr>
        <w:t>iranje</w:t>
      </w:r>
      <w:r w:rsidRPr="00AB6774">
        <w:rPr>
          <w:lang w:val="hr-HR"/>
        </w:rPr>
        <w:t xml:space="preserve"> djelatnosti i </w:t>
      </w:r>
      <w:r>
        <w:rPr>
          <w:lang w:val="hr-HR"/>
        </w:rPr>
        <w:t>provedba</w:t>
      </w:r>
      <w:r w:rsidRPr="00AB6774">
        <w:rPr>
          <w:lang w:val="hr-HR"/>
        </w:rPr>
        <w:t xml:space="preserve"> regulatornog </w:t>
      </w:r>
      <w:r>
        <w:rPr>
          <w:lang w:val="hr-HR"/>
        </w:rPr>
        <w:t>nadzir</w:t>
      </w:r>
      <w:r w:rsidRPr="00AB6774">
        <w:rPr>
          <w:lang w:val="hr-HR"/>
        </w:rPr>
        <w:t>anja.</w:t>
      </w:r>
    </w:p>
    <w:p w14:paraId="2C774BF7" w14:textId="77777777" w:rsidR="007F13A8" w:rsidRPr="00AB6774" w:rsidRDefault="007F13A8" w:rsidP="00290D64">
      <w:pPr>
        <w:pStyle w:val="Heading2"/>
        <w:keepNext w:val="0"/>
        <w:keepLines w:val="0"/>
        <w:numPr>
          <w:ilvl w:val="0"/>
          <w:numId w:val="85"/>
        </w:numPr>
        <w:spacing w:before="360" w:line="276" w:lineRule="auto"/>
        <w:ind w:left="270" w:hanging="270"/>
        <w:jc w:val="both"/>
      </w:pPr>
      <w:r w:rsidRPr="00AB6774">
        <w:t>Unapr</w:t>
      </w:r>
      <w:r>
        <w:t>j</w:t>
      </w:r>
      <w:r w:rsidRPr="00AB6774">
        <w:t xml:space="preserve">eđenje </w:t>
      </w:r>
      <w:r>
        <w:t>sustav</w:t>
      </w:r>
      <w:r w:rsidRPr="00AB6774">
        <w:t>a kontrole izgradnje proizvodnih objekata i uvođenje zabrane izgradnje malih hidroelektrana</w:t>
      </w:r>
    </w:p>
    <w:p w14:paraId="77A9FA66" w14:textId="77777777" w:rsidR="007F13A8" w:rsidRPr="00AB6774" w:rsidRDefault="007F13A8" w:rsidP="007F13A8">
      <w:pPr>
        <w:spacing w:after="0"/>
        <w:rPr>
          <w:lang w:val="hr-HR"/>
        </w:rPr>
      </w:pPr>
      <w:r w:rsidRPr="00AB6774">
        <w:rPr>
          <w:lang w:val="hr-HR"/>
        </w:rPr>
        <w:t>Kontrola izgradnje objekata za proizvodnju električne energije, odnosno kontrola</w:t>
      </w:r>
      <w:r>
        <w:rPr>
          <w:lang w:val="hr-HR"/>
        </w:rPr>
        <w:t xml:space="preserve"> </w:t>
      </w:r>
      <w:r w:rsidRPr="00AB6774">
        <w:rPr>
          <w:lang w:val="hr-HR"/>
        </w:rPr>
        <w:t>upor</w:t>
      </w:r>
      <w:r>
        <w:rPr>
          <w:lang w:val="hr-HR"/>
        </w:rPr>
        <w:t>a</w:t>
      </w:r>
      <w:r w:rsidRPr="00AB6774">
        <w:rPr>
          <w:lang w:val="hr-HR"/>
        </w:rPr>
        <w:t xml:space="preserve">be pojedinih primarnih izvora energije predstavlja </w:t>
      </w:r>
      <w:r>
        <w:rPr>
          <w:lang w:val="hr-HR"/>
        </w:rPr>
        <w:t>poseban</w:t>
      </w:r>
      <w:r w:rsidRPr="00AB6774">
        <w:rPr>
          <w:lang w:val="hr-HR"/>
        </w:rPr>
        <w:t xml:space="preserve"> problem u sektoru energije. U Federaciji općenito ne postoje ograničenja u pogledu izgradnje određenih vrsta proizvodnih objekata ili korištenja primarnih izvora energije te investitori imaju mogućnost, uz ispunjenje zakonom propisanih </w:t>
      </w:r>
      <w:r>
        <w:rPr>
          <w:lang w:val="hr-HR"/>
        </w:rPr>
        <w:t>uvjet</w:t>
      </w:r>
      <w:r w:rsidRPr="00AB6774">
        <w:rPr>
          <w:lang w:val="hr-HR"/>
        </w:rPr>
        <w:t>a i nakon pribavljanja potrebnih dozvola i s</w:t>
      </w:r>
      <w:r>
        <w:rPr>
          <w:lang w:val="hr-HR"/>
        </w:rPr>
        <w:t>u</w:t>
      </w:r>
      <w:r w:rsidRPr="00AB6774">
        <w:rPr>
          <w:lang w:val="hr-HR"/>
        </w:rPr>
        <w:t>glasnosti, izgrad</w:t>
      </w:r>
      <w:r>
        <w:rPr>
          <w:lang w:val="hr-HR"/>
        </w:rPr>
        <w:t>iti</w:t>
      </w:r>
      <w:r w:rsidRPr="00AB6774">
        <w:rPr>
          <w:lang w:val="hr-HR"/>
        </w:rPr>
        <w:t xml:space="preserve"> bilo koju vrstu proizvodnog objekta. Međutim, u praksi je uočeno kako u određenim slučajevima postoji potreba da se iz razloga vezanih za zaštitu okoliša ili sigurnost </w:t>
      </w:r>
      <w:r>
        <w:rPr>
          <w:lang w:val="hr-HR"/>
        </w:rPr>
        <w:t>opskrbe</w:t>
      </w:r>
      <w:r w:rsidRPr="00AB6774">
        <w:rPr>
          <w:lang w:val="hr-HR"/>
        </w:rPr>
        <w:t xml:space="preserve"> postave određena ograničenja u smislu odobravanja izgradnje pojedinih vrsta objekata. Postojeći pravni okvir u tom smislu ne sadrži odredbe koje pružaju dovoljn</w:t>
      </w:r>
      <w:r>
        <w:rPr>
          <w:lang w:val="hr-HR"/>
        </w:rPr>
        <w:t>u</w:t>
      </w:r>
      <w:r w:rsidRPr="00AB6774">
        <w:rPr>
          <w:lang w:val="hr-HR"/>
        </w:rPr>
        <w:t xml:space="preserve"> pravn</w:t>
      </w:r>
      <w:r>
        <w:rPr>
          <w:lang w:val="hr-HR"/>
        </w:rPr>
        <w:t>u</w:t>
      </w:r>
      <w:r w:rsidRPr="00AB6774">
        <w:rPr>
          <w:lang w:val="hr-HR"/>
        </w:rPr>
        <w:t xml:space="preserve"> osnov</w:t>
      </w:r>
      <w:r>
        <w:rPr>
          <w:lang w:val="hr-HR"/>
        </w:rPr>
        <w:t>u</w:t>
      </w:r>
      <w:r w:rsidRPr="00AB6774">
        <w:rPr>
          <w:lang w:val="hr-HR"/>
        </w:rPr>
        <w:t xml:space="preserve"> za </w:t>
      </w:r>
      <w:r>
        <w:rPr>
          <w:lang w:val="hr-HR"/>
        </w:rPr>
        <w:t>učinkovitu</w:t>
      </w:r>
      <w:r w:rsidRPr="00AB6774">
        <w:rPr>
          <w:lang w:val="hr-HR"/>
        </w:rPr>
        <w:t xml:space="preserve"> kontrolu odobravanja izgradnje, zbog čega</w:t>
      </w:r>
      <w:r>
        <w:rPr>
          <w:lang w:val="hr-HR"/>
        </w:rPr>
        <w:t xml:space="preserve"> ga</w:t>
      </w:r>
      <w:r w:rsidRPr="00AB6774">
        <w:rPr>
          <w:lang w:val="hr-HR"/>
        </w:rPr>
        <w:t xml:space="preserve"> je potrebno unaprijediti.</w:t>
      </w:r>
    </w:p>
    <w:p w14:paraId="4EF819AF" w14:textId="77777777" w:rsidR="007F13A8" w:rsidRPr="00AB6774" w:rsidRDefault="007F13A8" w:rsidP="007F13A8">
      <w:pPr>
        <w:spacing w:after="0"/>
        <w:rPr>
          <w:lang w:val="hr-HR"/>
        </w:rPr>
      </w:pPr>
      <w:r w:rsidRPr="00AB6774">
        <w:rPr>
          <w:lang w:val="hr-HR"/>
        </w:rPr>
        <w:t>Kada je u pitanju izgradnja hidroelektrana, predmetnim zakonom propisana je zabrana izdavanja energetskih dozvola za izgradnju hidroelektrana instal</w:t>
      </w:r>
      <w:r>
        <w:rPr>
          <w:lang w:val="hr-HR"/>
        </w:rPr>
        <w:t>ira</w:t>
      </w:r>
      <w:r w:rsidRPr="00AB6774">
        <w:rPr>
          <w:lang w:val="hr-HR"/>
        </w:rPr>
        <w:t xml:space="preserve">ne snage manje od 10 MW, odnosno da izgradnja ovih objekata nije </w:t>
      </w:r>
      <w:r>
        <w:rPr>
          <w:lang w:val="hr-HR"/>
        </w:rPr>
        <w:t>dopuštena</w:t>
      </w:r>
      <w:r w:rsidRPr="00AB6774">
        <w:rPr>
          <w:lang w:val="hr-HR"/>
        </w:rPr>
        <w:t xml:space="preserve">, </w:t>
      </w:r>
      <w:r>
        <w:rPr>
          <w:lang w:val="hr-HR"/>
        </w:rPr>
        <w:t xml:space="preserve">s </w:t>
      </w:r>
      <w:r w:rsidRPr="00AB6774">
        <w:rPr>
          <w:lang w:val="hr-HR"/>
        </w:rPr>
        <w:t xml:space="preserve">izuzetkom hidroelektrana na objektima vodovodne infrastrukture. Istovremeno, ostale vrste elektrana </w:t>
      </w:r>
      <w:r>
        <w:rPr>
          <w:lang w:val="hr-HR"/>
        </w:rPr>
        <w:t xml:space="preserve">s </w:t>
      </w:r>
      <w:r w:rsidRPr="00AB6774">
        <w:rPr>
          <w:lang w:val="hr-HR"/>
        </w:rPr>
        <w:t>instal</w:t>
      </w:r>
      <w:r>
        <w:rPr>
          <w:lang w:val="hr-HR"/>
        </w:rPr>
        <w:t>ira</w:t>
      </w:r>
      <w:r w:rsidRPr="00AB6774">
        <w:rPr>
          <w:lang w:val="hr-HR"/>
        </w:rPr>
        <w:t>nom snagom manjom od 1 MW oslobođene su obveze pribavljanja energetske dozvole, čime se značajno smanjuju administrativna opterećenja i stimul</w:t>
      </w:r>
      <w:r>
        <w:rPr>
          <w:lang w:val="hr-HR"/>
        </w:rPr>
        <w:t>ira</w:t>
      </w:r>
      <w:r w:rsidRPr="00AB6774">
        <w:rPr>
          <w:lang w:val="hr-HR"/>
        </w:rPr>
        <w:t xml:space="preserve"> izgradnja manjih postrojenja koja koriste obnovljive izvore energije, </w:t>
      </w:r>
      <w:r>
        <w:rPr>
          <w:lang w:val="hr-HR"/>
        </w:rPr>
        <w:t>prvenstveno</w:t>
      </w:r>
      <w:r w:rsidRPr="00AB6774">
        <w:rPr>
          <w:lang w:val="hr-HR"/>
        </w:rPr>
        <w:t xml:space="preserve"> solarnih elektrana i vjetroelektrana.</w:t>
      </w:r>
    </w:p>
    <w:p w14:paraId="1EFE2784" w14:textId="77777777" w:rsidR="007F13A8" w:rsidRPr="00AB6774" w:rsidRDefault="007F13A8" w:rsidP="007F13A8">
      <w:pPr>
        <w:spacing w:after="0" w:line="276" w:lineRule="auto"/>
        <w:rPr>
          <w:lang w:val="hr-HR"/>
        </w:rPr>
      </w:pPr>
      <w:r w:rsidRPr="00AB6774">
        <w:rPr>
          <w:lang w:val="hr-HR"/>
        </w:rPr>
        <w:t>Kriteriji za izgradnju proizvodnih objekata sada su propisani zakonom, čime je obrađivač nastojao dodatno naglasiti njihov značaj i važnost. Među navedenim kriterijima nalaze se zaštita okoliša i osiguranj</w:t>
      </w:r>
      <w:r>
        <w:rPr>
          <w:lang w:val="hr-HR"/>
        </w:rPr>
        <w:t>e</w:t>
      </w:r>
      <w:r w:rsidRPr="00AB6774">
        <w:rPr>
          <w:lang w:val="hr-HR"/>
        </w:rPr>
        <w:t xml:space="preserve"> trajne kontrole utjecaja na okoliš, korištenje zemljišta i lokacije, zaštita javnog zdravlja i sigurnosti, energetska </w:t>
      </w:r>
      <w:r>
        <w:rPr>
          <w:lang w:val="hr-HR"/>
        </w:rPr>
        <w:t>učinkovitost</w:t>
      </w:r>
      <w:r w:rsidRPr="00AB6774">
        <w:rPr>
          <w:lang w:val="hr-HR"/>
        </w:rPr>
        <w:t xml:space="preserve"> i drugo. Propisivanjem ovih kriterija zakonom daje im se veća pravna snaga u pogledu primjene i zaštite u praksi.</w:t>
      </w:r>
    </w:p>
    <w:p w14:paraId="173EBDBC" w14:textId="77777777" w:rsidR="007F13A8" w:rsidRPr="00AB6774" w:rsidRDefault="007F13A8" w:rsidP="007F13A8">
      <w:pPr>
        <w:spacing w:after="0" w:line="276" w:lineRule="auto"/>
        <w:rPr>
          <w:lang w:val="hr-HR"/>
        </w:rPr>
      </w:pPr>
      <w:r w:rsidRPr="00AB6774">
        <w:rPr>
          <w:lang w:val="hr-HR"/>
        </w:rPr>
        <w:t>Dužnost pošt</w:t>
      </w:r>
      <w:r>
        <w:rPr>
          <w:lang w:val="hr-HR"/>
        </w:rPr>
        <w:t>o</w:t>
      </w:r>
      <w:r w:rsidRPr="00AB6774">
        <w:rPr>
          <w:lang w:val="hr-HR"/>
        </w:rPr>
        <w:t xml:space="preserve">vanja </w:t>
      </w:r>
      <w:r>
        <w:rPr>
          <w:lang w:val="hr-HR"/>
        </w:rPr>
        <w:t>uvjet</w:t>
      </w:r>
      <w:r w:rsidRPr="00AB6774">
        <w:rPr>
          <w:lang w:val="hr-HR"/>
        </w:rPr>
        <w:t xml:space="preserve">a zaštite okoliša posebno je naglašena i propisana i u obvezama proizvođača električne energije, ali i drugih energetskih subjekata te uvedena i kao jedno od </w:t>
      </w:r>
      <w:r>
        <w:rPr>
          <w:lang w:val="hr-HR"/>
        </w:rPr>
        <w:lastRenderedPageBreak/>
        <w:t>temeljnih</w:t>
      </w:r>
      <w:r w:rsidRPr="00AB6774">
        <w:rPr>
          <w:lang w:val="hr-HR"/>
        </w:rPr>
        <w:t xml:space="preserve"> načela zakona. Time je zaštita okoliša na više mjesta u zakonu istaknuta kao jedn</w:t>
      </w:r>
      <w:r>
        <w:rPr>
          <w:lang w:val="hr-HR"/>
        </w:rPr>
        <w:t>o</w:t>
      </w:r>
      <w:r w:rsidRPr="00AB6774">
        <w:rPr>
          <w:lang w:val="hr-HR"/>
        </w:rPr>
        <w:t xml:space="preserve"> od </w:t>
      </w:r>
      <w:r>
        <w:rPr>
          <w:lang w:val="hr-HR"/>
        </w:rPr>
        <w:t>temeljnih</w:t>
      </w:r>
      <w:r w:rsidRPr="00AB6774">
        <w:rPr>
          <w:lang w:val="hr-HR"/>
        </w:rPr>
        <w:t xml:space="preserve"> </w:t>
      </w:r>
      <w:r>
        <w:rPr>
          <w:lang w:val="hr-HR"/>
        </w:rPr>
        <w:t>načela</w:t>
      </w:r>
      <w:r w:rsidRPr="00AB6774">
        <w:rPr>
          <w:lang w:val="hr-HR"/>
        </w:rPr>
        <w:t>.</w:t>
      </w:r>
    </w:p>
    <w:p w14:paraId="5D019369" w14:textId="77777777" w:rsidR="007F13A8" w:rsidRPr="00AB6774" w:rsidRDefault="007F13A8" w:rsidP="00290D64">
      <w:pPr>
        <w:pStyle w:val="Heading2"/>
        <w:keepNext w:val="0"/>
        <w:keepLines w:val="0"/>
        <w:numPr>
          <w:ilvl w:val="0"/>
          <w:numId w:val="85"/>
        </w:numPr>
        <w:spacing w:before="360" w:line="276" w:lineRule="auto"/>
        <w:ind w:left="270" w:hanging="270"/>
        <w:jc w:val="both"/>
      </w:pPr>
      <w:r w:rsidRPr="00AB6774">
        <w:t xml:space="preserve">Pojednostavljenje administrativnih postupaka za izgradnju i rad proizvodnih postrojenja koja koriste obnovljive izvore energije, </w:t>
      </w:r>
      <w:r>
        <w:t>prvenstveno</w:t>
      </w:r>
      <w:r w:rsidRPr="00AB6774">
        <w:t xml:space="preserve"> solarnih elektrana i vjetroelektrana</w:t>
      </w:r>
    </w:p>
    <w:p w14:paraId="2081133D" w14:textId="77777777" w:rsidR="007F13A8" w:rsidRPr="00AB6774" w:rsidRDefault="007F13A8" w:rsidP="007F13A8">
      <w:pPr>
        <w:spacing w:after="0"/>
        <w:rPr>
          <w:lang w:val="hr-HR"/>
        </w:rPr>
      </w:pPr>
      <w:r w:rsidRPr="00AB6774">
        <w:rPr>
          <w:lang w:val="hr-HR"/>
        </w:rPr>
        <w:t xml:space="preserve">U </w:t>
      </w:r>
      <w:r>
        <w:rPr>
          <w:lang w:val="hr-HR"/>
        </w:rPr>
        <w:t>razdoblju</w:t>
      </w:r>
      <w:r w:rsidRPr="00AB6774">
        <w:rPr>
          <w:lang w:val="hr-HR"/>
        </w:rPr>
        <w:t xml:space="preserve"> 2015. – 2018. godine, Ministarstvo je u s</w:t>
      </w:r>
      <w:r>
        <w:rPr>
          <w:lang w:val="hr-HR"/>
        </w:rPr>
        <w:t>u</w:t>
      </w:r>
      <w:r w:rsidRPr="00AB6774">
        <w:rPr>
          <w:lang w:val="hr-HR"/>
        </w:rPr>
        <w:t xml:space="preserve">radnji </w:t>
      </w:r>
      <w:r>
        <w:rPr>
          <w:lang w:val="hr-HR"/>
        </w:rPr>
        <w:t xml:space="preserve">s </w:t>
      </w:r>
      <w:r w:rsidRPr="00AB6774">
        <w:rPr>
          <w:lang w:val="hr-HR"/>
        </w:rPr>
        <w:t>USAID-om provelo detaljnu analizu pravnog okvira za investiranje u izgradnju energetske infrastrukture u Federaciji. Cilj ovih aktivnosti bio je identifi</w:t>
      </w:r>
      <w:r>
        <w:rPr>
          <w:lang w:val="hr-HR"/>
        </w:rPr>
        <w:t>cir</w:t>
      </w:r>
      <w:r w:rsidRPr="00AB6774">
        <w:rPr>
          <w:lang w:val="hr-HR"/>
        </w:rPr>
        <w:t xml:space="preserve">ati pravne i druge prepreke </w:t>
      </w:r>
      <w:r>
        <w:rPr>
          <w:lang w:val="hr-HR"/>
        </w:rPr>
        <w:t xml:space="preserve">s </w:t>
      </w:r>
      <w:r w:rsidRPr="00AB6774">
        <w:rPr>
          <w:lang w:val="hr-HR"/>
        </w:rPr>
        <w:t xml:space="preserve">kojima se susreću investitori u svim oblastima koje su </w:t>
      </w:r>
      <w:r>
        <w:rPr>
          <w:lang w:val="hr-HR"/>
        </w:rPr>
        <w:t>značajne</w:t>
      </w:r>
      <w:r w:rsidRPr="00AB6774">
        <w:rPr>
          <w:lang w:val="hr-HR"/>
        </w:rPr>
        <w:t xml:space="preserve"> za izdavanje dozvola za izgradnju energetske infrastrukture te predložiti konkretne mjere za izmjenu pravnog okvira, kako bi se unaprijedio </w:t>
      </w:r>
      <w:r>
        <w:rPr>
          <w:lang w:val="hr-HR"/>
        </w:rPr>
        <w:t>sustav</w:t>
      </w:r>
      <w:r w:rsidRPr="00AB6774">
        <w:rPr>
          <w:lang w:val="hr-HR"/>
        </w:rPr>
        <w:t xml:space="preserve"> izdavanja dozvola za izgradnju objekata i popravi</w:t>
      </w:r>
      <w:r>
        <w:rPr>
          <w:lang w:val="hr-HR"/>
        </w:rPr>
        <w:t>l</w:t>
      </w:r>
      <w:r w:rsidRPr="00AB6774">
        <w:rPr>
          <w:lang w:val="hr-HR"/>
        </w:rPr>
        <w:t>o ukupn</w:t>
      </w:r>
      <w:r>
        <w:rPr>
          <w:lang w:val="hr-HR"/>
        </w:rPr>
        <w:t>o</w:t>
      </w:r>
      <w:r w:rsidRPr="00AB6774">
        <w:rPr>
          <w:lang w:val="hr-HR"/>
        </w:rPr>
        <w:t xml:space="preserve"> </w:t>
      </w:r>
      <w:r w:rsidRPr="00BA04D2">
        <w:rPr>
          <w:lang w:val="hr-HR"/>
        </w:rPr>
        <w:t>investicijsko</w:t>
      </w:r>
      <w:r w:rsidRPr="00AB6774">
        <w:rPr>
          <w:lang w:val="hr-HR"/>
        </w:rPr>
        <w:t xml:space="preserve"> </w:t>
      </w:r>
      <w:r>
        <w:rPr>
          <w:lang w:val="hr-HR"/>
        </w:rPr>
        <w:t>okruženje</w:t>
      </w:r>
      <w:r w:rsidRPr="00AB6774">
        <w:rPr>
          <w:lang w:val="hr-HR"/>
        </w:rPr>
        <w:t xml:space="preserve"> u Federaciji.</w:t>
      </w:r>
    </w:p>
    <w:p w14:paraId="12CBDAD0" w14:textId="7D4EBF7D" w:rsidR="007F13A8" w:rsidRPr="00AB6774" w:rsidRDefault="007F13A8" w:rsidP="007F13A8">
      <w:pPr>
        <w:spacing w:after="0"/>
        <w:rPr>
          <w:lang w:val="hr-HR"/>
        </w:rPr>
      </w:pPr>
      <w:r w:rsidRPr="00AB6774">
        <w:rPr>
          <w:lang w:val="hr-HR"/>
        </w:rPr>
        <w:t xml:space="preserve">Provedene su aktivnosti rezultirale dokumentom </w:t>
      </w:r>
      <w:r w:rsidRPr="00AB6774">
        <w:rPr>
          <w:i/>
          <w:lang w:val="hr-HR"/>
        </w:rPr>
        <w:t xml:space="preserve">Analiza pravnog okvira i preporuke za otklanjanje prepreka za investiranje u sektoru energije u FBiH </w:t>
      </w:r>
      <w:r w:rsidRPr="00CE2B47">
        <w:rPr>
          <w:iCs/>
          <w:lang w:val="hr-HR"/>
        </w:rPr>
        <w:t>(Analiza),</w:t>
      </w:r>
      <w:r w:rsidRPr="00AB6774">
        <w:rPr>
          <w:i/>
          <w:lang w:val="hr-HR"/>
        </w:rPr>
        <w:t xml:space="preserve"> </w:t>
      </w:r>
      <w:r w:rsidRPr="00AB6774">
        <w:rPr>
          <w:lang w:val="hr-HR"/>
        </w:rPr>
        <w:t>koji sadrži konkretne preporuke za izmjene zakonskog okvira koje vode ka unapr</w:t>
      </w:r>
      <w:r>
        <w:rPr>
          <w:lang w:val="hr-HR"/>
        </w:rPr>
        <w:t>j</w:t>
      </w:r>
      <w:r w:rsidRPr="00AB6774">
        <w:rPr>
          <w:lang w:val="hr-HR"/>
        </w:rPr>
        <w:t>eđenju investic</w:t>
      </w:r>
      <w:r>
        <w:rPr>
          <w:lang w:val="hr-HR"/>
        </w:rPr>
        <w:t>ijsk</w:t>
      </w:r>
      <w:r w:rsidRPr="00AB6774">
        <w:rPr>
          <w:lang w:val="hr-HR"/>
        </w:rPr>
        <w:t xml:space="preserve">og </w:t>
      </w:r>
      <w:r>
        <w:rPr>
          <w:lang w:val="hr-HR"/>
        </w:rPr>
        <w:t>okruženja</w:t>
      </w:r>
      <w:r w:rsidRPr="00AB6774">
        <w:rPr>
          <w:lang w:val="hr-HR"/>
        </w:rPr>
        <w:t xml:space="preserve"> u Federaciji. Vlada Federacije je svojim Zaključkom </w:t>
      </w:r>
      <w:r>
        <w:rPr>
          <w:lang w:val="hr-HR"/>
        </w:rPr>
        <w:t>V.</w:t>
      </w:r>
      <w:r w:rsidRPr="00AB6774">
        <w:rPr>
          <w:lang w:val="hr-HR"/>
        </w:rPr>
        <w:t xml:space="preserve">broj 987/2018 od 17. </w:t>
      </w:r>
      <w:r>
        <w:rPr>
          <w:lang w:val="hr-HR"/>
        </w:rPr>
        <w:t>kolovoza</w:t>
      </w:r>
      <w:r w:rsidRPr="00AB6774">
        <w:rPr>
          <w:lang w:val="hr-HR"/>
        </w:rPr>
        <w:t xml:space="preserve"> 2018. godine zadužila </w:t>
      </w:r>
      <w:r>
        <w:rPr>
          <w:lang w:val="hr-HR"/>
        </w:rPr>
        <w:t>mjerodavna</w:t>
      </w:r>
      <w:r w:rsidRPr="00AB6774">
        <w:rPr>
          <w:lang w:val="hr-HR"/>
        </w:rPr>
        <w:t xml:space="preserve"> ministarstva da u okviru svojih </w:t>
      </w:r>
      <w:r>
        <w:rPr>
          <w:lang w:val="hr-HR"/>
        </w:rPr>
        <w:t>mjerodav</w:t>
      </w:r>
      <w:r w:rsidRPr="00AB6774">
        <w:rPr>
          <w:lang w:val="hr-HR"/>
        </w:rPr>
        <w:t>nosti razmotre mogućnosti za implementacije preporuka iz ove Analize. Kada je u pitanju sektor električne energije, navedene analize ukazale su na to da je u cilju poboljšanja investici</w:t>
      </w:r>
      <w:r>
        <w:rPr>
          <w:lang w:val="hr-HR"/>
        </w:rPr>
        <w:t>jsk</w:t>
      </w:r>
      <w:r w:rsidRPr="00AB6774">
        <w:rPr>
          <w:lang w:val="hr-HR"/>
        </w:rPr>
        <w:t xml:space="preserve">og </w:t>
      </w:r>
      <w:r>
        <w:rPr>
          <w:lang w:val="hr-HR"/>
        </w:rPr>
        <w:t>okruženja</w:t>
      </w:r>
      <w:r w:rsidRPr="00AB6774">
        <w:rPr>
          <w:lang w:val="hr-HR"/>
        </w:rPr>
        <w:t xml:space="preserve"> potrebno znatno smanjiti administrativno opterećenje investitora, pojednostaviti postupke izdavanja svih dozvola te naročito osigurati pojednostavljene procedure za izgradnju proizvodnih postrojenja koja koriste obnovljive izvore energije.</w:t>
      </w:r>
    </w:p>
    <w:p w14:paraId="31961443" w14:textId="77777777" w:rsidR="007F13A8" w:rsidRPr="00AB6774" w:rsidRDefault="007F13A8" w:rsidP="007F13A8">
      <w:pPr>
        <w:spacing w:after="0"/>
        <w:rPr>
          <w:lang w:val="hr-HR"/>
        </w:rPr>
      </w:pPr>
      <w:r w:rsidRPr="00AB6774">
        <w:rPr>
          <w:lang w:val="hr-HR"/>
        </w:rPr>
        <w:t>Ovaj zakon stoga sadrži odredbe kojima se značajno unapr</w:t>
      </w:r>
      <w:r>
        <w:rPr>
          <w:lang w:val="hr-HR"/>
        </w:rPr>
        <w:t>j</w:t>
      </w:r>
      <w:r w:rsidRPr="00AB6774">
        <w:rPr>
          <w:lang w:val="hr-HR"/>
        </w:rPr>
        <w:t>eđuje i pojednostavljuje postupak ishođenja dozvola za izgradnju proizvodnih objekata, što se ogleda u sljedećem:</w:t>
      </w:r>
    </w:p>
    <w:p w14:paraId="659418BE" w14:textId="77777777" w:rsidR="007F13A8" w:rsidRPr="00AB6774" w:rsidRDefault="007F13A8" w:rsidP="00290D64">
      <w:pPr>
        <w:pStyle w:val="ListParagraph"/>
        <w:numPr>
          <w:ilvl w:val="0"/>
          <w:numId w:val="86"/>
        </w:numPr>
        <w:spacing w:after="0"/>
        <w:contextualSpacing w:val="0"/>
        <w:rPr>
          <w:lang w:val="hr-HR"/>
        </w:rPr>
      </w:pPr>
      <w:r w:rsidRPr="00AB6774">
        <w:rPr>
          <w:i/>
          <w:iCs/>
          <w:lang w:val="hr-HR"/>
        </w:rPr>
        <w:t xml:space="preserve">Oslobađanje od </w:t>
      </w:r>
      <w:r>
        <w:rPr>
          <w:i/>
          <w:iCs/>
          <w:lang w:val="hr-HR"/>
        </w:rPr>
        <w:t>obv</w:t>
      </w:r>
      <w:r w:rsidRPr="00AB6774">
        <w:rPr>
          <w:i/>
          <w:iCs/>
          <w:lang w:val="hr-HR"/>
        </w:rPr>
        <w:t>eze pribavljanja energetske dozvole</w:t>
      </w:r>
      <w:r w:rsidRPr="00AB6774">
        <w:rPr>
          <w:lang w:val="hr-HR"/>
        </w:rPr>
        <w:t xml:space="preserve"> – objekti koji koriste obnovljive izvore energije (izuzev hidroelektrana) i koji su instal</w:t>
      </w:r>
      <w:r>
        <w:rPr>
          <w:lang w:val="hr-HR"/>
        </w:rPr>
        <w:t>ira</w:t>
      </w:r>
      <w:r w:rsidRPr="00AB6774">
        <w:rPr>
          <w:lang w:val="hr-HR"/>
        </w:rPr>
        <w:t xml:space="preserve">ne snage manje od 1 MW u potpunosti su oslobođeni </w:t>
      </w:r>
      <w:r>
        <w:rPr>
          <w:lang w:val="hr-HR"/>
        </w:rPr>
        <w:t>obv</w:t>
      </w:r>
      <w:r w:rsidRPr="00AB6774">
        <w:rPr>
          <w:lang w:val="hr-HR"/>
        </w:rPr>
        <w:t>eze pribavljanja energetske dozvole. Ovim se značajno olakšava postupak ishođenja dozvola i stimul</w:t>
      </w:r>
      <w:r>
        <w:rPr>
          <w:lang w:val="hr-HR"/>
        </w:rPr>
        <w:t>ira</w:t>
      </w:r>
      <w:r w:rsidRPr="00AB6774">
        <w:rPr>
          <w:lang w:val="hr-HR"/>
        </w:rPr>
        <w:t xml:space="preserve"> izgradnja solarnih elektrana i vjetroelektrana, naročito kada su u pitanju manji objekti koje reali</w:t>
      </w:r>
      <w:r>
        <w:rPr>
          <w:lang w:val="hr-HR"/>
        </w:rPr>
        <w:t>zira</w:t>
      </w:r>
      <w:r w:rsidRPr="00AB6774">
        <w:rPr>
          <w:lang w:val="hr-HR"/>
        </w:rPr>
        <w:t xml:space="preserve">ju građani (prema </w:t>
      </w:r>
      <w:r w:rsidRPr="00AB6774">
        <w:rPr>
          <w:i/>
          <w:iCs/>
          <w:lang w:val="hr-HR"/>
        </w:rPr>
        <w:t>Analizi,</w:t>
      </w:r>
      <w:r w:rsidRPr="00AB6774">
        <w:rPr>
          <w:lang w:val="hr-HR"/>
        </w:rPr>
        <w:t xml:space="preserve"> približno 90% objekata koji se grade u Federaciji manji su od 1 MW).</w:t>
      </w:r>
    </w:p>
    <w:p w14:paraId="7D861905" w14:textId="77777777" w:rsidR="007F13A8" w:rsidRPr="00AB6774" w:rsidRDefault="007F13A8" w:rsidP="00290D64">
      <w:pPr>
        <w:pStyle w:val="ListParagraph"/>
        <w:numPr>
          <w:ilvl w:val="0"/>
          <w:numId w:val="86"/>
        </w:numPr>
        <w:spacing w:after="0"/>
        <w:contextualSpacing w:val="0"/>
        <w:rPr>
          <w:lang w:val="hr-HR"/>
        </w:rPr>
      </w:pPr>
      <w:r w:rsidRPr="00AB6774">
        <w:rPr>
          <w:i/>
          <w:iCs/>
          <w:lang w:val="hr-HR"/>
        </w:rPr>
        <w:t xml:space="preserve">Oslobađanje od </w:t>
      </w:r>
      <w:r>
        <w:rPr>
          <w:i/>
          <w:iCs/>
          <w:lang w:val="hr-HR"/>
        </w:rPr>
        <w:t>obv</w:t>
      </w:r>
      <w:r w:rsidRPr="00AB6774">
        <w:rPr>
          <w:i/>
          <w:iCs/>
          <w:lang w:val="hr-HR"/>
        </w:rPr>
        <w:t>eze pribavljanja akta o us</w:t>
      </w:r>
      <w:r>
        <w:rPr>
          <w:i/>
          <w:iCs/>
          <w:lang w:val="hr-HR"/>
        </w:rPr>
        <w:t>u</w:t>
      </w:r>
      <w:r w:rsidRPr="00AB6774">
        <w:rPr>
          <w:i/>
          <w:iCs/>
          <w:lang w:val="hr-HR"/>
        </w:rPr>
        <w:t xml:space="preserve">glašenosti projektne dokumentacije </w:t>
      </w:r>
      <w:r>
        <w:rPr>
          <w:i/>
          <w:iCs/>
          <w:lang w:val="hr-HR"/>
        </w:rPr>
        <w:t xml:space="preserve">s </w:t>
      </w:r>
      <w:r w:rsidRPr="00AB6774">
        <w:rPr>
          <w:i/>
          <w:iCs/>
          <w:lang w:val="hr-HR"/>
        </w:rPr>
        <w:t>odredbama Zakona</w:t>
      </w:r>
      <w:r>
        <w:rPr>
          <w:i/>
          <w:iCs/>
          <w:lang w:val="hr-HR"/>
        </w:rPr>
        <w:t xml:space="preserve"> </w:t>
      </w:r>
      <w:r w:rsidRPr="00AB6774">
        <w:rPr>
          <w:i/>
          <w:iCs/>
          <w:lang w:val="hr-HR"/>
        </w:rPr>
        <w:t>o električnoj energiji</w:t>
      </w:r>
      <w:r w:rsidRPr="00AB6774">
        <w:rPr>
          <w:b/>
          <w:bCs/>
          <w:lang w:val="hr-HR"/>
        </w:rPr>
        <w:t xml:space="preserve"> </w:t>
      </w:r>
      <w:r w:rsidRPr="00AB6774">
        <w:rPr>
          <w:lang w:val="hr-HR"/>
        </w:rPr>
        <w:t>–</w:t>
      </w:r>
      <w:r>
        <w:rPr>
          <w:lang w:val="hr-HR"/>
        </w:rPr>
        <w:t xml:space="preserve"> </w:t>
      </w:r>
      <w:r w:rsidRPr="00AB6774">
        <w:rPr>
          <w:lang w:val="hr-HR"/>
        </w:rPr>
        <w:t xml:space="preserve">imajući u vidu da su pitanja vezana </w:t>
      </w:r>
      <w:r>
        <w:rPr>
          <w:lang w:val="hr-HR"/>
        </w:rPr>
        <w:t>uz</w:t>
      </w:r>
      <w:r w:rsidRPr="00AB6774">
        <w:rPr>
          <w:lang w:val="hr-HR"/>
        </w:rPr>
        <w:t xml:space="preserve"> kontrolu kvalitet</w:t>
      </w:r>
      <w:r>
        <w:rPr>
          <w:lang w:val="hr-HR"/>
        </w:rPr>
        <w:t>e</w:t>
      </w:r>
      <w:r w:rsidRPr="00AB6774">
        <w:rPr>
          <w:lang w:val="hr-HR"/>
        </w:rPr>
        <w:t xml:space="preserve"> projektne dokumentacije već uređena propisima iz oblasti prostornog planiranja i građenja (uključujući pitanja sadržaja, postupka izrade, revizije i nostrifikacije projektne dokumentacije)</w:t>
      </w:r>
      <w:r>
        <w:rPr>
          <w:lang w:val="hr-HR"/>
        </w:rPr>
        <w:t>,</w:t>
      </w:r>
      <w:r w:rsidRPr="00AB6774">
        <w:rPr>
          <w:lang w:val="hr-HR"/>
        </w:rPr>
        <w:t xml:space="preserve"> u predmetni zakon nije ugrađena </w:t>
      </w:r>
      <w:r>
        <w:rPr>
          <w:lang w:val="hr-HR"/>
        </w:rPr>
        <w:t>obv</w:t>
      </w:r>
      <w:r w:rsidRPr="00AB6774">
        <w:rPr>
          <w:lang w:val="hr-HR"/>
        </w:rPr>
        <w:t>eza pribavljanja navedenog akta, koja je postojala ranije. Na ovaj način iz pravnog okvira izostavlja se procesni korak koji je bio karakterističan samo za pravni okvir u Federaciji, te koji je identifi</w:t>
      </w:r>
      <w:r>
        <w:rPr>
          <w:lang w:val="hr-HR"/>
        </w:rPr>
        <w:t>cir</w:t>
      </w:r>
      <w:r w:rsidRPr="00AB6774">
        <w:rPr>
          <w:lang w:val="hr-HR"/>
        </w:rPr>
        <w:t xml:space="preserve">an kao suvišan </w:t>
      </w:r>
      <w:r>
        <w:rPr>
          <w:lang w:val="hr-HR"/>
        </w:rPr>
        <w:t>i</w:t>
      </w:r>
      <w:r w:rsidRPr="00AB6774">
        <w:rPr>
          <w:lang w:val="hr-HR"/>
        </w:rPr>
        <w:t xml:space="preserve"> problematičan u pogledu </w:t>
      </w:r>
      <w:r>
        <w:rPr>
          <w:lang w:val="hr-HR"/>
        </w:rPr>
        <w:t>provedbe</w:t>
      </w:r>
      <w:r w:rsidRPr="00AB6774">
        <w:rPr>
          <w:lang w:val="hr-HR"/>
        </w:rPr>
        <w:t xml:space="preserve"> u praksi i neus</w:t>
      </w:r>
      <w:r>
        <w:rPr>
          <w:lang w:val="hr-HR"/>
        </w:rPr>
        <w:t>u</w:t>
      </w:r>
      <w:r w:rsidRPr="00AB6774">
        <w:rPr>
          <w:lang w:val="hr-HR"/>
        </w:rPr>
        <w:t xml:space="preserve">glašen </w:t>
      </w:r>
      <w:r>
        <w:rPr>
          <w:lang w:val="hr-HR"/>
        </w:rPr>
        <w:t xml:space="preserve">s </w:t>
      </w:r>
      <w:r w:rsidRPr="00AB6774">
        <w:rPr>
          <w:lang w:val="hr-HR"/>
        </w:rPr>
        <w:t xml:space="preserve">najboljom praksom </w:t>
      </w:r>
      <w:r>
        <w:rPr>
          <w:lang w:val="hr-HR"/>
        </w:rPr>
        <w:t>učinkovitog</w:t>
      </w:r>
      <w:r w:rsidRPr="00AB6774">
        <w:rPr>
          <w:lang w:val="hr-HR"/>
        </w:rPr>
        <w:t xml:space="preserve"> odobravanja realiz</w:t>
      </w:r>
      <w:r>
        <w:rPr>
          <w:lang w:val="hr-HR"/>
        </w:rPr>
        <w:t>iranja</w:t>
      </w:r>
      <w:r w:rsidRPr="00AB6774">
        <w:rPr>
          <w:lang w:val="hr-HR"/>
        </w:rPr>
        <w:t xml:space="preserve"> projekata.</w:t>
      </w:r>
    </w:p>
    <w:p w14:paraId="1C7AD984" w14:textId="77777777" w:rsidR="007F13A8" w:rsidRPr="00AB6774" w:rsidRDefault="007F13A8" w:rsidP="00290D64">
      <w:pPr>
        <w:pStyle w:val="ListParagraph"/>
        <w:numPr>
          <w:ilvl w:val="0"/>
          <w:numId w:val="86"/>
        </w:numPr>
        <w:spacing w:after="0"/>
        <w:contextualSpacing w:val="0"/>
        <w:rPr>
          <w:i/>
          <w:iCs/>
          <w:lang w:val="hr-HR"/>
        </w:rPr>
      </w:pPr>
      <w:r w:rsidRPr="00AB6774">
        <w:rPr>
          <w:i/>
          <w:iCs/>
          <w:lang w:val="hr-HR"/>
        </w:rPr>
        <w:t xml:space="preserve">Oslobađanje od </w:t>
      </w:r>
      <w:r>
        <w:rPr>
          <w:i/>
          <w:iCs/>
          <w:lang w:val="hr-HR"/>
        </w:rPr>
        <w:t>obv</w:t>
      </w:r>
      <w:r w:rsidRPr="00AB6774">
        <w:rPr>
          <w:i/>
          <w:iCs/>
          <w:lang w:val="hr-HR"/>
        </w:rPr>
        <w:t>eze pribavljanja dozvole za obavljanje djelatnosti za proizvodne objekte instal</w:t>
      </w:r>
      <w:r>
        <w:rPr>
          <w:i/>
          <w:iCs/>
          <w:lang w:val="hr-HR"/>
        </w:rPr>
        <w:t>ira</w:t>
      </w:r>
      <w:r w:rsidRPr="00AB6774">
        <w:rPr>
          <w:i/>
          <w:iCs/>
          <w:lang w:val="hr-HR"/>
        </w:rPr>
        <w:t xml:space="preserve">ne snage manje od 1 MW – </w:t>
      </w:r>
      <w:r w:rsidRPr="00AB6774">
        <w:rPr>
          <w:lang w:val="hr-HR"/>
        </w:rPr>
        <w:t xml:space="preserve">predmetnim zakonom nije predviđeno izdavanje dozvola za obavljanje djelatnosti proizvodnje električne energije za proizvodna postrojenja manja od 1 MW, čime se pravni okvir Federacije usklađuje </w:t>
      </w:r>
      <w:r>
        <w:rPr>
          <w:lang w:val="hr-HR"/>
        </w:rPr>
        <w:t xml:space="preserve">s </w:t>
      </w:r>
      <w:r w:rsidRPr="00AB6774">
        <w:rPr>
          <w:lang w:val="hr-HR"/>
        </w:rPr>
        <w:t xml:space="preserve">najboljom praksom, smanjuje </w:t>
      </w:r>
      <w:r>
        <w:rPr>
          <w:lang w:val="hr-HR"/>
        </w:rPr>
        <w:t xml:space="preserve">se </w:t>
      </w:r>
      <w:r w:rsidRPr="00AB6774">
        <w:rPr>
          <w:lang w:val="hr-HR"/>
        </w:rPr>
        <w:t xml:space="preserve">administrativno opterećenje za investitore te </w:t>
      </w:r>
      <w:r>
        <w:rPr>
          <w:lang w:val="hr-HR"/>
        </w:rPr>
        <w:t xml:space="preserve">se </w:t>
      </w:r>
      <w:r w:rsidRPr="00AB6774">
        <w:rPr>
          <w:lang w:val="hr-HR"/>
        </w:rPr>
        <w:t>stimul</w:t>
      </w:r>
      <w:r>
        <w:rPr>
          <w:lang w:val="hr-HR"/>
        </w:rPr>
        <w:t>iraju građani na</w:t>
      </w:r>
      <w:r w:rsidRPr="00AB6774">
        <w:rPr>
          <w:lang w:val="hr-HR"/>
        </w:rPr>
        <w:t xml:space="preserve"> realiz</w:t>
      </w:r>
      <w:r>
        <w:rPr>
          <w:lang w:val="hr-HR"/>
        </w:rPr>
        <w:t>iranje</w:t>
      </w:r>
      <w:r w:rsidRPr="00AB6774">
        <w:rPr>
          <w:lang w:val="hr-HR"/>
        </w:rPr>
        <w:t xml:space="preserve"> manjih projekata (poput malih solarnih elektrana na krovovima objekata).</w:t>
      </w:r>
    </w:p>
    <w:p w14:paraId="2FF76ACE" w14:textId="77777777" w:rsidR="007F13A8" w:rsidRPr="00AB6774" w:rsidRDefault="007F13A8" w:rsidP="00290D64">
      <w:pPr>
        <w:pStyle w:val="ListParagraph"/>
        <w:numPr>
          <w:ilvl w:val="0"/>
          <w:numId w:val="86"/>
        </w:numPr>
        <w:spacing w:after="0"/>
        <w:contextualSpacing w:val="0"/>
        <w:rPr>
          <w:b/>
          <w:bCs/>
          <w:lang w:val="hr-HR"/>
        </w:rPr>
      </w:pPr>
      <w:r w:rsidRPr="00AB6774">
        <w:rPr>
          <w:i/>
          <w:iCs/>
          <w:lang w:val="hr-HR"/>
        </w:rPr>
        <w:lastRenderedPageBreak/>
        <w:t xml:space="preserve">Uvođenje pojednostavljene procedure priključenja na mrežu – </w:t>
      </w:r>
      <w:r w:rsidRPr="00AB6774">
        <w:rPr>
          <w:lang w:val="hr-HR"/>
        </w:rPr>
        <w:t>predmetni zakon uvodi pojednostavljenu proceduru priključenja proizvodnih objekata koje proizvode električnu energiju iz obnovljivih izvora instal</w:t>
      </w:r>
      <w:r>
        <w:rPr>
          <w:lang w:val="hr-HR"/>
        </w:rPr>
        <w:t>ira</w:t>
      </w:r>
      <w:r w:rsidRPr="00AB6774">
        <w:rPr>
          <w:lang w:val="hr-HR"/>
        </w:rPr>
        <w:t>ne snage do uključivo 23 kW i koriste se za vlastite potrebe krajnjih kupaca. Ovim se znatno smanjuje broj potrebnih dokumenata i pojednostavljuje postupak koji mali proizvođači koji koriste elek</w:t>
      </w:r>
      <w:r>
        <w:rPr>
          <w:lang w:val="hr-HR"/>
        </w:rPr>
        <w:t>t</w:t>
      </w:r>
      <w:r w:rsidRPr="00AB6774">
        <w:rPr>
          <w:lang w:val="hr-HR"/>
        </w:rPr>
        <w:t>ričnu energiju za vlastite potrebe (građani, kupci</w:t>
      </w:r>
      <w:r>
        <w:rPr>
          <w:lang w:val="hr-HR"/>
        </w:rPr>
        <w:t xml:space="preserve"> </w:t>
      </w:r>
      <w:r w:rsidRPr="00AB6774">
        <w:rPr>
          <w:lang w:val="hr-HR"/>
        </w:rPr>
        <w:t xml:space="preserve">proizvođači odnosno </w:t>
      </w:r>
      <w:r w:rsidRPr="00AB6774">
        <w:rPr>
          <w:i/>
          <w:iCs/>
          <w:lang w:val="hr-HR"/>
        </w:rPr>
        <w:t>prosumeri</w:t>
      </w:r>
      <w:r w:rsidRPr="00AB6774">
        <w:rPr>
          <w:lang w:val="hr-HR"/>
        </w:rPr>
        <w:t>) moraju proći kako bi svoje postrojenje priključili na mrežu.</w:t>
      </w:r>
    </w:p>
    <w:p w14:paraId="41C9301C" w14:textId="77777777" w:rsidR="007F13A8" w:rsidRPr="00AB6774" w:rsidRDefault="007F13A8" w:rsidP="00290D64">
      <w:pPr>
        <w:pStyle w:val="ListParagraph"/>
        <w:numPr>
          <w:ilvl w:val="0"/>
          <w:numId w:val="86"/>
        </w:numPr>
        <w:spacing w:after="0"/>
        <w:contextualSpacing w:val="0"/>
        <w:rPr>
          <w:b/>
          <w:bCs/>
          <w:lang w:val="hr-HR"/>
        </w:rPr>
      </w:pPr>
      <w:r w:rsidRPr="00AB6774">
        <w:rPr>
          <w:i/>
          <w:iCs/>
          <w:lang w:val="hr-HR"/>
        </w:rPr>
        <w:t xml:space="preserve">Uvođenje </w:t>
      </w:r>
      <w:r>
        <w:rPr>
          <w:i/>
          <w:iCs/>
          <w:lang w:val="hr-HR"/>
        </w:rPr>
        <w:t>sustav</w:t>
      </w:r>
      <w:r w:rsidRPr="00AB6774">
        <w:rPr>
          <w:i/>
          <w:iCs/>
          <w:lang w:val="hr-HR"/>
        </w:rPr>
        <w:t>a certifikacije instalatera solarnih elektrana i vjetroelektrana</w:t>
      </w:r>
      <w:r w:rsidRPr="00AB6774">
        <w:rPr>
          <w:lang w:val="hr-HR"/>
        </w:rPr>
        <w:t xml:space="preserve"> </w:t>
      </w:r>
      <w:r>
        <w:rPr>
          <w:lang w:val="hr-HR"/>
        </w:rPr>
        <w:t>–</w:t>
      </w:r>
      <w:r w:rsidRPr="00AB6774">
        <w:rPr>
          <w:lang w:val="hr-HR"/>
        </w:rPr>
        <w:t xml:space="preserve"> predmetni zakon slijedi najbolju međunarodnu praksu i uvodi </w:t>
      </w:r>
      <w:r>
        <w:rPr>
          <w:lang w:val="hr-HR"/>
        </w:rPr>
        <w:t>sustav</w:t>
      </w:r>
      <w:r w:rsidRPr="00AB6774">
        <w:rPr>
          <w:lang w:val="hr-HR"/>
        </w:rPr>
        <w:t xml:space="preserve"> certificiranja ovlaštenih instalatera solarnih elektrana i vjetroelektrana instal</w:t>
      </w:r>
      <w:r>
        <w:rPr>
          <w:lang w:val="hr-HR"/>
        </w:rPr>
        <w:t>ira</w:t>
      </w:r>
      <w:r w:rsidRPr="00AB6774">
        <w:rPr>
          <w:lang w:val="hr-HR"/>
        </w:rPr>
        <w:t xml:space="preserve">ne snage do 23 kW. Na ovaj se način olakšava izgradnja solarnih elektrana i vjetroelektrana </w:t>
      </w:r>
      <w:r>
        <w:rPr>
          <w:lang w:val="hr-HR"/>
        </w:rPr>
        <w:t>tako</w:t>
      </w:r>
      <w:r w:rsidRPr="00AB6774">
        <w:rPr>
          <w:lang w:val="hr-HR"/>
        </w:rPr>
        <w:t xml:space="preserve"> da poslove vezane </w:t>
      </w:r>
      <w:r>
        <w:rPr>
          <w:lang w:val="hr-HR"/>
        </w:rPr>
        <w:t>uz</w:t>
      </w:r>
      <w:r w:rsidRPr="00AB6774">
        <w:rPr>
          <w:lang w:val="hr-HR"/>
        </w:rPr>
        <w:t xml:space="preserve"> instalaciju i puštanje u rad proizvodnog objekta obavljaju ovlašten</w:t>
      </w:r>
      <w:r>
        <w:rPr>
          <w:lang w:val="hr-HR"/>
        </w:rPr>
        <w:t>e</w:t>
      </w:r>
      <w:r w:rsidRPr="00AB6774">
        <w:rPr>
          <w:lang w:val="hr-HR"/>
        </w:rPr>
        <w:t xml:space="preserve"> </w:t>
      </w:r>
      <w:r>
        <w:rPr>
          <w:lang w:val="hr-HR"/>
        </w:rPr>
        <w:t>osobe</w:t>
      </w:r>
      <w:r w:rsidRPr="00AB6774">
        <w:rPr>
          <w:lang w:val="hr-HR"/>
        </w:rPr>
        <w:t xml:space="preserve"> </w:t>
      </w:r>
      <w:r>
        <w:rPr>
          <w:lang w:val="hr-HR"/>
        </w:rPr>
        <w:t xml:space="preserve">s </w:t>
      </w:r>
      <w:r w:rsidRPr="00AB6774">
        <w:rPr>
          <w:lang w:val="hr-HR"/>
        </w:rPr>
        <w:t>potrebnim stručnim znanjima koje odaberu investitori. Investitori tako imaju jednu kontaktnu t</w:t>
      </w:r>
      <w:r>
        <w:rPr>
          <w:lang w:val="hr-HR"/>
        </w:rPr>
        <w:t>o</w:t>
      </w:r>
      <w:r w:rsidRPr="00AB6774">
        <w:rPr>
          <w:lang w:val="hr-HR"/>
        </w:rPr>
        <w:t>čku, ovlaštenog instalatera, koji za njih realiz</w:t>
      </w:r>
      <w:r>
        <w:rPr>
          <w:lang w:val="hr-HR"/>
        </w:rPr>
        <w:t>ira</w:t>
      </w:r>
      <w:r w:rsidRPr="00AB6774">
        <w:rPr>
          <w:lang w:val="hr-HR"/>
        </w:rPr>
        <w:t xml:space="preserve"> projekte, bez potrebe da se u postupak uključuje veći broj </w:t>
      </w:r>
      <w:r>
        <w:rPr>
          <w:bCs/>
          <w:lang w:val="hr-HR"/>
        </w:rPr>
        <w:t>mjerodav</w:t>
      </w:r>
      <w:r w:rsidRPr="00AB6774">
        <w:rPr>
          <w:lang w:val="hr-HR"/>
        </w:rPr>
        <w:t xml:space="preserve">nih </w:t>
      </w:r>
      <w:r>
        <w:rPr>
          <w:lang w:val="hr-HR"/>
        </w:rPr>
        <w:t>tijela</w:t>
      </w:r>
      <w:r w:rsidRPr="00AB6774">
        <w:rPr>
          <w:lang w:val="hr-HR"/>
        </w:rPr>
        <w:t>. Ovom se odredbom stvaraju neophodni pred</w:t>
      </w:r>
      <w:r>
        <w:rPr>
          <w:lang w:val="hr-HR"/>
        </w:rPr>
        <w:t>uvjet</w:t>
      </w:r>
      <w:r w:rsidRPr="00AB6774">
        <w:rPr>
          <w:lang w:val="hr-HR"/>
        </w:rPr>
        <w:t xml:space="preserve">i za izmjene propisa u oblasti građenja, prema kojim bi se izgradnja malih solarnih elektrana i vjetroelektrana posmatrala kao instaliranje opreme, odnosno oslobodila </w:t>
      </w:r>
      <w:r>
        <w:rPr>
          <w:lang w:val="hr-HR"/>
        </w:rPr>
        <w:t>obv</w:t>
      </w:r>
      <w:r w:rsidRPr="00AB6774">
        <w:rPr>
          <w:lang w:val="hr-HR"/>
        </w:rPr>
        <w:t>eze pribavljanja urbanističke, građevinske i upor</w:t>
      </w:r>
      <w:r>
        <w:rPr>
          <w:lang w:val="hr-HR"/>
        </w:rPr>
        <w:t>a</w:t>
      </w:r>
      <w:r w:rsidRPr="00AB6774">
        <w:rPr>
          <w:lang w:val="hr-HR"/>
        </w:rPr>
        <w:t>bne dozvole, a sve u cilju stimul</w:t>
      </w:r>
      <w:r>
        <w:rPr>
          <w:lang w:val="hr-HR"/>
        </w:rPr>
        <w:t>ira</w:t>
      </w:r>
      <w:r w:rsidRPr="00AB6774">
        <w:rPr>
          <w:lang w:val="hr-HR"/>
        </w:rPr>
        <w:t xml:space="preserve">nja izgradnje proizvodnih objekata koji koriste obnovljive izvore energije. </w:t>
      </w:r>
    </w:p>
    <w:p w14:paraId="5E4782C1" w14:textId="77777777" w:rsidR="007F13A8" w:rsidRPr="00AB6774" w:rsidRDefault="007F13A8" w:rsidP="007F13A8">
      <w:pPr>
        <w:spacing w:after="0"/>
        <w:rPr>
          <w:lang w:val="hr-HR"/>
        </w:rPr>
      </w:pPr>
      <w:r w:rsidRPr="00AB6774">
        <w:rPr>
          <w:lang w:val="hr-HR"/>
        </w:rPr>
        <w:t>Predložena rješenja značajno rasterećuju administrativne postupke i olakšavaju izgradnju proizvodnih objekata koji koriste obnovljive izvore energije, naročito kada su u pitanju solarne elektrane i vjetroelektrane male instal</w:t>
      </w:r>
      <w:r>
        <w:rPr>
          <w:lang w:val="hr-HR"/>
        </w:rPr>
        <w:t>ira</w:t>
      </w:r>
      <w:r w:rsidRPr="00AB6774">
        <w:rPr>
          <w:lang w:val="hr-HR"/>
        </w:rPr>
        <w:t>ne snage koje u pravilu koriste građani.</w:t>
      </w:r>
    </w:p>
    <w:p w14:paraId="7870051F" w14:textId="77777777" w:rsidR="007F13A8" w:rsidRPr="00AB6774" w:rsidRDefault="007F13A8" w:rsidP="00290D64">
      <w:pPr>
        <w:pStyle w:val="Heading2"/>
        <w:keepNext w:val="0"/>
        <w:keepLines w:val="0"/>
        <w:numPr>
          <w:ilvl w:val="0"/>
          <w:numId w:val="85"/>
        </w:numPr>
        <w:spacing w:before="360" w:line="276" w:lineRule="auto"/>
        <w:jc w:val="both"/>
      </w:pPr>
      <w:r w:rsidRPr="00AB6774">
        <w:t xml:space="preserve">Uvođenje novih kategorija </w:t>
      </w:r>
      <w:r>
        <w:t>sudio</w:t>
      </w:r>
      <w:r w:rsidRPr="00AB6774">
        <w:t>nika i djelatnosti na tržištu električne energije</w:t>
      </w:r>
    </w:p>
    <w:p w14:paraId="7C815C63" w14:textId="77777777" w:rsidR="007F13A8" w:rsidRPr="00AB6774" w:rsidRDefault="007F13A8" w:rsidP="007F13A8">
      <w:pPr>
        <w:spacing w:after="0"/>
        <w:rPr>
          <w:lang w:val="hr-HR"/>
        </w:rPr>
      </w:pPr>
      <w:r w:rsidRPr="00AB6774">
        <w:rPr>
          <w:lang w:val="hr-HR"/>
        </w:rPr>
        <w:t xml:space="preserve">Ostvarenje ciljeva klimatske neutralnosti i dekarbonizacije energije nalažu daljnji </w:t>
      </w:r>
      <w:r>
        <w:rPr>
          <w:lang w:val="hr-HR"/>
        </w:rPr>
        <w:t>razvitak</w:t>
      </w:r>
      <w:r w:rsidRPr="00AB6774">
        <w:rPr>
          <w:lang w:val="hr-HR"/>
        </w:rPr>
        <w:t xml:space="preserve"> energetskog </w:t>
      </w:r>
      <w:r>
        <w:rPr>
          <w:lang w:val="hr-HR"/>
        </w:rPr>
        <w:t>sustav</w:t>
      </w:r>
      <w:r w:rsidRPr="00AB6774">
        <w:rPr>
          <w:lang w:val="hr-HR"/>
        </w:rPr>
        <w:t xml:space="preserve">a i tržišta električne energije. Dosadašnje </w:t>
      </w:r>
      <w:r>
        <w:rPr>
          <w:lang w:val="hr-HR"/>
        </w:rPr>
        <w:t>sustav</w:t>
      </w:r>
      <w:r w:rsidRPr="00AB6774">
        <w:rPr>
          <w:lang w:val="hr-HR"/>
        </w:rPr>
        <w:t>e centraliz</w:t>
      </w:r>
      <w:r>
        <w:rPr>
          <w:lang w:val="hr-HR"/>
        </w:rPr>
        <w:t>iran</w:t>
      </w:r>
      <w:r w:rsidRPr="00AB6774">
        <w:rPr>
          <w:lang w:val="hr-HR"/>
        </w:rPr>
        <w:t>e proizvodnje električne energije u velikim postrojenjima potrebno je post</w:t>
      </w:r>
      <w:r>
        <w:rPr>
          <w:lang w:val="hr-HR"/>
        </w:rPr>
        <w:t>u</w:t>
      </w:r>
      <w:r w:rsidRPr="00AB6774">
        <w:rPr>
          <w:lang w:val="hr-HR"/>
        </w:rPr>
        <w:t>pno zamijeniti decentraliz</w:t>
      </w:r>
      <w:r>
        <w:rPr>
          <w:lang w:val="hr-HR"/>
        </w:rPr>
        <w:t>iran</w:t>
      </w:r>
      <w:r w:rsidRPr="00AB6774">
        <w:rPr>
          <w:lang w:val="hr-HR"/>
        </w:rPr>
        <w:t xml:space="preserve">im </w:t>
      </w:r>
      <w:r>
        <w:rPr>
          <w:lang w:val="hr-HR"/>
        </w:rPr>
        <w:t>sustav</w:t>
      </w:r>
      <w:r w:rsidRPr="00AB6774">
        <w:rPr>
          <w:lang w:val="hr-HR"/>
        </w:rPr>
        <w:t xml:space="preserve">ima koji koriste obnovljive izvore energije i koji će biti bliži mjestima potrošnje. Pored toga, pružanje usluga upravljanja potrošnjom javlja se kao dodatna </w:t>
      </w:r>
      <w:r>
        <w:rPr>
          <w:lang w:val="hr-HR"/>
        </w:rPr>
        <w:t>mogućnost</w:t>
      </w:r>
      <w:r w:rsidRPr="00AB6774">
        <w:rPr>
          <w:lang w:val="hr-HR"/>
        </w:rPr>
        <w:t xml:space="preserve"> za </w:t>
      </w:r>
      <w:r>
        <w:rPr>
          <w:lang w:val="hr-HR"/>
        </w:rPr>
        <w:t>osiguranje</w:t>
      </w:r>
      <w:r w:rsidRPr="00AB6774">
        <w:rPr>
          <w:lang w:val="hr-HR"/>
        </w:rPr>
        <w:t xml:space="preserve"> fleksibilnosti na veleprodajnom i balansnom tržištu električne energije, te kao alternativa povećanju kapaciteta elektroenergetskog </w:t>
      </w:r>
      <w:r>
        <w:rPr>
          <w:lang w:val="hr-HR"/>
        </w:rPr>
        <w:t>sustav</w:t>
      </w:r>
      <w:r w:rsidRPr="00AB6774">
        <w:rPr>
          <w:lang w:val="hr-HR"/>
        </w:rPr>
        <w:t xml:space="preserve">a. Ove promjene zahtijevaju </w:t>
      </w:r>
      <w:r>
        <w:rPr>
          <w:lang w:val="hr-HR"/>
        </w:rPr>
        <w:t>prilagodbu</w:t>
      </w:r>
      <w:r w:rsidRPr="00AB6774">
        <w:rPr>
          <w:lang w:val="hr-HR"/>
        </w:rPr>
        <w:t xml:space="preserve"> postojećih pravila i uloga na tržištu, </w:t>
      </w:r>
      <w:r>
        <w:rPr>
          <w:lang w:val="hr-HR"/>
        </w:rPr>
        <w:t xml:space="preserve">s </w:t>
      </w:r>
      <w:r w:rsidRPr="00AB6774">
        <w:rPr>
          <w:lang w:val="hr-HR"/>
        </w:rPr>
        <w:t>naglaskom na jačanj</w:t>
      </w:r>
      <w:r>
        <w:rPr>
          <w:lang w:val="hr-HR"/>
        </w:rPr>
        <w:t>u</w:t>
      </w:r>
      <w:r w:rsidRPr="00AB6774">
        <w:rPr>
          <w:lang w:val="hr-HR"/>
        </w:rPr>
        <w:t xml:space="preserve"> fleksibilnosti </w:t>
      </w:r>
      <w:r>
        <w:rPr>
          <w:lang w:val="hr-HR"/>
        </w:rPr>
        <w:t>sustav</w:t>
      </w:r>
      <w:r w:rsidRPr="00AB6774">
        <w:rPr>
          <w:lang w:val="hr-HR"/>
        </w:rPr>
        <w:t>a i uvođenj</w:t>
      </w:r>
      <w:r>
        <w:rPr>
          <w:lang w:val="hr-HR"/>
        </w:rPr>
        <w:t>u</w:t>
      </w:r>
      <w:r w:rsidRPr="00AB6774">
        <w:rPr>
          <w:lang w:val="hr-HR"/>
        </w:rPr>
        <w:t xml:space="preserve"> novih kategorija </w:t>
      </w:r>
      <w:r>
        <w:rPr>
          <w:lang w:val="hr-HR"/>
        </w:rPr>
        <w:t>sudio</w:t>
      </w:r>
      <w:r w:rsidRPr="00AB6774">
        <w:rPr>
          <w:lang w:val="hr-HR"/>
        </w:rPr>
        <w:t>nika i djelatnosti na tržištu.</w:t>
      </w:r>
    </w:p>
    <w:p w14:paraId="09C231FC" w14:textId="77777777" w:rsidR="007F13A8" w:rsidRPr="00AB6774" w:rsidRDefault="007F13A8" w:rsidP="007F13A8">
      <w:pPr>
        <w:spacing w:after="0"/>
        <w:rPr>
          <w:lang w:val="hr-HR"/>
        </w:rPr>
      </w:pPr>
      <w:r w:rsidRPr="00AB6774">
        <w:rPr>
          <w:lang w:val="hr-HR"/>
        </w:rPr>
        <w:t xml:space="preserve">S tim u vezi, predmetni zakon uvodi nove kategorije </w:t>
      </w:r>
      <w:r>
        <w:rPr>
          <w:lang w:val="hr-HR"/>
        </w:rPr>
        <w:t>sudio</w:t>
      </w:r>
      <w:r w:rsidRPr="00AB6774">
        <w:rPr>
          <w:lang w:val="hr-HR"/>
        </w:rPr>
        <w:t>nika i djelatnosti na tržištu električne energije, uključujući:</w:t>
      </w:r>
    </w:p>
    <w:p w14:paraId="7A04594D" w14:textId="77777777" w:rsidR="007F13A8" w:rsidRPr="00AB6774" w:rsidRDefault="007F13A8" w:rsidP="00290D64">
      <w:pPr>
        <w:pStyle w:val="ListParagraph"/>
        <w:numPr>
          <w:ilvl w:val="0"/>
          <w:numId w:val="87"/>
        </w:numPr>
        <w:spacing w:after="0"/>
        <w:ind w:left="714" w:hanging="357"/>
        <w:contextualSpacing w:val="0"/>
        <w:rPr>
          <w:lang w:val="hr-HR"/>
        </w:rPr>
      </w:pPr>
      <w:r w:rsidRPr="00AB6774">
        <w:rPr>
          <w:i/>
          <w:iCs/>
          <w:lang w:val="hr-HR"/>
        </w:rPr>
        <w:t>aktivne kupce –</w:t>
      </w:r>
      <w:r w:rsidRPr="00AB6774">
        <w:rPr>
          <w:lang w:val="hr-HR"/>
        </w:rPr>
        <w:t xml:space="preserve"> uvođenjem pravnog okvira za djelovanje aktivnih kupaca (što uključuje i kupce</w:t>
      </w:r>
      <w:r>
        <w:rPr>
          <w:lang w:val="hr-HR"/>
        </w:rPr>
        <w:t xml:space="preserve"> </w:t>
      </w:r>
      <w:r w:rsidRPr="00AB6774">
        <w:rPr>
          <w:lang w:val="hr-HR"/>
        </w:rPr>
        <w:t xml:space="preserve">proizvođače odnosno </w:t>
      </w:r>
      <w:r w:rsidRPr="00AB6774">
        <w:rPr>
          <w:i/>
          <w:iCs/>
          <w:lang w:val="hr-HR"/>
        </w:rPr>
        <w:t>prosumere</w:t>
      </w:r>
      <w:r w:rsidRPr="00AB6774">
        <w:rPr>
          <w:lang w:val="hr-HR"/>
        </w:rPr>
        <w:t xml:space="preserve">), krajnjim kupcima, odnosno građanima koji su do sada djelovali isključivo kao potrošači električne energije, omogućeno je aktivno </w:t>
      </w:r>
      <w:r>
        <w:rPr>
          <w:lang w:val="hr-HR"/>
        </w:rPr>
        <w:t>sudjelovanje</w:t>
      </w:r>
      <w:r w:rsidRPr="00AB6774">
        <w:rPr>
          <w:lang w:val="hr-HR"/>
        </w:rPr>
        <w:t xml:space="preserve"> na tržištu električne energije. Prepoznavanjem uloge aktivnog kupca građanima je omogućeno da </w:t>
      </w:r>
      <w:r>
        <w:rPr>
          <w:lang w:val="hr-HR"/>
        </w:rPr>
        <w:t>pojedinačno</w:t>
      </w:r>
      <w:r w:rsidRPr="00AB6774">
        <w:rPr>
          <w:lang w:val="hr-HR"/>
        </w:rPr>
        <w:t xml:space="preserve"> ili kolektivno </w:t>
      </w:r>
      <w:r>
        <w:rPr>
          <w:lang w:val="hr-HR"/>
        </w:rPr>
        <w:t>sudjel</w:t>
      </w:r>
      <w:r w:rsidRPr="00AB6774">
        <w:rPr>
          <w:lang w:val="hr-HR"/>
        </w:rPr>
        <w:t xml:space="preserve">uju u proizvodnji, skladištenju, prodaji viškova energije ili pružanju usluga upravljanja potrošnjom i energetske </w:t>
      </w:r>
      <w:r>
        <w:rPr>
          <w:lang w:val="hr-HR"/>
        </w:rPr>
        <w:t>učinkovitosti</w:t>
      </w:r>
      <w:r w:rsidRPr="00AB6774">
        <w:rPr>
          <w:lang w:val="hr-HR"/>
        </w:rPr>
        <w:t xml:space="preserve">. Na ovaj način građani mogu aktivno </w:t>
      </w:r>
      <w:r>
        <w:rPr>
          <w:lang w:val="hr-HR"/>
        </w:rPr>
        <w:t>sudjelovati</w:t>
      </w:r>
      <w:r w:rsidRPr="00AB6774">
        <w:rPr>
          <w:lang w:val="hr-HR"/>
        </w:rPr>
        <w:t xml:space="preserve"> u postupku energetske tranzicije</w:t>
      </w:r>
      <w:r>
        <w:rPr>
          <w:lang w:val="hr-HR"/>
        </w:rPr>
        <w:t>,</w:t>
      </w:r>
      <w:r w:rsidRPr="00AB6774">
        <w:rPr>
          <w:lang w:val="hr-HR"/>
        </w:rPr>
        <w:t xml:space="preserve"> ali i ostvariti </w:t>
      </w:r>
      <w:r>
        <w:rPr>
          <w:lang w:val="hr-HR"/>
        </w:rPr>
        <w:t>koristi</w:t>
      </w:r>
      <w:r w:rsidRPr="00AB6774">
        <w:rPr>
          <w:lang w:val="hr-HR"/>
        </w:rPr>
        <w:t xml:space="preserve"> u vidu umanjenja računa za električnu energiju te pri</w:t>
      </w:r>
      <w:r>
        <w:rPr>
          <w:lang w:val="hr-HR"/>
        </w:rPr>
        <w:t>do</w:t>
      </w:r>
      <w:r w:rsidRPr="00AB6774">
        <w:rPr>
          <w:lang w:val="hr-HR"/>
        </w:rPr>
        <w:t>nijeti zaštiti okoliša.</w:t>
      </w:r>
    </w:p>
    <w:p w14:paraId="13E2C720" w14:textId="77777777" w:rsidR="007F13A8" w:rsidRPr="00AB6774" w:rsidRDefault="007F13A8" w:rsidP="00290D64">
      <w:pPr>
        <w:pStyle w:val="ListParagraph"/>
        <w:numPr>
          <w:ilvl w:val="0"/>
          <w:numId w:val="87"/>
        </w:numPr>
        <w:spacing w:after="0"/>
        <w:ind w:left="714" w:hanging="357"/>
        <w:contextualSpacing w:val="0"/>
        <w:rPr>
          <w:i/>
          <w:iCs/>
          <w:lang w:val="hr-HR"/>
        </w:rPr>
      </w:pPr>
      <w:r w:rsidRPr="00AB6774">
        <w:rPr>
          <w:i/>
          <w:iCs/>
          <w:lang w:val="hr-HR"/>
        </w:rPr>
        <w:lastRenderedPageBreak/>
        <w:t xml:space="preserve">energetske zajednice građana – </w:t>
      </w:r>
      <w:r w:rsidRPr="00AB6774">
        <w:rPr>
          <w:lang w:val="hr-HR"/>
        </w:rPr>
        <w:t xml:space="preserve">pored uloge aktivnih kupaca, građanima je omogućeno i zajedničko </w:t>
      </w:r>
      <w:r>
        <w:rPr>
          <w:lang w:val="hr-HR"/>
        </w:rPr>
        <w:t>sudjelovanje</w:t>
      </w:r>
      <w:r w:rsidRPr="00AB6774">
        <w:rPr>
          <w:lang w:val="hr-HR"/>
        </w:rPr>
        <w:t xml:space="preserve"> na tržištu kroz udruživanje, odnosno formiranje energetskih zajednica građana. Formiranjem energetske zajednice građani mogu zajednički </w:t>
      </w:r>
      <w:r>
        <w:rPr>
          <w:lang w:val="hr-HR"/>
        </w:rPr>
        <w:t>sudjelovati</w:t>
      </w:r>
      <w:r w:rsidRPr="00AB6774">
        <w:rPr>
          <w:lang w:val="hr-HR"/>
        </w:rPr>
        <w:t xml:space="preserve"> u proizvodnji električne energije, </w:t>
      </w:r>
      <w:r>
        <w:rPr>
          <w:lang w:val="hr-HR"/>
        </w:rPr>
        <w:t>opskrbi</w:t>
      </w:r>
      <w:r w:rsidRPr="00AB6774">
        <w:rPr>
          <w:lang w:val="hr-HR"/>
        </w:rPr>
        <w:t>, skladištenju i drugim aktivnostima i uslugama te tako ostvarivati ciljeve zaštite okoliša, ekonomske i socijalne koristi za članove zajednice.</w:t>
      </w:r>
    </w:p>
    <w:p w14:paraId="7DFDDCAE" w14:textId="77777777" w:rsidR="007F13A8" w:rsidRPr="00AB6774" w:rsidRDefault="007F13A8" w:rsidP="00290D64">
      <w:pPr>
        <w:pStyle w:val="ListParagraph"/>
        <w:numPr>
          <w:ilvl w:val="0"/>
          <w:numId w:val="87"/>
        </w:numPr>
        <w:spacing w:after="0"/>
        <w:ind w:left="714" w:hanging="357"/>
        <w:contextualSpacing w:val="0"/>
        <w:rPr>
          <w:lang w:val="hr-HR"/>
        </w:rPr>
      </w:pPr>
      <w:r w:rsidRPr="00AB6774">
        <w:rPr>
          <w:i/>
          <w:iCs/>
          <w:lang w:val="hr-HR"/>
        </w:rPr>
        <w:t>skladištenje energije</w:t>
      </w:r>
      <w:r w:rsidRPr="00AB6774">
        <w:rPr>
          <w:lang w:val="hr-HR"/>
        </w:rPr>
        <w:t xml:space="preserve"> </w:t>
      </w:r>
      <w:r>
        <w:rPr>
          <w:lang w:val="hr-HR"/>
        </w:rPr>
        <w:t>–</w:t>
      </w:r>
      <w:r w:rsidRPr="00AB6774">
        <w:rPr>
          <w:lang w:val="hr-HR"/>
        </w:rPr>
        <w:t xml:space="preserve"> predstavlja novu djelatnost na tržištu čije uvođenje u regulatorni okvir predstavlja jedan od ključnih preduvjeta za povećanje korištenja obnovljivih izvora energije. Obnovljive izvore energije karakteri</w:t>
      </w:r>
      <w:r>
        <w:rPr>
          <w:lang w:val="hr-HR"/>
        </w:rPr>
        <w:t>zira</w:t>
      </w:r>
      <w:r w:rsidRPr="00AB6774">
        <w:rPr>
          <w:lang w:val="hr-HR"/>
        </w:rPr>
        <w:t xml:space="preserve"> neupravljivost, odnosno nepredvidivost i varijabilnost proizvodnje. Zbog toga je potrebno osigurati mogućnosti za skladištenje energije koja je proizvedena u vremenu kada postoje viškovi u elektroenergetskom </w:t>
      </w:r>
      <w:r>
        <w:rPr>
          <w:lang w:val="hr-HR"/>
        </w:rPr>
        <w:t>sustav</w:t>
      </w:r>
      <w:r w:rsidRPr="00AB6774">
        <w:rPr>
          <w:lang w:val="hr-HR"/>
        </w:rPr>
        <w:t>u, kako bi se mogla koristiti odloženo. Predmetnim je zakonom stvoren pravni okvir za obavljanje djelatnosti skladištenja, čime se ut</w:t>
      </w:r>
      <w:r>
        <w:rPr>
          <w:lang w:val="hr-HR"/>
        </w:rPr>
        <w:t>je</w:t>
      </w:r>
      <w:r w:rsidRPr="00AB6774">
        <w:rPr>
          <w:lang w:val="hr-HR"/>
        </w:rPr>
        <w:t xml:space="preserve">če na povećanje fleksibilnosti </w:t>
      </w:r>
      <w:r>
        <w:rPr>
          <w:lang w:val="hr-HR"/>
        </w:rPr>
        <w:t>sustava</w:t>
      </w:r>
      <w:r w:rsidRPr="00AB6774">
        <w:rPr>
          <w:lang w:val="hr-HR"/>
        </w:rPr>
        <w:t xml:space="preserve">, mogućnosti integracije obnovljivih izvora energije i sigurnosti </w:t>
      </w:r>
      <w:r>
        <w:rPr>
          <w:lang w:val="hr-HR"/>
        </w:rPr>
        <w:t>opskrbe</w:t>
      </w:r>
      <w:r w:rsidRPr="00AB6774">
        <w:rPr>
          <w:lang w:val="hr-HR"/>
        </w:rPr>
        <w:t>.</w:t>
      </w:r>
    </w:p>
    <w:p w14:paraId="0F07F90C" w14:textId="77777777" w:rsidR="007F13A8" w:rsidRPr="00AB6774" w:rsidRDefault="007F13A8" w:rsidP="00290D64">
      <w:pPr>
        <w:pStyle w:val="ListParagraph"/>
        <w:numPr>
          <w:ilvl w:val="0"/>
          <w:numId w:val="87"/>
        </w:numPr>
        <w:spacing w:after="0"/>
        <w:ind w:left="714" w:hanging="357"/>
        <w:contextualSpacing w:val="0"/>
        <w:rPr>
          <w:lang w:val="hr-HR"/>
        </w:rPr>
      </w:pPr>
      <w:r w:rsidRPr="00AB6774">
        <w:rPr>
          <w:i/>
          <w:iCs/>
          <w:lang w:val="hr-HR"/>
        </w:rPr>
        <w:t>agregacij</w:t>
      </w:r>
      <w:r>
        <w:rPr>
          <w:i/>
          <w:iCs/>
          <w:lang w:val="hr-HR"/>
        </w:rPr>
        <w:t>u</w:t>
      </w:r>
      <w:r w:rsidRPr="00AB6774">
        <w:rPr>
          <w:i/>
          <w:iCs/>
          <w:lang w:val="hr-HR"/>
        </w:rPr>
        <w:t xml:space="preserve"> distribuiranih resursa</w:t>
      </w:r>
      <w:r w:rsidRPr="00AB6774">
        <w:rPr>
          <w:lang w:val="hr-HR"/>
        </w:rPr>
        <w:t xml:space="preserve"> – predstavlja novu djelatnost na tržištu čije je uvođenje potrebno </w:t>
      </w:r>
      <w:r>
        <w:rPr>
          <w:lang w:val="hr-HR"/>
        </w:rPr>
        <w:t>budući</w:t>
      </w:r>
      <w:r w:rsidRPr="00AB6774">
        <w:rPr>
          <w:lang w:val="hr-HR"/>
        </w:rPr>
        <w:t xml:space="preserve"> da većina aktivnih kupaca predstavlja subjekte male instal</w:t>
      </w:r>
      <w:r>
        <w:rPr>
          <w:lang w:val="hr-HR"/>
        </w:rPr>
        <w:t>ira</w:t>
      </w:r>
      <w:r w:rsidRPr="00AB6774">
        <w:rPr>
          <w:lang w:val="hr-HR"/>
        </w:rPr>
        <w:t xml:space="preserve">ne snage koji faktički samostalno ne mogu </w:t>
      </w:r>
      <w:r>
        <w:rPr>
          <w:lang w:val="hr-HR"/>
        </w:rPr>
        <w:t>sudjelovati</w:t>
      </w:r>
      <w:r w:rsidRPr="00AB6774">
        <w:rPr>
          <w:lang w:val="hr-HR"/>
        </w:rPr>
        <w:t xml:space="preserve"> na tržištu električne energije. </w:t>
      </w:r>
      <w:r>
        <w:rPr>
          <w:lang w:val="hr-HR"/>
        </w:rPr>
        <w:t>Stoga je</w:t>
      </w:r>
      <w:r w:rsidRPr="00AB6774">
        <w:rPr>
          <w:lang w:val="hr-HR"/>
        </w:rPr>
        <w:t xml:space="preserve"> neophodno stvoriti mehanizam koji bi im omogućio udruživanje i zajednički nastup. Kroz agregaciju distribuiranih resursa, subjekti (agregatori) grup</w:t>
      </w:r>
      <w:r>
        <w:rPr>
          <w:lang w:val="hr-HR"/>
        </w:rPr>
        <w:t>iraju</w:t>
      </w:r>
      <w:r w:rsidRPr="00AB6774">
        <w:rPr>
          <w:lang w:val="hr-HR"/>
        </w:rPr>
        <w:t xml:space="preserve"> i koriste veći broj manjih korisnika </w:t>
      </w:r>
      <w:r>
        <w:rPr>
          <w:lang w:val="hr-HR"/>
        </w:rPr>
        <w:t>sustav</w:t>
      </w:r>
      <w:r w:rsidRPr="00AB6774">
        <w:rPr>
          <w:lang w:val="hr-HR"/>
        </w:rPr>
        <w:t xml:space="preserve">a (proizvođača, potrošača, operatora skladišta) da upravljaju proizvodnjom i potrošnjom, </w:t>
      </w:r>
      <w:r>
        <w:rPr>
          <w:lang w:val="hr-HR"/>
        </w:rPr>
        <w:t xml:space="preserve">s </w:t>
      </w:r>
      <w:r w:rsidRPr="00AB6774">
        <w:rPr>
          <w:lang w:val="hr-HR"/>
        </w:rPr>
        <w:t xml:space="preserve">ciljem prodaje ili pružanja usluga u </w:t>
      </w:r>
      <w:r>
        <w:rPr>
          <w:lang w:val="hr-HR"/>
        </w:rPr>
        <w:t>sustav</w:t>
      </w:r>
      <w:r w:rsidRPr="00AB6774">
        <w:rPr>
          <w:lang w:val="hr-HR"/>
        </w:rPr>
        <w:t xml:space="preserve">u. </w:t>
      </w:r>
    </w:p>
    <w:p w14:paraId="3FEA0253" w14:textId="77777777" w:rsidR="007F13A8" w:rsidRPr="00AB6774" w:rsidRDefault="007F13A8" w:rsidP="007F13A8">
      <w:pPr>
        <w:spacing w:after="0"/>
        <w:rPr>
          <w:lang w:val="hr-HR"/>
        </w:rPr>
      </w:pPr>
      <w:r w:rsidRPr="00AB6774">
        <w:rPr>
          <w:lang w:val="hr-HR"/>
        </w:rPr>
        <w:t>Uvođenje novih korisnika distribu</w:t>
      </w:r>
      <w:r>
        <w:rPr>
          <w:lang w:val="hr-HR"/>
        </w:rPr>
        <w:t>cijsk</w:t>
      </w:r>
      <w:r w:rsidRPr="00AB6774">
        <w:rPr>
          <w:lang w:val="hr-HR"/>
        </w:rPr>
        <w:t xml:space="preserve">og </w:t>
      </w:r>
      <w:r>
        <w:rPr>
          <w:lang w:val="hr-HR"/>
        </w:rPr>
        <w:t>sustav</w:t>
      </w:r>
      <w:r w:rsidRPr="00AB6774">
        <w:rPr>
          <w:lang w:val="hr-HR"/>
        </w:rPr>
        <w:t xml:space="preserve">a i novih djelatnosti na način propisan zakonom važno je </w:t>
      </w:r>
      <w:r>
        <w:rPr>
          <w:lang w:val="hr-HR"/>
        </w:rPr>
        <w:t xml:space="preserve">s </w:t>
      </w:r>
      <w:r w:rsidRPr="00AB6774">
        <w:rPr>
          <w:lang w:val="hr-HR"/>
        </w:rPr>
        <w:t>aspekta integr</w:t>
      </w:r>
      <w:r>
        <w:rPr>
          <w:lang w:val="hr-HR"/>
        </w:rPr>
        <w:t>ira</w:t>
      </w:r>
      <w:r w:rsidRPr="00AB6774">
        <w:rPr>
          <w:lang w:val="hr-HR"/>
        </w:rPr>
        <w:t>nja i promov</w:t>
      </w:r>
      <w:r>
        <w:rPr>
          <w:lang w:val="hr-HR"/>
        </w:rPr>
        <w:t>ira</w:t>
      </w:r>
      <w:r w:rsidRPr="00AB6774">
        <w:rPr>
          <w:lang w:val="hr-HR"/>
        </w:rPr>
        <w:t xml:space="preserve">nja distribuiranih izvora energije, kao i povećanja fleksibilnosti </w:t>
      </w:r>
      <w:r>
        <w:rPr>
          <w:lang w:val="hr-HR"/>
        </w:rPr>
        <w:t>sustav</w:t>
      </w:r>
      <w:r w:rsidRPr="00AB6774">
        <w:rPr>
          <w:lang w:val="hr-HR"/>
        </w:rPr>
        <w:t xml:space="preserve">a i smanjenja troškova u </w:t>
      </w:r>
      <w:r>
        <w:rPr>
          <w:lang w:val="hr-HR"/>
        </w:rPr>
        <w:t>sustav</w:t>
      </w:r>
      <w:r w:rsidRPr="00AB6774">
        <w:rPr>
          <w:lang w:val="hr-HR"/>
        </w:rPr>
        <w:t xml:space="preserve">u. Drugim riječima, stvara se pravni okvir koji će građanima omogućiti da budu aktivni </w:t>
      </w:r>
      <w:r>
        <w:rPr>
          <w:lang w:val="hr-HR"/>
        </w:rPr>
        <w:t>sudio</w:t>
      </w:r>
      <w:r w:rsidRPr="00AB6774">
        <w:rPr>
          <w:lang w:val="hr-HR"/>
        </w:rPr>
        <w:t>nici na tržištu električne energije kroz proizvodnju električne energije za vlastite potrebe i pružanje usluga upravljanja potrošnjom.</w:t>
      </w:r>
    </w:p>
    <w:p w14:paraId="0F67F023" w14:textId="77777777" w:rsidR="007F13A8" w:rsidRPr="00AB6774" w:rsidRDefault="007F13A8" w:rsidP="00290D64">
      <w:pPr>
        <w:pStyle w:val="Heading2"/>
        <w:keepNext w:val="0"/>
        <w:keepLines w:val="0"/>
        <w:numPr>
          <w:ilvl w:val="0"/>
          <w:numId w:val="85"/>
        </w:numPr>
        <w:spacing w:before="360" w:line="276" w:lineRule="auto"/>
        <w:ind w:left="270" w:hanging="270"/>
        <w:jc w:val="both"/>
      </w:pPr>
      <w:r w:rsidRPr="00AB6774">
        <w:t>Uvođenje novih prava i mehanizama za osnaživanje i zaštitu krajnjih kupaca električne energije</w:t>
      </w:r>
    </w:p>
    <w:p w14:paraId="21743B38" w14:textId="77777777" w:rsidR="007F13A8" w:rsidRPr="00AB6774" w:rsidRDefault="007F13A8" w:rsidP="007F13A8">
      <w:pPr>
        <w:spacing w:after="0"/>
        <w:rPr>
          <w:lang w:val="hr-HR"/>
        </w:rPr>
      </w:pPr>
      <w:r w:rsidRPr="00AB6774">
        <w:rPr>
          <w:lang w:val="hr-HR"/>
        </w:rPr>
        <w:t xml:space="preserve">Propisi EU stavljaju naročit naglasak na ulogu i prava krajnjih kupaca u sektoru električne energije. Krajnji kupci stavljeni su u </w:t>
      </w:r>
      <w:r>
        <w:rPr>
          <w:lang w:val="hr-HR"/>
        </w:rPr>
        <w:t>središte</w:t>
      </w:r>
      <w:r w:rsidRPr="00AB6774">
        <w:rPr>
          <w:lang w:val="hr-HR"/>
        </w:rPr>
        <w:t xml:space="preserve"> energetske tranzicije te im je potrebno omogućiti aktivnu ulogu i </w:t>
      </w:r>
      <w:r>
        <w:rPr>
          <w:lang w:val="hr-HR"/>
        </w:rPr>
        <w:t>sudjelovanje</w:t>
      </w:r>
      <w:r w:rsidRPr="00AB6774">
        <w:rPr>
          <w:lang w:val="hr-HR"/>
        </w:rPr>
        <w:t xml:space="preserve"> na tržištu, uz niz prava koja su usmjerena na osnaživanje i zaštitu njihovog položaja.</w:t>
      </w:r>
    </w:p>
    <w:p w14:paraId="03109848" w14:textId="77777777" w:rsidR="007F13A8" w:rsidRPr="00AB6774" w:rsidRDefault="007F13A8" w:rsidP="007F13A8">
      <w:pPr>
        <w:spacing w:after="0"/>
        <w:rPr>
          <w:lang w:val="hr-HR"/>
        </w:rPr>
      </w:pPr>
      <w:r w:rsidRPr="00AB6774">
        <w:rPr>
          <w:lang w:val="hr-HR"/>
        </w:rPr>
        <w:t xml:space="preserve">Predmetni </w:t>
      </w:r>
      <w:r>
        <w:rPr>
          <w:lang w:val="hr-HR"/>
        </w:rPr>
        <w:t xml:space="preserve">se </w:t>
      </w:r>
      <w:r w:rsidRPr="00AB6774">
        <w:rPr>
          <w:lang w:val="hr-HR"/>
        </w:rPr>
        <w:t>zakon stoga naročit</w:t>
      </w:r>
      <w:r>
        <w:rPr>
          <w:lang w:val="hr-HR"/>
        </w:rPr>
        <w:t>o</w:t>
      </w:r>
      <w:r w:rsidRPr="00AB6774">
        <w:rPr>
          <w:lang w:val="hr-HR"/>
        </w:rPr>
        <w:t xml:space="preserve"> </w:t>
      </w:r>
      <w:r>
        <w:rPr>
          <w:lang w:val="hr-HR"/>
        </w:rPr>
        <w:t>usredotočuje</w:t>
      </w:r>
      <w:r w:rsidRPr="00AB6774">
        <w:rPr>
          <w:lang w:val="hr-HR"/>
        </w:rPr>
        <w:t xml:space="preserve"> na osnaživanje uloge i prava krajnjih kupaca. Krajnjim je kupcima omogućeno da, pojedinačno ili kroz zajednice, aktivno </w:t>
      </w:r>
      <w:r>
        <w:rPr>
          <w:lang w:val="hr-HR"/>
        </w:rPr>
        <w:t>sudjeluju</w:t>
      </w:r>
      <w:r w:rsidRPr="00AB6774">
        <w:rPr>
          <w:lang w:val="hr-HR"/>
        </w:rPr>
        <w:t xml:space="preserve"> na tržištu ne samo kroz potrošnju već i proizvodnju, skladištenje i pružanje usluga u </w:t>
      </w:r>
      <w:r>
        <w:rPr>
          <w:lang w:val="hr-HR"/>
        </w:rPr>
        <w:t>sustav</w:t>
      </w:r>
      <w:r w:rsidRPr="00AB6774">
        <w:rPr>
          <w:lang w:val="hr-HR"/>
        </w:rPr>
        <w:t>u, a propisan je i čitav niz prava krajnjih kupaca i drugih odred</w:t>
      </w:r>
      <w:r>
        <w:rPr>
          <w:lang w:val="hr-HR"/>
        </w:rPr>
        <w:t>a</w:t>
      </w:r>
      <w:r w:rsidRPr="00AB6774">
        <w:rPr>
          <w:lang w:val="hr-HR"/>
        </w:rPr>
        <w:t>b</w:t>
      </w:r>
      <w:r>
        <w:rPr>
          <w:lang w:val="hr-HR"/>
        </w:rPr>
        <w:t>a</w:t>
      </w:r>
      <w:r w:rsidRPr="00AB6774">
        <w:rPr>
          <w:lang w:val="hr-HR"/>
        </w:rPr>
        <w:t xml:space="preserve"> usmjerenih na zaštitu njihovog položaja. Neke od ovih odred</w:t>
      </w:r>
      <w:r>
        <w:rPr>
          <w:lang w:val="hr-HR"/>
        </w:rPr>
        <w:t>a</w:t>
      </w:r>
      <w:r w:rsidRPr="00AB6774">
        <w:rPr>
          <w:lang w:val="hr-HR"/>
        </w:rPr>
        <w:t>b</w:t>
      </w:r>
      <w:r>
        <w:rPr>
          <w:lang w:val="hr-HR"/>
        </w:rPr>
        <w:t>a</w:t>
      </w:r>
      <w:r w:rsidRPr="00AB6774">
        <w:rPr>
          <w:lang w:val="hr-HR"/>
        </w:rPr>
        <w:t xml:space="preserve"> odnose se na sljedeća pitanja:</w:t>
      </w:r>
    </w:p>
    <w:p w14:paraId="2EAEB9D4" w14:textId="77777777" w:rsidR="007F13A8" w:rsidRPr="00AB6774" w:rsidRDefault="007F13A8" w:rsidP="00290D64">
      <w:pPr>
        <w:pStyle w:val="ListParagraph"/>
        <w:numPr>
          <w:ilvl w:val="0"/>
          <w:numId w:val="88"/>
        </w:numPr>
        <w:spacing w:after="0"/>
        <w:rPr>
          <w:lang w:val="hr-HR"/>
        </w:rPr>
      </w:pPr>
      <w:r w:rsidRPr="00AB6774">
        <w:rPr>
          <w:lang w:val="hr-HR"/>
        </w:rPr>
        <w:t>pravo pristupa elektroenergetskoj mreži</w:t>
      </w:r>
      <w:r>
        <w:rPr>
          <w:lang w:val="hr-HR"/>
        </w:rPr>
        <w:t>,</w:t>
      </w:r>
    </w:p>
    <w:p w14:paraId="001BD24A" w14:textId="77777777" w:rsidR="007F13A8" w:rsidRPr="00AB6774" w:rsidRDefault="007F13A8" w:rsidP="00290D64">
      <w:pPr>
        <w:pStyle w:val="ListParagraph"/>
        <w:numPr>
          <w:ilvl w:val="0"/>
          <w:numId w:val="88"/>
        </w:numPr>
        <w:spacing w:after="0"/>
        <w:rPr>
          <w:lang w:val="hr-HR"/>
        </w:rPr>
      </w:pPr>
      <w:r w:rsidRPr="00AB6774">
        <w:rPr>
          <w:lang w:val="hr-HR"/>
        </w:rPr>
        <w:t xml:space="preserve">pravo na </w:t>
      </w:r>
      <w:r>
        <w:rPr>
          <w:lang w:val="hr-HR"/>
        </w:rPr>
        <w:t>opskrbu električnom energijom u okviru usluge javne opsrkbe,</w:t>
      </w:r>
    </w:p>
    <w:p w14:paraId="465F03F3" w14:textId="77777777" w:rsidR="007F13A8" w:rsidRPr="00AB6774" w:rsidRDefault="007F13A8" w:rsidP="00290D64">
      <w:pPr>
        <w:pStyle w:val="ListParagraph"/>
        <w:numPr>
          <w:ilvl w:val="0"/>
          <w:numId w:val="88"/>
        </w:numPr>
        <w:spacing w:after="0"/>
        <w:rPr>
          <w:lang w:val="hr-HR"/>
        </w:rPr>
      </w:pPr>
      <w:r w:rsidRPr="00AB6774">
        <w:rPr>
          <w:lang w:val="hr-HR"/>
        </w:rPr>
        <w:t xml:space="preserve">pravo da budu </w:t>
      </w:r>
      <w:r>
        <w:rPr>
          <w:lang w:val="hr-HR"/>
        </w:rPr>
        <w:t>opskrbljeni</w:t>
      </w:r>
      <w:r w:rsidRPr="00AB6774">
        <w:rPr>
          <w:lang w:val="hr-HR"/>
        </w:rPr>
        <w:t xml:space="preserve"> električnom energijom od strane </w:t>
      </w:r>
      <w:r>
        <w:rPr>
          <w:lang w:val="hr-HR"/>
        </w:rPr>
        <w:t>opskrbljivača,</w:t>
      </w:r>
    </w:p>
    <w:p w14:paraId="46275B6B" w14:textId="77777777" w:rsidR="007F13A8" w:rsidRPr="00AB6774" w:rsidRDefault="007F13A8" w:rsidP="00290D64">
      <w:pPr>
        <w:pStyle w:val="ListParagraph"/>
        <w:numPr>
          <w:ilvl w:val="0"/>
          <w:numId w:val="88"/>
        </w:numPr>
        <w:spacing w:after="0"/>
        <w:rPr>
          <w:lang w:val="hr-HR"/>
        </w:rPr>
      </w:pPr>
      <w:r w:rsidRPr="00AB6774">
        <w:rPr>
          <w:lang w:val="hr-HR"/>
        </w:rPr>
        <w:t xml:space="preserve">slobodu </w:t>
      </w:r>
      <w:r>
        <w:rPr>
          <w:lang w:val="hr-HR"/>
        </w:rPr>
        <w:t>odabir</w:t>
      </w:r>
      <w:r w:rsidRPr="00AB6774">
        <w:rPr>
          <w:lang w:val="hr-HR"/>
        </w:rPr>
        <w:t xml:space="preserve">a </w:t>
      </w:r>
      <w:r>
        <w:rPr>
          <w:lang w:val="hr-HR"/>
        </w:rPr>
        <w:t>opskrbljivača,</w:t>
      </w:r>
    </w:p>
    <w:p w14:paraId="6EEAED70" w14:textId="77777777" w:rsidR="007F13A8" w:rsidRPr="00AB6774" w:rsidRDefault="007F13A8" w:rsidP="00290D64">
      <w:pPr>
        <w:pStyle w:val="ListParagraph"/>
        <w:numPr>
          <w:ilvl w:val="0"/>
          <w:numId w:val="88"/>
        </w:numPr>
        <w:spacing w:after="0"/>
        <w:rPr>
          <w:lang w:val="hr-HR"/>
        </w:rPr>
      </w:pPr>
      <w:r w:rsidRPr="00AB6774">
        <w:rPr>
          <w:lang w:val="hr-HR"/>
        </w:rPr>
        <w:t xml:space="preserve">osiguranje </w:t>
      </w:r>
      <w:r>
        <w:rPr>
          <w:lang w:val="hr-HR"/>
        </w:rPr>
        <w:t>učinkovitog</w:t>
      </w:r>
      <w:r w:rsidRPr="00AB6774">
        <w:rPr>
          <w:lang w:val="hr-HR"/>
        </w:rPr>
        <w:t xml:space="preserve"> i brzog postupka promjene </w:t>
      </w:r>
      <w:r>
        <w:rPr>
          <w:lang w:val="hr-HR"/>
        </w:rPr>
        <w:t xml:space="preserve">opskrbljivača </w:t>
      </w:r>
      <w:r w:rsidRPr="00AB6774">
        <w:rPr>
          <w:lang w:val="hr-HR"/>
        </w:rPr>
        <w:t>na zahtjev kupca</w:t>
      </w:r>
      <w:r>
        <w:rPr>
          <w:lang w:val="hr-HR"/>
        </w:rPr>
        <w:t>,</w:t>
      </w:r>
    </w:p>
    <w:p w14:paraId="45A3CC29" w14:textId="77777777" w:rsidR="007F13A8" w:rsidRPr="00AB6774" w:rsidRDefault="007F13A8" w:rsidP="00290D64">
      <w:pPr>
        <w:pStyle w:val="ListParagraph"/>
        <w:numPr>
          <w:ilvl w:val="0"/>
          <w:numId w:val="88"/>
        </w:numPr>
        <w:spacing w:after="0"/>
        <w:rPr>
          <w:lang w:val="hr-HR"/>
        </w:rPr>
      </w:pPr>
      <w:r>
        <w:rPr>
          <w:lang w:val="hr-HR"/>
        </w:rPr>
        <w:t>pravo</w:t>
      </w:r>
      <w:r w:rsidRPr="00AB6774">
        <w:rPr>
          <w:lang w:val="hr-HR"/>
        </w:rPr>
        <w:t xml:space="preserve">vremeno upoznavanje </w:t>
      </w:r>
      <w:r>
        <w:rPr>
          <w:lang w:val="hr-HR"/>
        </w:rPr>
        <w:t>s uvjet</w:t>
      </w:r>
      <w:r w:rsidRPr="00AB6774">
        <w:rPr>
          <w:lang w:val="hr-HR"/>
        </w:rPr>
        <w:t xml:space="preserve">ima ugovora o </w:t>
      </w:r>
      <w:r>
        <w:rPr>
          <w:lang w:val="hr-HR"/>
        </w:rPr>
        <w:t>opskrbi</w:t>
      </w:r>
      <w:r w:rsidRPr="00AB6774">
        <w:rPr>
          <w:lang w:val="hr-HR"/>
        </w:rPr>
        <w:t xml:space="preserve"> i dostupnost sažetka koji pojašnjava </w:t>
      </w:r>
      <w:r>
        <w:rPr>
          <w:lang w:val="hr-HR"/>
        </w:rPr>
        <w:t>uvjet</w:t>
      </w:r>
      <w:r w:rsidRPr="00AB6774">
        <w:rPr>
          <w:lang w:val="hr-HR"/>
        </w:rPr>
        <w:t xml:space="preserve">e </w:t>
      </w:r>
      <w:r>
        <w:rPr>
          <w:lang w:val="hr-HR"/>
        </w:rPr>
        <w:t>opskrbe,</w:t>
      </w:r>
    </w:p>
    <w:p w14:paraId="37DC1F15" w14:textId="77777777" w:rsidR="007F13A8" w:rsidRPr="00AB6774" w:rsidRDefault="007F13A8" w:rsidP="00290D64">
      <w:pPr>
        <w:pStyle w:val="ListParagraph"/>
        <w:numPr>
          <w:ilvl w:val="0"/>
          <w:numId w:val="88"/>
        </w:numPr>
        <w:spacing w:after="0"/>
        <w:rPr>
          <w:lang w:val="hr-HR"/>
        </w:rPr>
      </w:pPr>
      <w:r>
        <w:rPr>
          <w:lang w:val="hr-HR"/>
        </w:rPr>
        <w:lastRenderedPageBreak/>
        <w:t>pravo</w:t>
      </w:r>
      <w:r w:rsidRPr="00AB6774">
        <w:rPr>
          <w:lang w:val="hr-HR"/>
        </w:rPr>
        <w:t>vremeno inform</w:t>
      </w:r>
      <w:r>
        <w:rPr>
          <w:lang w:val="hr-HR"/>
        </w:rPr>
        <w:t>ira</w:t>
      </w:r>
      <w:r w:rsidRPr="00AB6774">
        <w:rPr>
          <w:lang w:val="hr-HR"/>
        </w:rPr>
        <w:t xml:space="preserve">nje o promjeni </w:t>
      </w:r>
      <w:r>
        <w:rPr>
          <w:lang w:val="hr-HR"/>
        </w:rPr>
        <w:t>uvjet</w:t>
      </w:r>
      <w:r w:rsidRPr="00AB6774">
        <w:rPr>
          <w:lang w:val="hr-HR"/>
        </w:rPr>
        <w:t xml:space="preserve">a </w:t>
      </w:r>
      <w:r>
        <w:rPr>
          <w:lang w:val="hr-HR"/>
        </w:rPr>
        <w:t>opskrbe,</w:t>
      </w:r>
    </w:p>
    <w:p w14:paraId="12A12879" w14:textId="77777777" w:rsidR="007F13A8" w:rsidRPr="00AB6774" w:rsidRDefault="007F13A8" w:rsidP="00290D64">
      <w:pPr>
        <w:pStyle w:val="ListParagraph"/>
        <w:numPr>
          <w:ilvl w:val="0"/>
          <w:numId w:val="88"/>
        </w:numPr>
        <w:spacing w:after="0"/>
        <w:rPr>
          <w:lang w:val="hr-HR"/>
        </w:rPr>
      </w:pPr>
      <w:r w:rsidRPr="00AB6774">
        <w:rPr>
          <w:lang w:val="hr-HR"/>
        </w:rPr>
        <w:t>jasno defin</w:t>
      </w:r>
      <w:r>
        <w:rPr>
          <w:lang w:val="hr-HR"/>
        </w:rPr>
        <w:t>ira</w:t>
      </w:r>
      <w:r w:rsidRPr="00AB6774">
        <w:rPr>
          <w:lang w:val="hr-HR"/>
        </w:rPr>
        <w:t>n sadržaj računa za utrošenu električnu energiju</w:t>
      </w:r>
      <w:r>
        <w:rPr>
          <w:lang w:val="hr-HR"/>
        </w:rPr>
        <w:t>,</w:t>
      </w:r>
    </w:p>
    <w:p w14:paraId="4B9A5424" w14:textId="77777777" w:rsidR="007F13A8" w:rsidRPr="00AB6774" w:rsidRDefault="007F13A8" w:rsidP="00290D64">
      <w:pPr>
        <w:pStyle w:val="ListParagraph"/>
        <w:numPr>
          <w:ilvl w:val="0"/>
          <w:numId w:val="88"/>
        </w:numPr>
        <w:spacing w:after="0"/>
        <w:rPr>
          <w:lang w:val="hr-HR"/>
        </w:rPr>
      </w:pPr>
      <w:r w:rsidRPr="00AB6774">
        <w:rPr>
          <w:lang w:val="hr-HR"/>
        </w:rPr>
        <w:t>kvalitet</w:t>
      </w:r>
      <w:r>
        <w:rPr>
          <w:lang w:val="hr-HR"/>
        </w:rPr>
        <w:t>u</w:t>
      </w:r>
      <w:r w:rsidRPr="00AB6774">
        <w:rPr>
          <w:lang w:val="hr-HR"/>
        </w:rPr>
        <w:t xml:space="preserve"> isporuke električne energije i komercijalnih usluga</w:t>
      </w:r>
      <w:r>
        <w:rPr>
          <w:lang w:val="hr-HR"/>
        </w:rPr>
        <w:t>,</w:t>
      </w:r>
    </w:p>
    <w:p w14:paraId="7A9ACD07" w14:textId="77777777" w:rsidR="007F13A8" w:rsidRPr="00AB6774" w:rsidRDefault="007F13A8" w:rsidP="00290D64">
      <w:pPr>
        <w:pStyle w:val="ListParagraph"/>
        <w:numPr>
          <w:ilvl w:val="0"/>
          <w:numId w:val="88"/>
        </w:numPr>
        <w:spacing w:after="0"/>
        <w:rPr>
          <w:lang w:val="hr-HR"/>
        </w:rPr>
      </w:pPr>
      <w:r w:rsidRPr="00AB6774">
        <w:rPr>
          <w:lang w:val="hr-HR"/>
        </w:rPr>
        <w:t xml:space="preserve">mogućnost podnošenja prigovora, izjavljivanja </w:t>
      </w:r>
      <w:r>
        <w:rPr>
          <w:lang w:val="hr-HR"/>
        </w:rPr>
        <w:t>pritužbi</w:t>
      </w:r>
      <w:r w:rsidRPr="00AB6774">
        <w:rPr>
          <w:lang w:val="hr-HR"/>
        </w:rPr>
        <w:t xml:space="preserve"> i pokretanja sudskih sporova</w:t>
      </w:r>
      <w:r>
        <w:rPr>
          <w:lang w:val="hr-HR"/>
        </w:rPr>
        <w:t>,</w:t>
      </w:r>
    </w:p>
    <w:p w14:paraId="1FB89196" w14:textId="77777777" w:rsidR="007F13A8" w:rsidRPr="00AB6774" w:rsidRDefault="007F13A8" w:rsidP="00290D64">
      <w:pPr>
        <w:pStyle w:val="ListParagraph"/>
        <w:numPr>
          <w:ilvl w:val="0"/>
          <w:numId w:val="88"/>
        </w:numPr>
        <w:spacing w:after="0"/>
        <w:rPr>
          <w:lang w:val="hr-HR"/>
        </w:rPr>
      </w:pPr>
      <w:r w:rsidRPr="00AB6774">
        <w:rPr>
          <w:lang w:val="hr-HR"/>
        </w:rPr>
        <w:t xml:space="preserve">pravo na raskid ugovora o </w:t>
      </w:r>
      <w:r>
        <w:rPr>
          <w:lang w:val="hr-HR"/>
        </w:rPr>
        <w:t>opskrbi,</w:t>
      </w:r>
    </w:p>
    <w:p w14:paraId="06B5EDB4" w14:textId="77777777" w:rsidR="007F13A8" w:rsidRPr="00AB6774" w:rsidRDefault="007F13A8" w:rsidP="00290D64">
      <w:pPr>
        <w:pStyle w:val="ListParagraph"/>
        <w:numPr>
          <w:ilvl w:val="0"/>
          <w:numId w:val="88"/>
        </w:numPr>
        <w:spacing w:after="0"/>
        <w:rPr>
          <w:lang w:val="hr-HR"/>
        </w:rPr>
      </w:pPr>
      <w:r w:rsidRPr="00AB6774">
        <w:rPr>
          <w:lang w:val="hr-HR"/>
        </w:rPr>
        <w:t>zaštitu od zavaravajućih metoda prodaje</w:t>
      </w:r>
      <w:r>
        <w:rPr>
          <w:lang w:val="hr-HR"/>
        </w:rPr>
        <w:t>,</w:t>
      </w:r>
    </w:p>
    <w:p w14:paraId="0C6CCD70" w14:textId="77777777" w:rsidR="007F13A8" w:rsidRPr="00AB6774" w:rsidRDefault="007F13A8" w:rsidP="00290D64">
      <w:pPr>
        <w:pStyle w:val="ListParagraph"/>
        <w:numPr>
          <w:ilvl w:val="0"/>
          <w:numId w:val="88"/>
        </w:numPr>
        <w:spacing w:after="0"/>
        <w:rPr>
          <w:lang w:val="hr-HR"/>
        </w:rPr>
      </w:pPr>
      <w:r>
        <w:rPr>
          <w:lang w:val="hr-HR"/>
        </w:rPr>
        <w:t>odabir</w:t>
      </w:r>
      <w:r w:rsidRPr="00AB6774">
        <w:rPr>
          <w:lang w:val="hr-HR"/>
        </w:rPr>
        <w:t xml:space="preserve"> načina plaćanja</w:t>
      </w:r>
      <w:r>
        <w:rPr>
          <w:lang w:val="hr-HR"/>
        </w:rPr>
        <w:t>,</w:t>
      </w:r>
    </w:p>
    <w:p w14:paraId="4511FA42" w14:textId="77777777" w:rsidR="007F13A8" w:rsidRPr="00AB6774" w:rsidRDefault="007F13A8" w:rsidP="00290D64">
      <w:pPr>
        <w:pStyle w:val="ListParagraph"/>
        <w:numPr>
          <w:ilvl w:val="0"/>
          <w:numId w:val="88"/>
        </w:numPr>
        <w:spacing w:after="0"/>
        <w:rPr>
          <w:lang w:val="hr-HR"/>
        </w:rPr>
      </w:pPr>
      <w:r w:rsidRPr="00AB6774">
        <w:rPr>
          <w:lang w:val="hr-HR"/>
        </w:rPr>
        <w:t>inform</w:t>
      </w:r>
      <w:r>
        <w:rPr>
          <w:lang w:val="hr-HR"/>
        </w:rPr>
        <w:t>ira</w:t>
      </w:r>
      <w:r w:rsidRPr="00AB6774">
        <w:rPr>
          <w:lang w:val="hr-HR"/>
        </w:rPr>
        <w:t>nje o cijenama na tržištu, potrošnji i drugo.</w:t>
      </w:r>
    </w:p>
    <w:p w14:paraId="5DBA9522" w14:textId="77777777" w:rsidR="007F13A8" w:rsidRPr="00AB6774" w:rsidRDefault="007F13A8" w:rsidP="007F13A8">
      <w:pPr>
        <w:spacing w:after="0"/>
        <w:rPr>
          <w:lang w:val="hr-HR"/>
        </w:rPr>
      </w:pPr>
      <w:r w:rsidRPr="00AB6774">
        <w:rPr>
          <w:lang w:val="hr-HR"/>
        </w:rPr>
        <w:t>Novim se zakonskim rješenjima</w:t>
      </w:r>
      <w:r>
        <w:rPr>
          <w:lang w:val="hr-HR"/>
        </w:rPr>
        <w:t>,</w:t>
      </w:r>
      <w:r w:rsidRPr="00AB6774">
        <w:rPr>
          <w:lang w:val="hr-HR"/>
        </w:rPr>
        <w:t xml:space="preserve"> dakle</w:t>
      </w:r>
      <w:r>
        <w:rPr>
          <w:lang w:val="hr-HR"/>
        </w:rPr>
        <w:t>,</w:t>
      </w:r>
      <w:r w:rsidRPr="00AB6774">
        <w:rPr>
          <w:lang w:val="hr-HR"/>
        </w:rPr>
        <w:t xml:space="preserve"> znatno unapr</w:t>
      </w:r>
      <w:r>
        <w:rPr>
          <w:lang w:val="hr-HR"/>
        </w:rPr>
        <w:t>j</w:t>
      </w:r>
      <w:r w:rsidRPr="00AB6774">
        <w:rPr>
          <w:lang w:val="hr-HR"/>
        </w:rPr>
        <w:t xml:space="preserve">eđuju položaj i prava krajnjih kupaca u odnosu na važeći pravni okvir, kako u predugovornoj fazi (pregovaranja o </w:t>
      </w:r>
      <w:r>
        <w:rPr>
          <w:lang w:val="hr-HR"/>
        </w:rPr>
        <w:t>uvjet</w:t>
      </w:r>
      <w:r w:rsidRPr="00AB6774">
        <w:rPr>
          <w:lang w:val="hr-HR"/>
        </w:rPr>
        <w:t xml:space="preserve">ima </w:t>
      </w:r>
      <w:r>
        <w:rPr>
          <w:lang w:val="hr-HR"/>
        </w:rPr>
        <w:t>opskrbe</w:t>
      </w:r>
      <w:r w:rsidRPr="00AB6774">
        <w:rPr>
          <w:lang w:val="hr-HR"/>
        </w:rPr>
        <w:t xml:space="preserve">) tako i </w:t>
      </w:r>
      <w:r>
        <w:rPr>
          <w:lang w:val="hr-HR"/>
        </w:rPr>
        <w:t>tijekom</w:t>
      </w:r>
      <w:r w:rsidRPr="00AB6774">
        <w:rPr>
          <w:lang w:val="hr-HR"/>
        </w:rPr>
        <w:t xml:space="preserve"> realiz</w:t>
      </w:r>
      <w:r>
        <w:rPr>
          <w:lang w:val="hr-HR"/>
        </w:rPr>
        <w:t>iranja</w:t>
      </w:r>
      <w:r w:rsidRPr="00AB6774">
        <w:rPr>
          <w:lang w:val="hr-HR"/>
        </w:rPr>
        <w:t xml:space="preserve"> ugovora o </w:t>
      </w:r>
      <w:r>
        <w:rPr>
          <w:lang w:val="hr-HR"/>
        </w:rPr>
        <w:t>opskrbi</w:t>
      </w:r>
      <w:r w:rsidRPr="00AB6774">
        <w:rPr>
          <w:lang w:val="hr-HR"/>
        </w:rPr>
        <w:t xml:space="preserve">. Osigurani su </w:t>
      </w:r>
      <w:r>
        <w:rPr>
          <w:lang w:val="hr-HR"/>
        </w:rPr>
        <w:t>odgovarajući</w:t>
      </w:r>
      <w:r w:rsidRPr="00AB6774">
        <w:rPr>
          <w:lang w:val="hr-HR"/>
        </w:rPr>
        <w:t xml:space="preserve"> mehanizmi za zaštitu prava krajnjih kupaca i rješavanje sporova uz jasnu ulogu FERK-a kao regulatornog tijela. Dodatno, predloženim se rješenjima osigurava visok </w:t>
      </w:r>
      <w:r>
        <w:rPr>
          <w:lang w:val="hr-HR"/>
        </w:rPr>
        <w:t>stupanj</w:t>
      </w:r>
      <w:r w:rsidRPr="00AB6774">
        <w:rPr>
          <w:lang w:val="hr-HR"/>
        </w:rPr>
        <w:t xml:space="preserve"> </w:t>
      </w:r>
      <w:r>
        <w:rPr>
          <w:lang w:val="hr-HR"/>
        </w:rPr>
        <w:t>sukladnosti</w:t>
      </w:r>
      <w:r w:rsidRPr="00AB6774">
        <w:rPr>
          <w:lang w:val="hr-HR"/>
        </w:rPr>
        <w:t xml:space="preserve"> </w:t>
      </w:r>
      <w:r>
        <w:rPr>
          <w:lang w:val="hr-HR"/>
        </w:rPr>
        <w:t>sa značajnim</w:t>
      </w:r>
      <w:r w:rsidRPr="00AB6774">
        <w:rPr>
          <w:lang w:val="hr-HR"/>
        </w:rPr>
        <w:t xml:space="preserve"> propisima EU.</w:t>
      </w:r>
    </w:p>
    <w:p w14:paraId="59F82D6A" w14:textId="77777777" w:rsidR="007F13A8" w:rsidRPr="00AB6774" w:rsidRDefault="007F13A8" w:rsidP="00290D64">
      <w:pPr>
        <w:pStyle w:val="Heading2"/>
        <w:keepNext w:val="0"/>
        <w:keepLines w:val="0"/>
        <w:numPr>
          <w:ilvl w:val="0"/>
          <w:numId w:val="85"/>
        </w:numPr>
        <w:spacing w:before="360" w:line="276" w:lineRule="auto"/>
        <w:jc w:val="both"/>
      </w:pPr>
      <w:r w:rsidRPr="00AB6774">
        <w:t>Kreiranje pravnog okvira za uvođenje elektromobilnosti</w:t>
      </w:r>
    </w:p>
    <w:p w14:paraId="20F32336" w14:textId="77777777" w:rsidR="007F13A8" w:rsidRPr="00AB6774" w:rsidRDefault="007F13A8" w:rsidP="007F13A8">
      <w:pPr>
        <w:spacing w:after="0"/>
        <w:rPr>
          <w:lang w:val="hr-HR"/>
        </w:rPr>
      </w:pPr>
      <w:r w:rsidRPr="00AB6774">
        <w:rPr>
          <w:lang w:val="hr-HR"/>
        </w:rPr>
        <w:t xml:space="preserve">Uvođenje elektromobilnosti važan je dio energetske tranzicije. Dekarbonizacija i smanjenje emisija iz sektora </w:t>
      </w:r>
      <w:r>
        <w:rPr>
          <w:lang w:val="hr-HR"/>
        </w:rPr>
        <w:t>prometa</w:t>
      </w:r>
      <w:r w:rsidRPr="00AB6774">
        <w:rPr>
          <w:lang w:val="hr-HR"/>
        </w:rPr>
        <w:t xml:space="preserve"> imaju veoma važnu ulogu u smanjenju štetnih emisija. Stoga zakon sadrži odredbe kojima se stvaraju </w:t>
      </w:r>
      <w:r>
        <w:rPr>
          <w:lang w:val="hr-HR"/>
        </w:rPr>
        <w:t>uvjet</w:t>
      </w:r>
      <w:r w:rsidRPr="00AB6774">
        <w:rPr>
          <w:lang w:val="hr-HR"/>
        </w:rPr>
        <w:t>i za insta</w:t>
      </w:r>
      <w:r>
        <w:rPr>
          <w:lang w:val="hr-HR"/>
        </w:rPr>
        <w:t>liranje</w:t>
      </w:r>
      <w:r w:rsidRPr="00AB6774">
        <w:rPr>
          <w:lang w:val="hr-HR"/>
        </w:rPr>
        <w:t xml:space="preserve"> javno dostupnih i privatnih mjesta za punjenje električnih vozila te pružanje usluga punjenja električnih vozila. Propisana je </w:t>
      </w:r>
      <w:r>
        <w:rPr>
          <w:lang w:val="hr-HR"/>
        </w:rPr>
        <w:t>obv</w:t>
      </w:r>
      <w:r w:rsidRPr="00AB6774">
        <w:rPr>
          <w:lang w:val="hr-HR"/>
        </w:rPr>
        <w:t>eza operatoru mreže da s</w:t>
      </w:r>
      <w:r>
        <w:rPr>
          <w:lang w:val="hr-HR"/>
        </w:rPr>
        <w:t>u</w:t>
      </w:r>
      <w:r w:rsidRPr="00AB6774">
        <w:rPr>
          <w:lang w:val="hr-HR"/>
        </w:rPr>
        <w:t xml:space="preserve">rađuje </w:t>
      </w:r>
      <w:r>
        <w:rPr>
          <w:lang w:val="hr-HR"/>
        </w:rPr>
        <w:t>s osobama</w:t>
      </w:r>
      <w:r w:rsidRPr="00AB6774">
        <w:rPr>
          <w:lang w:val="hr-HR"/>
        </w:rPr>
        <w:t xml:space="preserve"> koj</w:t>
      </w:r>
      <w:r>
        <w:rPr>
          <w:lang w:val="hr-HR"/>
        </w:rPr>
        <w:t>e</w:t>
      </w:r>
      <w:r w:rsidRPr="00AB6774">
        <w:rPr>
          <w:lang w:val="hr-HR"/>
        </w:rPr>
        <w:t xml:space="preserve"> ugrađuju ili upravljaju javno dostupnim stanicama za punjenje, kao i </w:t>
      </w:r>
      <w:r>
        <w:rPr>
          <w:lang w:val="hr-HR"/>
        </w:rPr>
        <w:t>obv</w:t>
      </w:r>
      <w:r w:rsidRPr="00AB6774">
        <w:rPr>
          <w:lang w:val="hr-HR"/>
        </w:rPr>
        <w:t>eza da cijene koje naplaćuju pruža</w:t>
      </w:r>
      <w:r>
        <w:rPr>
          <w:lang w:val="hr-HR"/>
        </w:rPr>
        <w:t>telj</w:t>
      </w:r>
      <w:r w:rsidRPr="00AB6774">
        <w:rPr>
          <w:lang w:val="hr-HR"/>
        </w:rPr>
        <w:t>i usluga punjenja električnih vozila moraju biti tržišne, lako u</w:t>
      </w:r>
      <w:r>
        <w:rPr>
          <w:lang w:val="hr-HR"/>
        </w:rPr>
        <w:t>s</w:t>
      </w:r>
      <w:r w:rsidRPr="00AB6774">
        <w:rPr>
          <w:lang w:val="hr-HR"/>
        </w:rPr>
        <w:t>poredive i nediskrimin</w:t>
      </w:r>
      <w:r>
        <w:rPr>
          <w:lang w:val="hr-HR"/>
        </w:rPr>
        <w:t>atorn</w:t>
      </w:r>
      <w:r w:rsidRPr="00AB6774">
        <w:rPr>
          <w:lang w:val="hr-HR"/>
        </w:rPr>
        <w:t>e.</w:t>
      </w:r>
    </w:p>
    <w:p w14:paraId="2A9A9115" w14:textId="77777777" w:rsidR="007F13A8" w:rsidRPr="00AB6774" w:rsidRDefault="007F13A8" w:rsidP="00290D64">
      <w:pPr>
        <w:pStyle w:val="Heading2"/>
        <w:keepNext w:val="0"/>
        <w:keepLines w:val="0"/>
        <w:numPr>
          <w:ilvl w:val="0"/>
          <w:numId w:val="85"/>
        </w:numPr>
        <w:spacing w:before="360" w:line="276" w:lineRule="auto"/>
        <w:jc w:val="both"/>
      </w:pPr>
      <w:r w:rsidRPr="00AB6774">
        <w:t>Kreiranje pravnog okvira za regul</w:t>
      </w:r>
      <w:r>
        <w:t>iranje</w:t>
      </w:r>
      <w:r w:rsidRPr="00AB6774">
        <w:t xml:space="preserve"> kvalitet</w:t>
      </w:r>
      <w:r>
        <w:t>e</w:t>
      </w:r>
      <w:r w:rsidRPr="00AB6774">
        <w:t xml:space="preserve"> </w:t>
      </w:r>
      <w:r>
        <w:t>opskrbe</w:t>
      </w:r>
    </w:p>
    <w:p w14:paraId="06BC8A87" w14:textId="195D8F86" w:rsidR="007F13A8" w:rsidRDefault="007F13A8" w:rsidP="007F13A8">
      <w:pPr>
        <w:spacing w:after="0"/>
        <w:rPr>
          <w:rStyle w:val="rfzyhc"/>
          <w:lang w:val="hr-HR"/>
        </w:rPr>
      </w:pPr>
      <w:r w:rsidRPr="00AB6774">
        <w:rPr>
          <w:rStyle w:val="rfzyhc"/>
          <w:lang w:val="hr-HR"/>
        </w:rPr>
        <w:t>Kvalitet</w:t>
      </w:r>
      <w:r>
        <w:rPr>
          <w:rStyle w:val="rfzyhc"/>
          <w:lang w:val="hr-HR"/>
        </w:rPr>
        <w:t>a</w:t>
      </w:r>
      <w:r w:rsidRPr="00AB6774">
        <w:rPr>
          <w:rStyle w:val="rfzyhc"/>
          <w:lang w:val="hr-HR"/>
        </w:rPr>
        <w:t xml:space="preserve"> </w:t>
      </w:r>
      <w:r>
        <w:rPr>
          <w:rStyle w:val="rfzyhc"/>
          <w:lang w:val="hr-HR"/>
        </w:rPr>
        <w:t>opskrbe</w:t>
      </w:r>
      <w:r w:rsidRPr="00AB6774">
        <w:rPr>
          <w:rStyle w:val="rfzyhc"/>
          <w:lang w:val="hr-HR"/>
        </w:rPr>
        <w:t xml:space="preserve"> električnom energijom obuhva</w:t>
      </w:r>
      <w:r>
        <w:rPr>
          <w:rStyle w:val="rfzyhc"/>
          <w:lang w:val="hr-HR"/>
        </w:rPr>
        <w:t>ć</w:t>
      </w:r>
      <w:r w:rsidRPr="00AB6774">
        <w:rPr>
          <w:rStyle w:val="rfzyhc"/>
          <w:lang w:val="hr-HR"/>
        </w:rPr>
        <w:t>a kontinuitet isporuke, kvalitet</w:t>
      </w:r>
      <w:r>
        <w:rPr>
          <w:rStyle w:val="rfzyhc"/>
          <w:lang w:val="hr-HR"/>
        </w:rPr>
        <w:t>u</w:t>
      </w:r>
      <w:r w:rsidRPr="00AB6774">
        <w:rPr>
          <w:rStyle w:val="rfzyhc"/>
          <w:lang w:val="hr-HR"/>
        </w:rPr>
        <w:t xml:space="preserve"> napona na mjestu isporuke i kvalitet</w:t>
      </w:r>
      <w:r>
        <w:rPr>
          <w:rStyle w:val="rfzyhc"/>
          <w:lang w:val="hr-HR"/>
        </w:rPr>
        <w:t>u</w:t>
      </w:r>
      <w:r w:rsidRPr="00AB6774">
        <w:rPr>
          <w:rStyle w:val="rfzyhc"/>
          <w:lang w:val="hr-HR"/>
        </w:rPr>
        <w:t xml:space="preserve"> usluga koje pružaju elektroenergetski subjekti, te predstavlja jedan od najznačajnijih segmenata regulatornog okvira kada je riječ o regul</w:t>
      </w:r>
      <w:r>
        <w:rPr>
          <w:rStyle w:val="rfzyhc"/>
          <w:lang w:val="hr-HR"/>
        </w:rPr>
        <w:t>iranju</w:t>
      </w:r>
      <w:r w:rsidRPr="00AB6774">
        <w:rPr>
          <w:rStyle w:val="rfzyhc"/>
          <w:lang w:val="hr-HR"/>
        </w:rPr>
        <w:t xml:space="preserve"> djelatnosti distribucije i </w:t>
      </w:r>
      <w:r>
        <w:rPr>
          <w:rStyle w:val="rfzyhc"/>
          <w:lang w:val="hr-HR"/>
        </w:rPr>
        <w:t>opskrbe</w:t>
      </w:r>
      <w:r w:rsidRPr="00AB6774">
        <w:rPr>
          <w:rStyle w:val="rfzyhc"/>
          <w:lang w:val="hr-HR"/>
        </w:rPr>
        <w:t xml:space="preserve"> električnom energijom. Važeći Zakon o električnoj energiji ne uređuje na </w:t>
      </w:r>
      <w:r>
        <w:rPr>
          <w:rStyle w:val="rfzyhc"/>
          <w:lang w:val="hr-HR"/>
        </w:rPr>
        <w:t>odgovarajući</w:t>
      </w:r>
      <w:r w:rsidRPr="00AB6774">
        <w:rPr>
          <w:rStyle w:val="rfzyhc"/>
          <w:lang w:val="hr-HR"/>
        </w:rPr>
        <w:t xml:space="preserve"> način ovu problematiku u pogledu defin</w:t>
      </w:r>
      <w:r>
        <w:rPr>
          <w:rStyle w:val="rfzyhc"/>
          <w:lang w:val="hr-HR"/>
        </w:rPr>
        <w:t>ira</w:t>
      </w:r>
      <w:r w:rsidRPr="00AB6774">
        <w:rPr>
          <w:rStyle w:val="rfzyhc"/>
          <w:lang w:val="hr-HR"/>
        </w:rPr>
        <w:t xml:space="preserve">nja </w:t>
      </w:r>
      <w:r>
        <w:rPr>
          <w:rStyle w:val="rfzyhc"/>
          <w:lang w:val="hr-HR"/>
        </w:rPr>
        <w:t>značajnih</w:t>
      </w:r>
      <w:r w:rsidRPr="00AB6774">
        <w:rPr>
          <w:rStyle w:val="rfzyhc"/>
          <w:lang w:val="hr-HR"/>
        </w:rPr>
        <w:t xml:space="preserve"> aspekata i parametara kvalitet</w:t>
      </w:r>
      <w:r>
        <w:rPr>
          <w:rStyle w:val="rfzyhc"/>
          <w:lang w:val="hr-HR"/>
        </w:rPr>
        <w:t>e</w:t>
      </w:r>
      <w:r w:rsidRPr="00AB6774">
        <w:rPr>
          <w:rStyle w:val="rfzyhc"/>
          <w:lang w:val="hr-HR"/>
        </w:rPr>
        <w:t xml:space="preserve"> </w:t>
      </w:r>
      <w:r>
        <w:rPr>
          <w:rStyle w:val="rfzyhc"/>
          <w:lang w:val="hr-HR"/>
        </w:rPr>
        <w:t>opskrbe</w:t>
      </w:r>
      <w:r w:rsidRPr="00AB6774">
        <w:rPr>
          <w:rStyle w:val="rfzyhc"/>
          <w:lang w:val="hr-HR"/>
        </w:rPr>
        <w:t xml:space="preserve">, kao ni u pogledu </w:t>
      </w:r>
      <w:r>
        <w:rPr>
          <w:rStyle w:val="rfzyhc"/>
          <w:lang w:val="hr-HR"/>
        </w:rPr>
        <w:t>ovlasti</w:t>
      </w:r>
      <w:r w:rsidRPr="00AB6774">
        <w:rPr>
          <w:rStyle w:val="rfzyhc"/>
          <w:lang w:val="hr-HR"/>
        </w:rPr>
        <w:t xml:space="preserve"> Regulatorne komisije za detaljnije regul</w:t>
      </w:r>
      <w:r>
        <w:rPr>
          <w:rStyle w:val="rfzyhc"/>
          <w:lang w:val="hr-HR"/>
        </w:rPr>
        <w:t>ira</w:t>
      </w:r>
      <w:r w:rsidRPr="00AB6774">
        <w:rPr>
          <w:rStyle w:val="rfzyhc"/>
          <w:lang w:val="hr-HR"/>
        </w:rPr>
        <w:t>nje ove oblasti. Novim se zakonskim rješenjima defin</w:t>
      </w:r>
      <w:r>
        <w:rPr>
          <w:rStyle w:val="rfzyhc"/>
          <w:lang w:val="hr-HR"/>
        </w:rPr>
        <w:t>iraju</w:t>
      </w:r>
      <w:r w:rsidRPr="00AB6774">
        <w:rPr>
          <w:rStyle w:val="rfzyhc"/>
          <w:lang w:val="hr-HR"/>
        </w:rPr>
        <w:t xml:space="preserve"> </w:t>
      </w:r>
      <w:r>
        <w:rPr>
          <w:rStyle w:val="rfzyhc"/>
          <w:lang w:val="hr-HR"/>
        </w:rPr>
        <w:t>značajni</w:t>
      </w:r>
      <w:r w:rsidRPr="00AB6774">
        <w:rPr>
          <w:rStyle w:val="rfzyhc"/>
          <w:lang w:val="hr-HR"/>
        </w:rPr>
        <w:t xml:space="preserve"> aspekti kvalitet</w:t>
      </w:r>
      <w:r>
        <w:rPr>
          <w:rStyle w:val="rfzyhc"/>
          <w:lang w:val="hr-HR"/>
        </w:rPr>
        <w:t>e</w:t>
      </w:r>
      <w:r w:rsidRPr="00AB6774">
        <w:rPr>
          <w:rStyle w:val="rfzyhc"/>
          <w:lang w:val="hr-HR"/>
        </w:rPr>
        <w:t xml:space="preserve"> </w:t>
      </w:r>
      <w:r>
        <w:rPr>
          <w:rStyle w:val="rfzyhc"/>
          <w:lang w:val="hr-HR"/>
        </w:rPr>
        <w:t>opskrbe</w:t>
      </w:r>
      <w:r w:rsidRPr="00AB6774">
        <w:rPr>
          <w:rStyle w:val="rfzyhc"/>
          <w:lang w:val="hr-HR"/>
        </w:rPr>
        <w:t xml:space="preserve"> te dodjeljuju </w:t>
      </w:r>
      <w:r>
        <w:rPr>
          <w:rStyle w:val="rfzyhc"/>
          <w:lang w:val="hr-HR"/>
        </w:rPr>
        <w:t>mjerodav</w:t>
      </w:r>
      <w:r w:rsidRPr="00AB6774">
        <w:rPr>
          <w:rStyle w:val="rfzyhc"/>
          <w:lang w:val="hr-HR"/>
        </w:rPr>
        <w:t>nosti Regulatornoj komisiji u pogledu donošenja pravilnika koji će urediti ovu oblast. Zakonom je predviđeno post</w:t>
      </w:r>
      <w:r>
        <w:rPr>
          <w:rStyle w:val="rfzyhc"/>
          <w:lang w:val="hr-HR"/>
        </w:rPr>
        <w:t>u</w:t>
      </w:r>
      <w:r w:rsidRPr="00AB6774">
        <w:rPr>
          <w:rStyle w:val="rfzyhc"/>
          <w:lang w:val="hr-HR"/>
        </w:rPr>
        <w:t>pno uvođenje op</w:t>
      </w:r>
      <w:r>
        <w:rPr>
          <w:rStyle w:val="rfzyhc"/>
          <w:lang w:val="hr-HR"/>
        </w:rPr>
        <w:t>ći</w:t>
      </w:r>
      <w:r w:rsidRPr="00AB6774">
        <w:rPr>
          <w:rStyle w:val="rfzyhc"/>
          <w:lang w:val="hr-HR"/>
        </w:rPr>
        <w:t xml:space="preserve">h i </w:t>
      </w:r>
      <w:r>
        <w:rPr>
          <w:rStyle w:val="rfzyhc"/>
          <w:lang w:val="hr-HR"/>
        </w:rPr>
        <w:t>zajamčenih</w:t>
      </w:r>
      <w:r w:rsidRPr="00AB6774">
        <w:rPr>
          <w:rStyle w:val="rfzyhc"/>
          <w:lang w:val="hr-HR"/>
        </w:rPr>
        <w:t xml:space="preserve"> standarda kvalitet</w:t>
      </w:r>
      <w:r>
        <w:rPr>
          <w:rStyle w:val="rfzyhc"/>
          <w:lang w:val="hr-HR"/>
        </w:rPr>
        <w:t>e</w:t>
      </w:r>
      <w:r w:rsidRPr="00AB6774">
        <w:rPr>
          <w:rStyle w:val="rfzyhc"/>
          <w:lang w:val="hr-HR"/>
        </w:rPr>
        <w:t xml:space="preserve"> </w:t>
      </w:r>
      <w:r>
        <w:rPr>
          <w:rStyle w:val="rfzyhc"/>
          <w:lang w:val="hr-HR"/>
        </w:rPr>
        <w:t>opskrbe</w:t>
      </w:r>
      <w:r w:rsidRPr="00AB6774">
        <w:rPr>
          <w:rStyle w:val="rfzyhc"/>
          <w:lang w:val="hr-HR"/>
        </w:rPr>
        <w:t xml:space="preserve"> koji će uključivati i finan</w:t>
      </w:r>
      <w:r>
        <w:rPr>
          <w:rStyle w:val="rfzyhc"/>
          <w:lang w:val="hr-HR"/>
        </w:rPr>
        <w:t>c</w:t>
      </w:r>
      <w:r w:rsidRPr="00AB6774">
        <w:rPr>
          <w:rStyle w:val="rfzyhc"/>
          <w:lang w:val="hr-HR"/>
        </w:rPr>
        <w:t xml:space="preserve">ijsku kompenzaciju za krajnje kupce u slučaju neispunjenja propisanih standarda od strane elektroenergetskih subjekata. Na taj se način dodatno podiže </w:t>
      </w:r>
      <w:r>
        <w:rPr>
          <w:rStyle w:val="rfzyhc"/>
          <w:lang w:val="hr-HR"/>
        </w:rPr>
        <w:t>razina</w:t>
      </w:r>
      <w:r w:rsidRPr="00AB6774">
        <w:rPr>
          <w:rStyle w:val="rfzyhc"/>
          <w:lang w:val="hr-HR"/>
        </w:rPr>
        <w:t xml:space="preserve"> odgovornosti operatora </w:t>
      </w:r>
      <w:r>
        <w:rPr>
          <w:rStyle w:val="rfzyhc"/>
          <w:lang w:val="hr-HR"/>
        </w:rPr>
        <w:t>distribucijsk</w:t>
      </w:r>
      <w:r w:rsidRPr="00AB6774">
        <w:rPr>
          <w:rStyle w:val="rfzyhc"/>
          <w:lang w:val="hr-HR"/>
        </w:rPr>
        <w:t xml:space="preserve">og </w:t>
      </w:r>
      <w:r>
        <w:rPr>
          <w:rStyle w:val="rfzyhc"/>
          <w:lang w:val="hr-HR"/>
        </w:rPr>
        <w:t>sustav</w:t>
      </w:r>
      <w:r w:rsidRPr="00AB6774">
        <w:rPr>
          <w:rStyle w:val="rfzyhc"/>
          <w:lang w:val="hr-HR"/>
        </w:rPr>
        <w:t xml:space="preserve">a i </w:t>
      </w:r>
      <w:r>
        <w:rPr>
          <w:rStyle w:val="rfzyhc"/>
          <w:lang w:val="hr-HR"/>
        </w:rPr>
        <w:t>opskrbljivača</w:t>
      </w:r>
      <w:r w:rsidRPr="00AB6774">
        <w:rPr>
          <w:rStyle w:val="rfzyhc"/>
          <w:lang w:val="hr-HR"/>
        </w:rPr>
        <w:t xml:space="preserve"> kao pruža</w:t>
      </w:r>
      <w:r>
        <w:rPr>
          <w:rStyle w:val="rfzyhc"/>
          <w:lang w:val="hr-HR"/>
        </w:rPr>
        <w:t>telj</w:t>
      </w:r>
      <w:r w:rsidRPr="00AB6774">
        <w:rPr>
          <w:rStyle w:val="rfzyhc"/>
          <w:lang w:val="hr-HR"/>
        </w:rPr>
        <w:t xml:space="preserve">a usluga, uz istovremeno uvođenje dodatnog mehanizma zaštite krajnjih kupaca. Primjena novih zakonskih rješenja treba </w:t>
      </w:r>
      <w:r>
        <w:rPr>
          <w:rStyle w:val="rfzyhc"/>
          <w:lang w:val="hr-HR"/>
        </w:rPr>
        <w:t>pridonijeti</w:t>
      </w:r>
      <w:r w:rsidRPr="00AB6774">
        <w:rPr>
          <w:rStyle w:val="rfzyhc"/>
          <w:lang w:val="hr-HR"/>
        </w:rPr>
        <w:t xml:space="preserve"> unapr</w:t>
      </w:r>
      <w:r>
        <w:rPr>
          <w:rStyle w:val="rfzyhc"/>
          <w:lang w:val="hr-HR"/>
        </w:rPr>
        <w:t>j</w:t>
      </w:r>
      <w:r w:rsidRPr="00AB6774">
        <w:rPr>
          <w:rStyle w:val="rfzyhc"/>
          <w:lang w:val="hr-HR"/>
        </w:rPr>
        <w:t>eđenju kvalitet</w:t>
      </w:r>
      <w:r>
        <w:rPr>
          <w:rStyle w:val="rfzyhc"/>
          <w:lang w:val="hr-HR"/>
        </w:rPr>
        <w:t>e</w:t>
      </w:r>
      <w:r w:rsidRPr="00AB6774">
        <w:rPr>
          <w:rStyle w:val="rfzyhc"/>
          <w:lang w:val="hr-HR"/>
        </w:rPr>
        <w:t xml:space="preserve"> usluga, uz post</w:t>
      </w:r>
      <w:r>
        <w:rPr>
          <w:rStyle w:val="rfzyhc"/>
          <w:lang w:val="hr-HR"/>
        </w:rPr>
        <w:t>u</w:t>
      </w:r>
      <w:r w:rsidRPr="00AB6774">
        <w:rPr>
          <w:rStyle w:val="rfzyhc"/>
          <w:lang w:val="hr-HR"/>
        </w:rPr>
        <w:t xml:space="preserve">pno približavanje </w:t>
      </w:r>
      <w:r>
        <w:rPr>
          <w:rStyle w:val="rfzyhc"/>
          <w:lang w:val="hr-HR"/>
        </w:rPr>
        <w:t>razinama</w:t>
      </w:r>
      <w:r w:rsidRPr="00AB6774">
        <w:rPr>
          <w:rStyle w:val="rfzyhc"/>
          <w:lang w:val="hr-HR"/>
        </w:rPr>
        <w:t xml:space="preserve"> kvalitet</w:t>
      </w:r>
      <w:r>
        <w:rPr>
          <w:rStyle w:val="rfzyhc"/>
          <w:lang w:val="hr-HR"/>
        </w:rPr>
        <w:t>e</w:t>
      </w:r>
      <w:r w:rsidRPr="00AB6774">
        <w:rPr>
          <w:rStyle w:val="rfzyhc"/>
          <w:lang w:val="hr-HR"/>
        </w:rPr>
        <w:t xml:space="preserve"> </w:t>
      </w:r>
      <w:r>
        <w:rPr>
          <w:rStyle w:val="rfzyhc"/>
          <w:lang w:val="hr-HR"/>
        </w:rPr>
        <w:t>opskrbe</w:t>
      </w:r>
      <w:r w:rsidRPr="00AB6774">
        <w:rPr>
          <w:rStyle w:val="rfzyhc"/>
          <w:lang w:val="hr-HR"/>
        </w:rPr>
        <w:t xml:space="preserve"> koje imaju kupci električne energije u EU.</w:t>
      </w:r>
    </w:p>
    <w:p w14:paraId="3557BFF4" w14:textId="026BB6EE" w:rsidR="007F13A8" w:rsidRDefault="007F13A8" w:rsidP="007F13A8">
      <w:pPr>
        <w:spacing w:after="0"/>
        <w:rPr>
          <w:rStyle w:val="rfzyhc"/>
          <w:lang w:val="hr-HR"/>
        </w:rPr>
      </w:pPr>
    </w:p>
    <w:p w14:paraId="79558048" w14:textId="77777777" w:rsidR="007F13A8" w:rsidRPr="00AB6774" w:rsidRDefault="007F13A8" w:rsidP="007F13A8">
      <w:pPr>
        <w:spacing w:after="0"/>
        <w:rPr>
          <w:lang w:val="hr-HR"/>
        </w:rPr>
      </w:pPr>
    </w:p>
    <w:p w14:paraId="0A1B23DB" w14:textId="77777777" w:rsidR="007F13A8" w:rsidRPr="00AB6774" w:rsidRDefault="007F13A8" w:rsidP="00290D64">
      <w:pPr>
        <w:pStyle w:val="Heading2"/>
        <w:keepNext w:val="0"/>
        <w:keepLines w:val="0"/>
        <w:numPr>
          <w:ilvl w:val="0"/>
          <w:numId w:val="85"/>
        </w:numPr>
        <w:spacing w:before="360" w:line="276" w:lineRule="auto"/>
        <w:jc w:val="both"/>
      </w:pPr>
      <w:r w:rsidRPr="00AB6774">
        <w:lastRenderedPageBreak/>
        <w:t xml:space="preserve">Uvođenje mehanizma za osiguranje sigurnosti </w:t>
      </w:r>
      <w:r>
        <w:t>opskrbe</w:t>
      </w:r>
      <w:r w:rsidRPr="00AB6774">
        <w:t>, uključujući i kontrolu cijena u slučajevima ekstremnih poremećaja na tržištu</w:t>
      </w:r>
    </w:p>
    <w:p w14:paraId="4E3B2E9F" w14:textId="77777777" w:rsidR="007F13A8" w:rsidRPr="00AB6774" w:rsidRDefault="007F13A8" w:rsidP="007F13A8">
      <w:pPr>
        <w:spacing w:after="0"/>
        <w:rPr>
          <w:lang w:val="hr-HR"/>
        </w:rPr>
      </w:pPr>
      <w:r w:rsidRPr="00AB6774">
        <w:rPr>
          <w:lang w:val="hr-HR"/>
        </w:rPr>
        <w:t xml:space="preserve">Osiguranje sigurnosti </w:t>
      </w:r>
      <w:r>
        <w:rPr>
          <w:lang w:val="hr-HR"/>
        </w:rPr>
        <w:t>opskrbe</w:t>
      </w:r>
      <w:r w:rsidRPr="00AB6774">
        <w:rPr>
          <w:lang w:val="hr-HR"/>
        </w:rPr>
        <w:t xml:space="preserve"> kupaca električnom energijom jedan je od </w:t>
      </w:r>
      <w:r>
        <w:rPr>
          <w:lang w:val="hr-HR"/>
        </w:rPr>
        <w:t>temeljnih</w:t>
      </w:r>
      <w:r w:rsidRPr="00AB6774">
        <w:rPr>
          <w:lang w:val="hr-HR"/>
        </w:rPr>
        <w:t xml:space="preserve"> ciljeva zakona. S tim u </w:t>
      </w:r>
      <w:r>
        <w:rPr>
          <w:lang w:val="hr-HR"/>
        </w:rPr>
        <w:t>s</w:t>
      </w:r>
      <w:r w:rsidRPr="00AB6774">
        <w:rPr>
          <w:lang w:val="hr-HR"/>
        </w:rPr>
        <w:t>vezi, u zakon su ugrađeni mehanizmi kojim se osigurava da Ministarstvo i Regulatorna komisija kontinuirano vrše nadzor nad radom elektroenergetskih subjekata i p</w:t>
      </w:r>
      <w:r>
        <w:rPr>
          <w:lang w:val="hr-HR"/>
        </w:rPr>
        <w:t>o</w:t>
      </w:r>
      <w:r w:rsidRPr="00AB6774">
        <w:rPr>
          <w:lang w:val="hr-HR"/>
        </w:rPr>
        <w:t xml:space="preserve">duzimaju mjere kako bi osigurali sigurnost </w:t>
      </w:r>
      <w:r>
        <w:rPr>
          <w:lang w:val="hr-HR"/>
        </w:rPr>
        <w:t>opskrbe</w:t>
      </w:r>
      <w:r w:rsidRPr="00AB6774">
        <w:rPr>
          <w:lang w:val="hr-HR"/>
        </w:rPr>
        <w:t>.</w:t>
      </w:r>
    </w:p>
    <w:p w14:paraId="4F786E17" w14:textId="77777777" w:rsidR="007F13A8" w:rsidRPr="00AB6774" w:rsidRDefault="007F13A8" w:rsidP="007F13A8">
      <w:pPr>
        <w:spacing w:after="0"/>
        <w:rPr>
          <w:lang w:val="hr-HR"/>
        </w:rPr>
      </w:pPr>
      <w:r w:rsidRPr="00AB6774">
        <w:rPr>
          <w:lang w:val="hr-HR"/>
        </w:rPr>
        <w:t>Pored toga, kao dodatn</w:t>
      </w:r>
      <w:r>
        <w:rPr>
          <w:lang w:val="hr-HR"/>
        </w:rPr>
        <w:t>i</w:t>
      </w:r>
      <w:r w:rsidRPr="00AB6774">
        <w:rPr>
          <w:lang w:val="hr-HR"/>
        </w:rPr>
        <w:t xml:space="preserve"> mehanizam za zaštitu sigurnosti </w:t>
      </w:r>
      <w:r>
        <w:rPr>
          <w:lang w:val="hr-HR"/>
        </w:rPr>
        <w:t>opskrbe</w:t>
      </w:r>
      <w:r w:rsidRPr="00AB6774">
        <w:rPr>
          <w:lang w:val="hr-HR"/>
        </w:rPr>
        <w:t xml:space="preserve">, zakon propisuje i mogućnost da Vlada Federacije proglasi stanje ugrožene sigurnosti </w:t>
      </w:r>
      <w:r>
        <w:rPr>
          <w:lang w:val="hr-HR"/>
        </w:rPr>
        <w:t>opskrbe</w:t>
      </w:r>
      <w:r w:rsidRPr="00AB6774">
        <w:rPr>
          <w:lang w:val="hr-HR"/>
        </w:rPr>
        <w:t xml:space="preserve"> usljed nedovoljne ponude električne energije, ekstremnog porasta cijena na tržištu ili drugih okolnosti koje ugrožavaju sigurnost </w:t>
      </w:r>
      <w:r>
        <w:rPr>
          <w:lang w:val="hr-HR"/>
        </w:rPr>
        <w:t>opskrbe</w:t>
      </w:r>
      <w:r w:rsidRPr="00AB6774">
        <w:rPr>
          <w:lang w:val="hr-HR"/>
        </w:rPr>
        <w:t xml:space="preserve">. Zakon daje </w:t>
      </w:r>
      <w:r>
        <w:rPr>
          <w:lang w:val="hr-HR"/>
        </w:rPr>
        <w:t>ovlasti</w:t>
      </w:r>
      <w:r w:rsidRPr="00AB6774">
        <w:rPr>
          <w:lang w:val="hr-HR"/>
        </w:rPr>
        <w:t xml:space="preserve"> Vladi Federacije da, nakon proglašenja stanja ugrožene sigurnosti </w:t>
      </w:r>
      <w:r>
        <w:rPr>
          <w:lang w:val="hr-HR"/>
        </w:rPr>
        <w:t>opskrbe</w:t>
      </w:r>
      <w:r w:rsidRPr="00AB6774">
        <w:rPr>
          <w:lang w:val="hr-HR"/>
        </w:rPr>
        <w:t>, uvede niz propisanih mjera koje uključuju:</w:t>
      </w:r>
    </w:p>
    <w:p w14:paraId="5A244A83" w14:textId="77777777" w:rsidR="007F13A8" w:rsidRPr="00AB6774" w:rsidRDefault="007F13A8" w:rsidP="00290D64">
      <w:pPr>
        <w:pStyle w:val="ListParagraph"/>
        <w:numPr>
          <w:ilvl w:val="0"/>
          <w:numId w:val="89"/>
        </w:numPr>
        <w:spacing w:after="0"/>
        <w:rPr>
          <w:lang w:val="hr-HR"/>
        </w:rPr>
      </w:pPr>
      <w:r w:rsidRPr="00AB6774">
        <w:rPr>
          <w:lang w:val="hr-HR"/>
        </w:rPr>
        <w:t>mjere ograničenja isporuke, štednje i racionalne potrošnje električne energije</w:t>
      </w:r>
    </w:p>
    <w:p w14:paraId="3D4B5B7B" w14:textId="77777777" w:rsidR="007F13A8" w:rsidRPr="00AB6774" w:rsidRDefault="007F13A8" w:rsidP="00290D64">
      <w:pPr>
        <w:pStyle w:val="ListParagraph"/>
        <w:numPr>
          <w:ilvl w:val="0"/>
          <w:numId w:val="89"/>
        </w:numPr>
        <w:spacing w:after="0" w:line="276" w:lineRule="auto"/>
        <w:rPr>
          <w:lang w:val="hr-HR"/>
        </w:rPr>
      </w:pPr>
      <w:r w:rsidRPr="00AB6774">
        <w:rPr>
          <w:lang w:val="hr-HR"/>
        </w:rPr>
        <w:t xml:space="preserve">posebne </w:t>
      </w:r>
      <w:r>
        <w:rPr>
          <w:lang w:val="hr-HR"/>
        </w:rPr>
        <w:t>uvjet</w:t>
      </w:r>
      <w:r w:rsidRPr="00AB6774">
        <w:rPr>
          <w:lang w:val="hr-HR"/>
        </w:rPr>
        <w:t>e proizvodnje, uvoza ili izvoza električne energije</w:t>
      </w:r>
    </w:p>
    <w:p w14:paraId="0F015A00" w14:textId="77777777" w:rsidR="007F13A8" w:rsidRPr="00AB6774" w:rsidRDefault="007F13A8" w:rsidP="00290D64">
      <w:pPr>
        <w:pStyle w:val="ListParagraph"/>
        <w:numPr>
          <w:ilvl w:val="0"/>
          <w:numId w:val="89"/>
        </w:numPr>
        <w:spacing w:after="0" w:line="276" w:lineRule="auto"/>
        <w:rPr>
          <w:lang w:val="hr-HR"/>
        </w:rPr>
      </w:pPr>
      <w:r w:rsidRPr="00AB6774">
        <w:rPr>
          <w:lang w:val="hr-HR"/>
        </w:rPr>
        <w:t xml:space="preserve">način i </w:t>
      </w:r>
      <w:r>
        <w:rPr>
          <w:lang w:val="hr-HR"/>
        </w:rPr>
        <w:t>uvjet</w:t>
      </w:r>
      <w:r w:rsidRPr="00AB6774">
        <w:rPr>
          <w:lang w:val="hr-HR"/>
        </w:rPr>
        <w:t>e za formiranje i kontrolu cijena</w:t>
      </w:r>
    </w:p>
    <w:p w14:paraId="41E65D15" w14:textId="77777777" w:rsidR="007F13A8" w:rsidRPr="00AB6774" w:rsidRDefault="007F13A8" w:rsidP="00290D64">
      <w:pPr>
        <w:pStyle w:val="ListParagraph"/>
        <w:numPr>
          <w:ilvl w:val="0"/>
          <w:numId w:val="89"/>
        </w:numPr>
        <w:spacing w:after="0" w:line="276" w:lineRule="auto"/>
        <w:rPr>
          <w:lang w:val="hr-HR"/>
        </w:rPr>
      </w:pPr>
      <w:r>
        <w:rPr>
          <w:lang w:val="hr-HR"/>
        </w:rPr>
        <w:t>obv</w:t>
      </w:r>
      <w:r w:rsidRPr="00AB6774">
        <w:rPr>
          <w:lang w:val="hr-HR"/>
        </w:rPr>
        <w:t>ezu isporuke samo određenim korisnicima ili</w:t>
      </w:r>
    </w:p>
    <w:p w14:paraId="3D8DD97A" w14:textId="77777777" w:rsidR="007F13A8" w:rsidRPr="00AB6774" w:rsidRDefault="007F13A8" w:rsidP="00290D64">
      <w:pPr>
        <w:pStyle w:val="ListParagraph"/>
        <w:numPr>
          <w:ilvl w:val="0"/>
          <w:numId w:val="89"/>
        </w:numPr>
        <w:spacing w:after="0" w:line="276" w:lineRule="auto"/>
        <w:rPr>
          <w:lang w:val="hr-HR"/>
        </w:rPr>
      </w:pPr>
      <w:r w:rsidRPr="00AB6774">
        <w:rPr>
          <w:lang w:val="hr-HR"/>
        </w:rPr>
        <w:t xml:space="preserve">posebne </w:t>
      </w:r>
      <w:r>
        <w:rPr>
          <w:lang w:val="hr-HR"/>
        </w:rPr>
        <w:t>uvjet</w:t>
      </w:r>
      <w:r w:rsidRPr="00AB6774">
        <w:rPr>
          <w:lang w:val="hr-HR"/>
        </w:rPr>
        <w:t>e obavljanja elektroenergetskih djelatnosti.</w:t>
      </w:r>
    </w:p>
    <w:p w14:paraId="05DCF7EA" w14:textId="77777777" w:rsidR="007F13A8" w:rsidRPr="00AB6774" w:rsidRDefault="007F13A8" w:rsidP="007F13A8">
      <w:pPr>
        <w:spacing w:after="0"/>
        <w:rPr>
          <w:lang w:val="hr-HR"/>
        </w:rPr>
      </w:pPr>
      <w:r w:rsidRPr="00AB6774">
        <w:rPr>
          <w:lang w:val="hr-HR"/>
        </w:rPr>
        <w:t>Kada je riječ</w:t>
      </w:r>
      <w:r>
        <w:rPr>
          <w:lang w:val="hr-HR"/>
        </w:rPr>
        <w:t xml:space="preserve"> o</w:t>
      </w:r>
      <w:r w:rsidRPr="00AB6774">
        <w:rPr>
          <w:lang w:val="hr-HR"/>
        </w:rPr>
        <w:t xml:space="preserve"> situacijama ekstremnog povećanja cijena na tržištu, Vlada Federacije korištenjem ovog mehanizma može</w:t>
      </w:r>
      <w:r>
        <w:rPr>
          <w:lang w:val="hr-HR"/>
        </w:rPr>
        <w:t>,</w:t>
      </w:r>
      <w:r w:rsidRPr="00AB6774">
        <w:rPr>
          <w:lang w:val="hr-HR"/>
        </w:rPr>
        <w:t xml:space="preserve"> dakle</w:t>
      </w:r>
      <w:r>
        <w:rPr>
          <w:lang w:val="hr-HR"/>
        </w:rPr>
        <w:t>,</w:t>
      </w:r>
      <w:r w:rsidRPr="00AB6774">
        <w:rPr>
          <w:lang w:val="hr-HR"/>
        </w:rPr>
        <w:t xml:space="preserve"> uvesti i mjeru kontrole cijena te na taj način zaštititi sigurnost </w:t>
      </w:r>
      <w:r>
        <w:rPr>
          <w:lang w:val="hr-HR"/>
        </w:rPr>
        <w:t>opskrbe</w:t>
      </w:r>
      <w:r w:rsidRPr="00AB6774">
        <w:rPr>
          <w:lang w:val="hr-HR"/>
        </w:rPr>
        <w:t>, odnosno ublažiti posljedice koje značajni poremećaji na tržištu imaju na krajnje kupce.</w:t>
      </w:r>
    </w:p>
    <w:p w14:paraId="091F7047" w14:textId="77777777" w:rsidR="007F13A8" w:rsidRPr="00AB6774" w:rsidRDefault="007F13A8" w:rsidP="007F13A8">
      <w:pPr>
        <w:spacing w:after="0"/>
        <w:rPr>
          <w:lang w:val="hr-HR"/>
        </w:rPr>
      </w:pPr>
      <w:r w:rsidRPr="00AB6774">
        <w:rPr>
          <w:lang w:val="hr-HR"/>
        </w:rPr>
        <w:t xml:space="preserve">Istovremeno, imajući u vidu moguće negativne </w:t>
      </w:r>
      <w:r>
        <w:rPr>
          <w:lang w:val="hr-HR"/>
        </w:rPr>
        <w:t>učinke</w:t>
      </w:r>
      <w:r w:rsidRPr="00AB6774">
        <w:rPr>
          <w:lang w:val="hr-HR"/>
        </w:rPr>
        <w:t xml:space="preserve"> uvođenja ovakvih mjera na konkurenciju, tržište električne energije i energetske subjekte, u zakon su ugrađeni i </w:t>
      </w:r>
      <w:r>
        <w:rPr>
          <w:lang w:val="hr-HR"/>
        </w:rPr>
        <w:t>odgovarajući</w:t>
      </w:r>
      <w:r w:rsidRPr="00AB6774">
        <w:rPr>
          <w:lang w:val="hr-HR"/>
        </w:rPr>
        <w:t xml:space="preserve"> mehanizmi kojima se ovakvi </w:t>
      </w:r>
      <w:r>
        <w:rPr>
          <w:lang w:val="hr-HR"/>
        </w:rPr>
        <w:t>učinci</w:t>
      </w:r>
      <w:r w:rsidRPr="00AB6774">
        <w:rPr>
          <w:lang w:val="hr-HR"/>
        </w:rPr>
        <w:t xml:space="preserve"> ublažavaju. Tako Vlada Federacije ima zakonsku </w:t>
      </w:r>
      <w:r>
        <w:rPr>
          <w:lang w:val="hr-HR"/>
        </w:rPr>
        <w:t>obv</w:t>
      </w:r>
      <w:r w:rsidRPr="00AB6774">
        <w:rPr>
          <w:lang w:val="hr-HR"/>
        </w:rPr>
        <w:t xml:space="preserve">ezu u stanju ugrožene sigurnosti </w:t>
      </w:r>
      <w:r>
        <w:rPr>
          <w:lang w:val="hr-HR"/>
        </w:rPr>
        <w:t>opskrbe</w:t>
      </w:r>
      <w:r w:rsidRPr="00AB6774">
        <w:rPr>
          <w:lang w:val="hr-HR"/>
        </w:rPr>
        <w:t xml:space="preserve"> </w:t>
      </w:r>
      <w:r>
        <w:rPr>
          <w:lang w:val="hr-HR"/>
        </w:rPr>
        <w:t>uvesti</w:t>
      </w:r>
      <w:r w:rsidRPr="00AB6774">
        <w:rPr>
          <w:lang w:val="hr-HR"/>
        </w:rPr>
        <w:t xml:space="preserve"> one mjere koje će izazvati najmanji mogući poremećaj na tržištu električne energije, odnosno najmanju štetu elektroenergetskim subjektima, a trajanje mjera ne može biti du</w:t>
      </w:r>
      <w:r>
        <w:rPr>
          <w:lang w:val="hr-HR"/>
        </w:rPr>
        <w:t>lj</w:t>
      </w:r>
      <w:r w:rsidRPr="00AB6774">
        <w:rPr>
          <w:lang w:val="hr-HR"/>
        </w:rPr>
        <w:t xml:space="preserve">e od trajanja okolnosti zbog kojih su one i propisane. </w:t>
      </w:r>
    </w:p>
    <w:p w14:paraId="162303FA" w14:textId="77777777" w:rsidR="007F13A8" w:rsidRPr="00AB6774" w:rsidRDefault="007F13A8" w:rsidP="007F13A8">
      <w:pPr>
        <w:spacing w:after="0"/>
        <w:rPr>
          <w:lang w:val="hr-HR"/>
        </w:rPr>
      </w:pPr>
      <w:r w:rsidRPr="00AB6774">
        <w:rPr>
          <w:lang w:val="hr-HR"/>
        </w:rPr>
        <w:t xml:space="preserve">Također, zakonom je propisana </w:t>
      </w:r>
      <w:r>
        <w:rPr>
          <w:lang w:val="hr-HR"/>
        </w:rPr>
        <w:t>obv</w:t>
      </w:r>
      <w:r w:rsidRPr="00AB6774">
        <w:rPr>
          <w:lang w:val="hr-HR"/>
        </w:rPr>
        <w:t>eza Vlade Federacije da prilikom uvođenja mjera odredi i način, odnosno izvore sredstava za naknadu štete koja može nastati za elektroenergetske subjekte koji ih provode, te defin</w:t>
      </w:r>
      <w:r>
        <w:rPr>
          <w:lang w:val="hr-HR"/>
        </w:rPr>
        <w:t>ira</w:t>
      </w:r>
      <w:r w:rsidRPr="00AB6774">
        <w:rPr>
          <w:lang w:val="hr-HR"/>
        </w:rPr>
        <w:t xml:space="preserve"> </w:t>
      </w:r>
      <w:r>
        <w:rPr>
          <w:lang w:val="hr-HR"/>
        </w:rPr>
        <w:t>uvjet</w:t>
      </w:r>
      <w:r w:rsidRPr="00AB6774">
        <w:rPr>
          <w:lang w:val="hr-HR"/>
        </w:rPr>
        <w:t xml:space="preserve">e i način raspodjele sredstava. Konačno, zakon sadrži i </w:t>
      </w:r>
      <w:r>
        <w:rPr>
          <w:lang w:val="hr-HR"/>
        </w:rPr>
        <w:t>obv</w:t>
      </w:r>
      <w:r w:rsidRPr="00AB6774">
        <w:rPr>
          <w:lang w:val="hr-HR"/>
        </w:rPr>
        <w:t xml:space="preserve">ezu objavljivanja odluke o proglašenju stanja ugrožene sigurnosti </w:t>
      </w:r>
      <w:r>
        <w:rPr>
          <w:lang w:val="hr-HR"/>
        </w:rPr>
        <w:t>opskrbe</w:t>
      </w:r>
      <w:r w:rsidRPr="00AB6774">
        <w:rPr>
          <w:lang w:val="hr-HR"/>
        </w:rPr>
        <w:t xml:space="preserve"> i odluke o uvođenju posebnih mjera u sredstvima javnog inform</w:t>
      </w:r>
      <w:r>
        <w:rPr>
          <w:lang w:val="hr-HR"/>
        </w:rPr>
        <w:t>ira</w:t>
      </w:r>
      <w:r w:rsidRPr="00AB6774">
        <w:rPr>
          <w:lang w:val="hr-HR"/>
        </w:rPr>
        <w:t>nja, čime se osigurava transparentnost u postupanju i inform</w:t>
      </w:r>
      <w:r>
        <w:rPr>
          <w:lang w:val="hr-HR"/>
        </w:rPr>
        <w:t>ira</w:t>
      </w:r>
      <w:r w:rsidRPr="00AB6774">
        <w:rPr>
          <w:lang w:val="hr-HR"/>
        </w:rPr>
        <w:t xml:space="preserve">nost svih </w:t>
      </w:r>
      <w:r>
        <w:rPr>
          <w:lang w:val="hr-HR"/>
        </w:rPr>
        <w:t>značajnih</w:t>
      </w:r>
      <w:r w:rsidRPr="00AB6774">
        <w:rPr>
          <w:lang w:val="hr-HR"/>
        </w:rPr>
        <w:t xml:space="preserve"> subjekata.</w:t>
      </w:r>
    </w:p>
    <w:p w14:paraId="585C396D" w14:textId="77777777" w:rsidR="007F13A8" w:rsidRPr="00AB6774" w:rsidRDefault="007F13A8" w:rsidP="007F13A8">
      <w:pPr>
        <w:spacing w:after="0"/>
        <w:rPr>
          <w:lang w:val="hr-HR"/>
        </w:rPr>
      </w:pPr>
      <w:r w:rsidRPr="00AB6774">
        <w:rPr>
          <w:lang w:val="hr-HR"/>
        </w:rPr>
        <w:t>Prema predloženim rješenjima, Vlada Federacije ima dovoljn</w:t>
      </w:r>
      <w:r>
        <w:rPr>
          <w:lang w:val="hr-HR"/>
        </w:rPr>
        <w:t>u</w:t>
      </w:r>
      <w:r w:rsidRPr="00AB6774">
        <w:rPr>
          <w:lang w:val="hr-HR"/>
        </w:rPr>
        <w:t xml:space="preserve"> zakonsk</w:t>
      </w:r>
      <w:r>
        <w:rPr>
          <w:lang w:val="hr-HR"/>
        </w:rPr>
        <w:t>u</w:t>
      </w:r>
      <w:r w:rsidRPr="00AB6774">
        <w:rPr>
          <w:lang w:val="hr-HR"/>
        </w:rPr>
        <w:t xml:space="preserve"> osnov</w:t>
      </w:r>
      <w:r>
        <w:rPr>
          <w:lang w:val="hr-HR"/>
        </w:rPr>
        <w:t>u</w:t>
      </w:r>
      <w:r w:rsidRPr="00AB6774">
        <w:rPr>
          <w:lang w:val="hr-HR"/>
        </w:rPr>
        <w:t xml:space="preserve"> da adekvatno djeluje u slučajevima ugrožene sigurnosti </w:t>
      </w:r>
      <w:r>
        <w:rPr>
          <w:lang w:val="hr-HR"/>
        </w:rPr>
        <w:t>opskrbe</w:t>
      </w:r>
      <w:r w:rsidRPr="00AB6774">
        <w:rPr>
          <w:lang w:val="hr-HR"/>
        </w:rPr>
        <w:t xml:space="preserve"> električnom energijom, kako u slučajevima nedovoljne ponude električne energije tako i u slučajevima značajnih poremećaja na tržištu.</w:t>
      </w:r>
    </w:p>
    <w:p w14:paraId="6513FFDC" w14:textId="77777777" w:rsidR="007F13A8" w:rsidRPr="00AB6774" w:rsidRDefault="007F13A8" w:rsidP="007F13A8">
      <w:pPr>
        <w:spacing w:after="0"/>
        <w:rPr>
          <w:lang w:val="hr-HR"/>
        </w:rPr>
      </w:pPr>
    </w:p>
    <w:p w14:paraId="4B4B7F07" w14:textId="77777777" w:rsidR="007F13A8" w:rsidRPr="00AB6774" w:rsidRDefault="007F13A8" w:rsidP="007F13A8">
      <w:pPr>
        <w:pStyle w:val="Heading1"/>
        <w:numPr>
          <w:ilvl w:val="0"/>
          <w:numId w:val="0"/>
        </w:numPr>
        <w:spacing w:after="0"/>
        <w:jc w:val="both"/>
        <w:rPr>
          <w:rStyle w:val="markedcontent"/>
          <w:lang w:val="hr-HR"/>
        </w:rPr>
      </w:pPr>
      <w:r w:rsidRPr="00AB6774">
        <w:rPr>
          <w:rStyle w:val="markedcontent"/>
          <w:lang w:val="hr-HR"/>
        </w:rPr>
        <w:t>III</w:t>
      </w:r>
      <w:r>
        <w:rPr>
          <w:rStyle w:val="markedcontent"/>
          <w:lang w:val="hr-HR"/>
        </w:rPr>
        <w:t xml:space="preserve"> - </w:t>
      </w:r>
      <w:r w:rsidRPr="00AB6774">
        <w:rPr>
          <w:rStyle w:val="markedcontent"/>
          <w:lang w:val="hr-HR"/>
        </w:rPr>
        <w:t>OBRAZLOŽENJE PREDLOŽENIH ZAKONSKIH RJEŠENJA</w:t>
      </w:r>
    </w:p>
    <w:p w14:paraId="5A77210C" w14:textId="77777777" w:rsidR="007F13A8" w:rsidRDefault="007F13A8" w:rsidP="007F13A8">
      <w:pPr>
        <w:spacing w:after="0" w:line="256" w:lineRule="auto"/>
        <w:rPr>
          <w:rFonts w:eastAsia="Calibri"/>
          <w:lang w:val="hr-HR"/>
        </w:rPr>
      </w:pPr>
    </w:p>
    <w:p w14:paraId="2A54FCCC" w14:textId="6027305C" w:rsidR="007F13A8" w:rsidRPr="00AB6774" w:rsidRDefault="007F13A8" w:rsidP="007F13A8">
      <w:pPr>
        <w:spacing w:after="0" w:line="256" w:lineRule="auto"/>
        <w:rPr>
          <w:rFonts w:eastAsia="Calibri"/>
          <w:lang w:val="hr-HR"/>
        </w:rPr>
      </w:pPr>
      <w:r w:rsidRPr="00AB6774">
        <w:rPr>
          <w:rFonts w:eastAsia="Calibri"/>
          <w:lang w:val="hr-HR"/>
        </w:rPr>
        <w:t xml:space="preserve">DIO PRVI – </w:t>
      </w:r>
      <w:r>
        <w:rPr>
          <w:rFonts w:eastAsia="Calibri"/>
          <w:lang w:val="hr-HR"/>
        </w:rPr>
        <w:t>OPĆE</w:t>
      </w:r>
      <w:r w:rsidRPr="00AB6774">
        <w:rPr>
          <w:rFonts w:eastAsia="Calibri"/>
          <w:lang w:val="hr-HR"/>
        </w:rPr>
        <w:t xml:space="preserve"> ODREDBE</w:t>
      </w:r>
    </w:p>
    <w:p w14:paraId="1972DC01" w14:textId="77777777" w:rsidR="007F13A8" w:rsidRPr="00AB6774" w:rsidRDefault="007F13A8" w:rsidP="007F13A8">
      <w:pPr>
        <w:spacing w:after="0" w:line="256" w:lineRule="auto"/>
        <w:rPr>
          <w:rFonts w:eastAsia="Calibri"/>
          <w:lang w:val="hr-HR"/>
        </w:rPr>
      </w:pPr>
      <w:r w:rsidRPr="00AB6774">
        <w:rPr>
          <w:rFonts w:eastAsia="Calibri"/>
          <w:b/>
          <w:bCs/>
          <w:lang w:val="hr-HR"/>
        </w:rPr>
        <w:t>Član</w:t>
      </w:r>
      <w:r>
        <w:rPr>
          <w:rFonts w:eastAsia="Calibri"/>
          <w:b/>
          <w:bCs/>
          <w:lang w:val="hr-HR"/>
        </w:rPr>
        <w:t>k</w:t>
      </w:r>
      <w:r w:rsidRPr="00AB6774">
        <w:rPr>
          <w:rFonts w:eastAsia="Calibri"/>
          <w:b/>
          <w:bCs/>
          <w:lang w:val="hr-HR"/>
        </w:rPr>
        <w:t>om 1.</w:t>
      </w:r>
      <w:r w:rsidRPr="00AB6774">
        <w:rPr>
          <w:rFonts w:eastAsia="Calibri"/>
          <w:lang w:val="hr-HR"/>
        </w:rPr>
        <w:t xml:space="preserve"> uređuje se predmet zakona.</w:t>
      </w:r>
    </w:p>
    <w:p w14:paraId="666EC730" w14:textId="77777777" w:rsidR="007F13A8" w:rsidRPr="00AB6774" w:rsidRDefault="007F13A8" w:rsidP="007F13A8">
      <w:pPr>
        <w:spacing w:after="0" w:line="256" w:lineRule="auto"/>
        <w:rPr>
          <w:rFonts w:eastAsia="Calibri"/>
          <w:lang w:val="hr-HR"/>
        </w:rPr>
      </w:pPr>
      <w:r w:rsidRPr="00AB6774">
        <w:rPr>
          <w:rFonts w:eastAsia="Calibri"/>
          <w:b/>
          <w:bCs/>
          <w:lang w:val="hr-HR"/>
        </w:rPr>
        <w:t>Član</w:t>
      </w:r>
      <w:r>
        <w:rPr>
          <w:rFonts w:eastAsia="Calibri"/>
          <w:b/>
          <w:bCs/>
          <w:lang w:val="hr-HR"/>
        </w:rPr>
        <w:t>k</w:t>
      </w:r>
      <w:r w:rsidRPr="00AB6774">
        <w:rPr>
          <w:rFonts w:eastAsia="Calibri"/>
          <w:b/>
          <w:bCs/>
          <w:lang w:val="hr-HR"/>
        </w:rPr>
        <w:t xml:space="preserve">om 2. </w:t>
      </w:r>
      <w:r w:rsidRPr="00AB6774">
        <w:rPr>
          <w:rFonts w:eastAsia="Calibri"/>
          <w:lang w:val="hr-HR"/>
        </w:rPr>
        <w:t xml:space="preserve">propisuju se </w:t>
      </w:r>
      <w:r>
        <w:rPr>
          <w:rFonts w:eastAsia="Calibri"/>
          <w:lang w:val="hr-HR"/>
        </w:rPr>
        <w:t>temeljni</w:t>
      </w:r>
      <w:r w:rsidRPr="00AB6774">
        <w:rPr>
          <w:rFonts w:eastAsia="Calibri"/>
          <w:lang w:val="hr-HR"/>
        </w:rPr>
        <w:t xml:space="preserve"> ciljevi zakona koji su usmjereni na </w:t>
      </w:r>
      <w:r>
        <w:rPr>
          <w:rFonts w:eastAsia="Calibri"/>
          <w:lang w:val="hr-HR"/>
        </w:rPr>
        <w:t>osiguravanje</w:t>
      </w:r>
      <w:r w:rsidRPr="00AB6774">
        <w:rPr>
          <w:rFonts w:eastAsia="Calibri"/>
          <w:lang w:val="hr-HR"/>
        </w:rPr>
        <w:t xml:space="preserve"> sigurn</w:t>
      </w:r>
      <w:r>
        <w:rPr>
          <w:rFonts w:eastAsia="Calibri"/>
          <w:lang w:val="hr-HR"/>
        </w:rPr>
        <w:t>e</w:t>
      </w:r>
      <w:r w:rsidRPr="00AB6774">
        <w:rPr>
          <w:rFonts w:eastAsia="Calibri"/>
          <w:lang w:val="hr-HR"/>
        </w:rPr>
        <w:t xml:space="preserve"> </w:t>
      </w:r>
      <w:r>
        <w:rPr>
          <w:rFonts w:eastAsia="Calibri"/>
          <w:lang w:val="hr-HR"/>
        </w:rPr>
        <w:t>opskrbe</w:t>
      </w:r>
      <w:r w:rsidRPr="00AB6774">
        <w:rPr>
          <w:rFonts w:eastAsia="Calibri"/>
          <w:lang w:val="hr-HR"/>
        </w:rPr>
        <w:t xml:space="preserve"> električnom energijom</w:t>
      </w:r>
      <w:r>
        <w:rPr>
          <w:rFonts w:eastAsia="Calibri"/>
          <w:lang w:val="hr-HR"/>
        </w:rPr>
        <w:t>,</w:t>
      </w:r>
      <w:r w:rsidRPr="00AB6774">
        <w:rPr>
          <w:rFonts w:eastAsia="Calibri"/>
          <w:lang w:val="hr-HR"/>
        </w:rPr>
        <w:t xml:space="preserve"> pouzdan rad </w:t>
      </w:r>
      <w:r>
        <w:rPr>
          <w:rFonts w:eastAsia="Calibri"/>
          <w:lang w:val="hr-HR"/>
        </w:rPr>
        <w:t>sustav</w:t>
      </w:r>
      <w:r w:rsidRPr="00AB6774">
        <w:rPr>
          <w:rFonts w:eastAsia="Calibri"/>
          <w:lang w:val="hr-HR"/>
        </w:rPr>
        <w:t xml:space="preserve">a, </w:t>
      </w:r>
      <w:r>
        <w:rPr>
          <w:rFonts w:eastAsia="Calibri"/>
          <w:lang w:val="hr-HR"/>
        </w:rPr>
        <w:t>učinkovito</w:t>
      </w:r>
      <w:r w:rsidRPr="00AB6774">
        <w:rPr>
          <w:rFonts w:eastAsia="Calibri"/>
          <w:lang w:val="hr-HR"/>
        </w:rPr>
        <w:t xml:space="preserve"> regul</w:t>
      </w:r>
      <w:r>
        <w:rPr>
          <w:rFonts w:eastAsia="Calibri"/>
          <w:lang w:val="hr-HR"/>
        </w:rPr>
        <w:t>iranje</w:t>
      </w:r>
      <w:r w:rsidRPr="00AB6774">
        <w:rPr>
          <w:rFonts w:eastAsia="Calibri"/>
          <w:lang w:val="hr-HR"/>
        </w:rPr>
        <w:t xml:space="preserve"> djelatnosti, </w:t>
      </w:r>
      <w:r>
        <w:rPr>
          <w:rFonts w:eastAsia="Calibri"/>
          <w:lang w:val="hr-HR"/>
        </w:rPr>
        <w:t>razvitak</w:t>
      </w:r>
      <w:r w:rsidRPr="00AB6774">
        <w:rPr>
          <w:rFonts w:eastAsia="Calibri"/>
          <w:lang w:val="hr-HR"/>
        </w:rPr>
        <w:t xml:space="preserve"> tržišta i zaštitu prava svih </w:t>
      </w:r>
      <w:r>
        <w:rPr>
          <w:rFonts w:eastAsia="Calibri"/>
          <w:lang w:val="hr-HR"/>
        </w:rPr>
        <w:t>sudio</w:t>
      </w:r>
      <w:r w:rsidRPr="00AB6774">
        <w:rPr>
          <w:rFonts w:eastAsia="Calibri"/>
          <w:lang w:val="hr-HR"/>
        </w:rPr>
        <w:t>nika u sektoru i krajnjih kupaca.</w:t>
      </w:r>
    </w:p>
    <w:p w14:paraId="42DC5873" w14:textId="77777777" w:rsidR="007F13A8" w:rsidRPr="00AB6774" w:rsidRDefault="007F13A8" w:rsidP="007F13A8">
      <w:pPr>
        <w:spacing w:after="0" w:line="256" w:lineRule="auto"/>
        <w:rPr>
          <w:rFonts w:eastAsia="Calibri"/>
          <w:lang w:val="hr-HR"/>
        </w:rPr>
      </w:pPr>
      <w:r w:rsidRPr="00AB6774">
        <w:rPr>
          <w:rFonts w:eastAsia="Calibri"/>
          <w:b/>
          <w:bCs/>
          <w:lang w:val="hr-HR"/>
        </w:rPr>
        <w:t>Član</w:t>
      </w:r>
      <w:r>
        <w:rPr>
          <w:rFonts w:eastAsia="Calibri"/>
          <w:b/>
          <w:bCs/>
          <w:lang w:val="hr-HR"/>
        </w:rPr>
        <w:t>k</w:t>
      </w:r>
      <w:r w:rsidRPr="00AB6774">
        <w:rPr>
          <w:rFonts w:eastAsia="Calibri"/>
          <w:b/>
          <w:bCs/>
          <w:lang w:val="hr-HR"/>
        </w:rPr>
        <w:t xml:space="preserve">om 3. </w:t>
      </w:r>
      <w:r w:rsidRPr="00AB6774">
        <w:rPr>
          <w:rFonts w:eastAsia="Calibri"/>
          <w:lang w:val="hr-HR"/>
        </w:rPr>
        <w:t xml:space="preserve">propisuju se načela na kojima se </w:t>
      </w:r>
      <w:r>
        <w:rPr>
          <w:rFonts w:eastAsia="Calibri"/>
          <w:lang w:val="hr-HR"/>
        </w:rPr>
        <w:t>temelji</w:t>
      </w:r>
      <w:r w:rsidRPr="00AB6774">
        <w:rPr>
          <w:rFonts w:eastAsia="Calibri"/>
          <w:lang w:val="hr-HR"/>
        </w:rPr>
        <w:t xml:space="preserve"> zakon.</w:t>
      </w:r>
    </w:p>
    <w:p w14:paraId="1A3A0FB8" w14:textId="77777777" w:rsidR="007F13A8" w:rsidRPr="00AB6774" w:rsidRDefault="007F13A8" w:rsidP="007F13A8">
      <w:pPr>
        <w:spacing w:after="0" w:line="256" w:lineRule="auto"/>
        <w:rPr>
          <w:rFonts w:eastAsia="Calibri"/>
          <w:b/>
          <w:bCs/>
          <w:lang w:val="hr-HR"/>
        </w:rPr>
      </w:pPr>
      <w:r w:rsidRPr="00AB6774">
        <w:rPr>
          <w:rFonts w:eastAsia="Calibri"/>
          <w:b/>
          <w:bCs/>
          <w:lang w:val="hr-HR"/>
        </w:rPr>
        <w:lastRenderedPageBreak/>
        <w:t>Član</w:t>
      </w:r>
      <w:r>
        <w:rPr>
          <w:rFonts w:eastAsia="Calibri"/>
          <w:b/>
          <w:bCs/>
          <w:lang w:val="hr-HR"/>
        </w:rPr>
        <w:t>k</w:t>
      </w:r>
      <w:r w:rsidRPr="00AB6774">
        <w:rPr>
          <w:rFonts w:eastAsia="Calibri"/>
          <w:b/>
          <w:bCs/>
          <w:lang w:val="hr-HR"/>
        </w:rPr>
        <w:t xml:space="preserve">om 4. </w:t>
      </w:r>
      <w:r w:rsidRPr="00AB6774">
        <w:rPr>
          <w:rFonts w:eastAsia="Calibri"/>
          <w:lang w:val="hr-HR"/>
        </w:rPr>
        <w:t>propisuje</w:t>
      </w:r>
      <w:r w:rsidRPr="00AB6774">
        <w:rPr>
          <w:rFonts w:eastAsia="Calibri"/>
          <w:b/>
          <w:bCs/>
          <w:lang w:val="hr-HR"/>
        </w:rPr>
        <w:t xml:space="preserve"> </w:t>
      </w:r>
      <w:r w:rsidRPr="00AB6774">
        <w:rPr>
          <w:rFonts w:eastAsia="Calibri"/>
          <w:lang w:val="hr-HR"/>
        </w:rPr>
        <w:t>se</w:t>
      </w:r>
      <w:r w:rsidRPr="00AB6774">
        <w:rPr>
          <w:rFonts w:eastAsia="Calibri"/>
          <w:b/>
          <w:bCs/>
          <w:lang w:val="hr-HR"/>
        </w:rPr>
        <w:t xml:space="preserve"> </w:t>
      </w:r>
      <w:r w:rsidRPr="00AB6774">
        <w:rPr>
          <w:rFonts w:eastAsia="Calibri"/>
          <w:lang w:val="hr-HR"/>
        </w:rPr>
        <w:t>op</w:t>
      </w:r>
      <w:r>
        <w:rPr>
          <w:rFonts w:eastAsia="Calibri"/>
          <w:lang w:val="hr-HR"/>
        </w:rPr>
        <w:t>ć</w:t>
      </w:r>
      <w:r w:rsidRPr="00AB6774">
        <w:rPr>
          <w:rFonts w:eastAsia="Calibri"/>
          <w:lang w:val="hr-HR"/>
        </w:rPr>
        <w:t>i interes Federacije za sigurn</w:t>
      </w:r>
      <w:r>
        <w:rPr>
          <w:rFonts w:eastAsia="Calibri"/>
          <w:lang w:val="hr-HR"/>
        </w:rPr>
        <w:t>o</w:t>
      </w:r>
      <w:r w:rsidRPr="00AB6774">
        <w:rPr>
          <w:rFonts w:eastAsia="Calibri"/>
          <w:lang w:val="hr-HR"/>
        </w:rPr>
        <w:t xml:space="preserve">m </w:t>
      </w:r>
      <w:r>
        <w:rPr>
          <w:lang w:val="hr-HR"/>
        </w:rPr>
        <w:t>opskrbom</w:t>
      </w:r>
      <w:r w:rsidRPr="00AB6774">
        <w:rPr>
          <w:lang w:val="hr-HR"/>
        </w:rPr>
        <w:t xml:space="preserve"> </w:t>
      </w:r>
      <w:r w:rsidRPr="00AB6774">
        <w:rPr>
          <w:rFonts w:eastAsia="Calibri"/>
          <w:lang w:val="hr-HR"/>
        </w:rPr>
        <w:t xml:space="preserve">električnom energijom </w:t>
      </w:r>
      <w:r>
        <w:rPr>
          <w:rFonts w:eastAsia="Calibri"/>
          <w:lang w:val="hr-HR"/>
        </w:rPr>
        <w:t xml:space="preserve">po pristupačnim cijenama </w:t>
      </w:r>
      <w:r w:rsidRPr="00AB6774">
        <w:rPr>
          <w:rFonts w:eastAsia="Calibri"/>
          <w:lang w:val="hr-HR"/>
        </w:rPr>
        <w:t xml:space="preserve">te isporukom dovoljnih količina električne energije koje su potrebne za život i rad građana, poslovanje i </w:t>
      </w:r>
      <w:r>
        <w:rPr>
          <w:rFonts w:eastAsia="Calibri"/>
          <w:lang w:val="hr-HR"/>
        </w:rPr>
        <w:t>razvitak</w:t>
      </w:r>
      <w:r w:rsidRPr="00AB6774">
        <w:rPr>
          <w:rFonts w:eastAsia="Calibri"/>
          <w:lang w:val="hr-HR"/>
        </w:rPr>
        <w:t xml:space="preserve"> </w:t>
      </w:r>
      <w:r>
        <w:rPr>
          <w:rFonts w:eastAsia="Calibri"/>
          <w:lang w:val="hr-HR"/>
        </w:rPr>
        <w:t>gospodarskih</w:t>
      </w:r>
      <w:r w:rsidRPr="00AB6774">
        <w:rPr>
          <w:rFonts w:eastAsia="Calibri"/>
          <w:lang w:val="hr-HR"/>
        </w:rPr>
        <w:t xml:space="preserve"> i društvenih subjekata, te se uvodi op</w:t>
      </w:r>
      <w:r>
        <w:rPr>
          <w:rFonts w:eastAsia="Calibri"/>
          <w:lang w:val="hr-HR"/>
        </w:rPr>
        <w:t>ć</w:t>
      </w:r>
      <w:r w:rsidRPr="00AB6774">
        <w:rPr>
          <w:rFonts w:eastAsia="Calibri"/>
          <w:lang w:val="hr-HR"/>
        </w:rPr>
        <w:t xml:space="preserve">e načelo </w:t>
      </w:r>
      <w:r>
        <w:rPr>
          <w:rFonts w:eastAsia="Calibri"/>
          <w:lang w:val="hr-HR"/>
        </w:rPr>
        <w:t>kako</w:t>
      </w:r>
      <w:r w:rsidRPr="00AB6774">
        <w:rPr>
          <w:rFonts w:eastAsia="Calibri"/>
          <w:lang w:val="hr-HR"/>
        </w:rPr>
        <w:t xml:space="preserve"> su svi subjekti dužni prvenstveno </w:t>
      </w:r>
      <w:r>
        <w:rPr>
          <w:rFonts w:eastAsia="Calibri"/>
          <w:lang w:val="hr-HR"/>
        </w:rPr>
        <w:t>osigurati</w:t>
      </w:r>
      <w:r w:rsidRPr="00AB6774">
        <w:rPr>
          <w:rFonts w:eastAsia="Calibri"/>
          <w:lang w:val="hr-HR"/>
        </w:rPr>
        <w:t xml:space="preserve"> dovoljne količine energije za potrebe navedenih subjekata, zadovoljavajući pri tom</w:t>
      </w:r>
      <w:r>
        <w:rPr>
          <w:rFonts w:eastAsia="Calibri"/>
          <w:lang w:val="hr-HR"/>
        </w:rPr>
        <w:t>u</w:t>
      </w:r>
      <w:r w:rsidRPr="00AB6774">
        <w:rPr>
          <w:rFonts w:eastAsia="Calibri"/>
          <w:lang w:val="hr-HR"/>
        </w:rPr>
        <w:t xml:space="preserve"> kriterije ekonomičnosti isporuke.</w:t>
      </w:r>
    </w:p>
    <w:p w14:paraId="4079B473" w14:textId="77777777" w:rsidR="007F13A8" w:rsidRPr="00AB6774" w:rsidRDefault="007F13A8" w:rsidP="007F13A8">
      <w:pPr>
        <w:spacing w:after="0" w:line="256" w:lineRule="auto"/>
        <w:rPr>
          <w:rFonts w:eastAsia="Calibri"/>
          <w:lang w:val="hr-HR"/>
        </w:rPr>
      </w:pPr>
      <w:r w:rsidRPr="00AB6774">
        <w:rPr>
          <w:rFonts w:eastAsia="Calibri"/>
          <w:b/>
          <w:bCs/>
          <w:lang w:val="hr-HR"/>
        </w:rPr>
        <w:t>Član</w:t>
      </w:r>
      <w:r>
        <w:rPr>
          <w:rFonts w:eastAsia="Calibri"/>
          <w:b/>
          <w:bCs/>
          <w:lang w:val="hr-HR"/>
        </w:rPr>
        <w:t>k</w:t>
      </w:r>
      <w:r w:rsidRPr="00AB6774">
        <w:rPr>
          <w:rFonts w:eastAsia="Calibri"/>
          <w:b/>
          <w:bCs/>
          <w:lang w:val="hr-HR"/>
        </w:rPr>
        <w:t xml:space="preserve">om 5. </w:t>
      </w:r>
      <w:r w:rsidRPr="00AB6774">
        <w:rPr>
          <w:rFonts w:eastAsia="Calibri"/>
          <w:lang w:val="hr-HR"/>
        </w:rPr>
        <w:t xml:space="preserve">propisuje se odnos predmetnog zakona </w:t>
      </w:r>
      <w:r>
        <w:rPr>
          <w:rFonts w:eastAsia="Calibri"/>
          <w:lang w:val="hr-HR"/>
        </w:rPr>
        <w:t xml:space="preserve">s </w:t>
      </w:r>
      <w:r w:rsidRPr="00AB6774">
        <w:rPr>
          <w:rFonts w:eastAsia="Calibri"/>
          <w:lang w:val="hr-HR"/>
        </w:rPr>
        <w:t xml:space="preserve">drugim zakonima, odnosno primjena propisa iz oblasti energetike, obnovljivih izvora energije, energetske </w:t>
      </w:r>
      <w:r>
        <w:rPr>
          <w:rFonts w:eastAsia="Calibri"/>
          <w:lang w:val="hr-HR"/>
        </w:rPr>
        <w:t>učinkovitosti</w:t>
      </w:r>
      <w:r w:rsidRPr="00AB6774">
        <w:rPr>
          <w:rFonts w:eastAsia="Calibri"/>
          <w:lang w:val="hr-HR"/>
        </w:rPr>
        <w:t>, prostornog planiranja i korištenja zemljišta, građenja, trgovine, zaštite potrošača, zaštite okoliša i koncesija, kao i zakona kojim</w:t>
      </w:r>
      <w:r>
        <w:rPr>
          <w:rFonts w:eastAsia="Calibri"/>
          <w:lang w:val="hr-HR"/>
        </w:rPr>
        <w:t>a</w:t>
      </w:r>
      <w:r w:rsidRPr="00AB6774">
        <w:rPr>
          <w:rFonts w:eastAsia="Calibri"/>
          <w:lang w:val="hr-HR"/>
        </w:rPr>
        <w:t xml:space="preserve"> se uređuje upravni postupak.</w:t>
      </w:r>
    </w:p>
    <w:p w14:paraId="180C78DF" w14:textId="77777777" w:rsidR="007F13A8" w:rsidRPr="00AB6774" w:rsidRDefault="007F13A8" w:rsidP="007F13A8">
      <w:pPr>
        <w:spacing w:after="0" w:line="256" w:lineRule="auto"/>
        <w:rPr>
          <w:rFonts w:eastAsia="Calibri"/>
          <w:lang w:val="hr-HR"/>
        </w:rPr>
      </w:pPr>
      <w:r w:rsidRPr="00AB6774">
        <w:rPr>
          <w:rFonts w:eastAsia="Calibri"/>
          <w:b/>
          <w:bCs/>
          <w:lang w:val="hr-HR"/>
        </w:rPr>
        <w:t>Član</w:t>
      </w:r>
      <w:r>
        <w:rPr>
          <w:rFonts w:eastAsia="Calibri"/>
          <w:b/>
          <w:bCs/>
          <w:lang w:val="hr-HR"/>
        </w:rPr>
        <w:t>k</w:t>
      </w:r>
      <w:r w:rsidRPr="00AB6774">
        <w:rPr>
          <w:rFonts w:eastAsia="Calibri"/>
          <w:b/>
          <w:bCs/>
          <w:lang w:val="hr-HR"/>
        </w:rPr>
        <w:t xml:space="preserve">om 6. </w:t>
      </w:r>
      <w:r w:rsidRPr="00AB6774">
        <w:rPr>
          <w:rFonts w:eastAsia="Calibri"/>
          <w:lang w:val="hr-HR"/>
        </w:rPr>
        <w:t>definirana su značenja izraza koji su upotrijebljeni u predmetnom zakonu.</w:t>
      </w:r>
    </w:p>
    <w:p w14:paraId="3185B55D" w14:textId="77777777" w:rsidR="007F13A8" w:rsidRPr="00AB6774" w:rsidRDefault="007F13A8" w:rsidP="007F13A8">
      <w:pPr>
        <w:spacing w:after="0" w:line="256" w:lineRule="auto"/>
        <w:rPr>
          <w:rFonts w:eastAsia="Calibri"/>
          <w:lang w:val="hr-HR"/>
        </w:rPr>
      </w:pPr>
    </w:p>
    <w:p w14:paraId="718B8D05" w14:textId="77777777" w:rsidR="007F13A8" w:rsidRPr="00AB6774" w:rsidRDefault="007F13A8" w:rsidP="007F13A8">
      <w:pPr>
        <w:spacing w:after="0" w:line="256" w:lineRule="auto"/>
        <w:rPr>
          <w:rFonts w:eastAsia="Calibri"/>
          <w:lang w:val="hr-HR"/>
        </w:rPr>
      </w:pPr>
      <w:r w:rsidRPr="00AB6774">
        <w:rPr>
          <w:rFonts w:eastAsia="Calibri"/>
          <w:lang w:val="hr-HR"/>
        </w:rPr>
        <w:t>DIO DRUGI – ENERGETSKA POLITIKA I PLANIRANJE</w:t>
      </w:r>
    </w:p>
    <w:p w14:paraId="11ADE9A9" w14:textId="77777777" w:rsidR="007F13A8" w:rsidRPr="00AB6774" w:rsidRDefault="007F13A8" w:rsidP="007F13A8">
      <w:pPr>
        <w:spacing w:after="0" w:line="256" w:lineRule="auto"/>
        <w:rPr>
          <w:rFonts w:eastAsia="Calibri"/>
          <w:lang w:val="hr-HR"/>
        </w:rPr>
      </w:pPr>
      <w:r w:rsidRPr="00AB6774">
        <w:rPr>
          <w:rFonts w:eastAsia="Calibri"/>
          <w:b/>
          <w:bCs/>
          <w:lang w:val="hr-HR"/>
        </w:rPr>
        <w:t>Član</w:t>
      </w:r>
      <w:r>
        <w:rPr>
          <w:rFonts w:eastAsia="Calibri"/>
          <w:b/>
          <w:bCs/>
          <w:lang w:val="hr-HR"/>
        </w:rPr>
        <w:t>k</w:t>
      </w:r>
      <w:r w:rsidRPr="00AB6774">
        <w:rPr>
          <w:rFonts w:eastAsia="Calibri"/>
          <w:b/>
          <w:bCs/>
          <w:lang w:val="hr-HR"/>
        </w:rPr>
        <w:t xml:space="preserve">om 7. </w:t>
      </w:r>
      <w:r w:rsidRPr="00AB6774">
        <w:rPr>
          <w:rFonts w:eastAsia="Calibri"/>
          <w:lang w:val="hr-HR"/>
        </w:rPr>
        <w:t>propisana je op</w:t>
      </w:r>
      <w:r>
        <w:rPr>
          <w:rFonts w:eastAsia="Calibri"/>
          <w:lang w:val="hr-HR"/>
        </w:rPr>
        <w:t>ć</w:t>
      </w:r>
      <w:r w:rsidRPr="00AB6774">
        <w:rPr>
          <w:rFonts w:eastAsia="Calibri"/>
          <w:lang w:val="hr-HR"/>
        </w:rPr>
        <w:t xml:space="preserve">a obveza Vlade Federacije da provodi energetsku politiku i planira </w:t>
      </w:r>
      <w:r>
        <w:rPr>
          <w:rFonts w:eastAsia="Calibri"/>
          <w:lang w:val="hr-HR"/>
        </w:rPr>
        <w:t>razvitak</w:t>
      </w:r>
      <w:r w:rsidRPr="00AB6774">
        <w:rPr>
          <w:rFonts w:eastAsia="Calibri"/>
          <w:lang w:val="hr-HR"/>
        </w:rPr>
        <w:t xml:space="preserve"> elektroenergetskog sektora </w:t>
      </w:r>
      <w:r>
        <w:rPr>
          <w:rFonts w:eastAsia="Calibri"/>
          <w:lang w:val="hr-HR"/>
        </w:rPr>
        <w:t xml:space="preserve">sukladno </w:t>
      </w:r>
      <w:r w:rsidRPr="00AB6774">
        <w:rPr>
          <w:rFonts w:eastAsia="Calibri"/>
          <w:lang w:val="hr-HR"/>
        </w:rPr>
        <w:t>ciljevima i strateškim dokumentima iz elektroenergetskog sektora.</w:t>
      </w:r>
    </w:p>
    <w:p w14:paraId="57E9C126" w14:textId="77777777" w:rsidR="007F13A8" w:rsidRPr="00AB6774" w:rsidRDefault="007F13A8" w:rsidP="007F13A8">
      <w:pPr>
        <w:spacing w:after="0" w:line="256" w:lineRule="auto"/>
        <w:rPr>
          <w:rFonts w:eastAsia="Calibri"/>
          <w:lang w:val="hr-HR"/>
        </w:rPr>
      </w:pPr>
      <w:r w:rsidRPr="00AB6774">
        <w:rPr>
          <w:rFonts w:eastAsia="Calibri"/>
          <w:b/>
          <w:bCs/>
          <w:lang w:val="hr-HR"/>
        </w:rPr>
        <w:t>Član</w:t>
      </w:r>
      <w:r>
        <w:rPr>
          <w:rFonts w:eastAsia="Calibri"/>
          <w:b/>
          <w:bCs/>
          <w:lang w:val="hr-HR"/>
        </w:rPr>
        <w:t>k</w:t>
      </w:r>
      <w:r w:rsidRPr="00AB6774">
        <w:rPr>
          <w:rFonts w:eastAsia="Calibri"/>
          <w:b/>
          <w:bCs/>
          <w:lang w:val="hr-HR"/>
        </w:rPr>
        <w:t xml:space="preserve">om 8. </w:t>
      </w:r>
      <w:r w:rsidRPr="00AB6774">
        <w:rPr>
          <w:rFonts w:eastAsia="Calibri"/>
          <w:lang w:val="hr-HR"/>
        </w:rPr>
        <w:t xml:space="preserve">propisana je </w:t>
      </w:r>
      <w:r>
        <w:rPr>
          <w:rFonts w:eastAsia="Calibri"/>
          <w:lang w:val="hr-HR"/>
        </w:rPr>
        <w:t>obv</w:t>
      </w:r>
      <w:r w:rsidRPr="00AB6774">
        <w:rPr>
          <w:rFonts w:eastAsia="Calibri"/>
          <w:lang w:val="hr-HR"/>
        </w:rPr>
        <w:t>eza donošenja godišnje i trogodišnje bilan</w:t>
      </w:r>
      <w:r>
        <w:rPr>
          <w:rFonts w:eastAsia="Calibri"/>
          <w:lang w:val="hr-HR"/>
        </w:rPr>
        <w:t>ce</w:t>
      </w:r>
      <w:r w:rsidRPr="00AB6774">
        <w:rPr>
          <w:rFonts w:eastAsia="Calibri"/>
          <w:lang w:val="hr-HR"/>
        </w:rPr>
        <w:t xml:space="preserve"> električne energije, koj</w:t>
      </w:r>
      <w:r>
        <w:rPr>
          <w:rFonts w:eastAsia="Calibri"/>
          <w:lang w:val="hr-HR"/>
        </w:rPr>
        <w:t>o</w:t>
      </w:r>
      <w:r w:rsidRPr="00AB6774">
        <w:rPr>
          <w:rFonts w:eastAsia="Calibri"/>
          <w:lang w:val="hr-HR"/>
        </w:rPr>
        <w:t xml:space="preserve">m se planira ukupna proizvodnja i potrošnja električne energije u Federaciji, način </w:t>
      </w:r>
      <w:r>
        <w:rPr>
          <w:rFonts w:eastAsia="Calibri"/>
          <w:lang w:val="hr-HR"/>
        </w:rPr>
        <w:t>opskrbe</w:t>
      </w:r>
      <w:r w:rsidRPr="00AB6774">
        <w:rPr>
          <w:rFonts w:eastAsia="Calibri"/>
          <w:lang w:val="hr-HR"/>
        </w:rPr>
        <w:t xml:space="preserve"> električnom energijom, struktura proizvodnje i potrošnje, viškovi i nedostajuće količine i </w:t>
      </w:r>
      <w:r>
        <w:rPr>
          <w:rFonts w:eastAsia="Calibri"/>
          <w:lang w:val="hr-HR"/>
        </w:rPr>
        <w:t>razina</w:t>
      </w:r>
      <w:r w:rsidRPr="00AB6774">
        <w:rPr>
          <w:rFonts w:eastAsia="Calibri"/>
          <w:lang w:val="hr-HR"/>
        </w:rPr>
        <w:t xml:space="preserve"> rezervnih kapaciteta. Ovim se član</w:t>
      </w:r>
      <w:r>
        <w:rPr>
          <w:rFonts w:eastAsia="Calibri"/>
          <w:lang w:val="hr-HR"/>
        </w:rPr>
        <w:t>k</w:t>
      </w:r>
      <w:r w:rsidRPr="00AB6774">
        <w:rPr>
          <w:rFonts w:eastAsia="Calibri"/>
          <w:lang w:val="hr-HR"/>
        </w:rPr>
        <w:t>om također propisuje detaljan sadržaj bilan</w:t>
      </w:r>
      <w:r>
        <w:rPr>
          <w:rFonts w:eastAsia="Calibri"/>
          <w:lang w:val="hr-HR"/>
        </w:rPr>
        <w:t>ce</w:t>
      </w:r>
      <w:r w:rsidRPr="00AB6774">
        <w:rPr>
          <w:rFonts w:eastAsia="Calibri"/>
          <w:lang w:val="hr-HR"/>
        </w:rPr>
        <w:t>.</w:t>
      </w:r>
    </w:p>
    <w:p w14:paraId="3DA3B6F5" w14:textId="77777777" w:rsidR="007F13A8" w:rsidRPr="00AB6774" w:rsidRDefault="007F13A8" w:rsidP="007F13A8">
      <w:pPr>
        <w:spacing w:after="0" w:line="256" w:lineRule="auto"/>
        <w:rPr>
          <w:rFonts w:eastAsia="Calibri"/>
          <w:lang w:val="hr-HR"/>
        </w:rPr>
      </w:pPr>
    </w:p>
    <w:p w14:paraId="4CAE9AE9" w14:textId="77777777" w:rsidR="007F13A8" w:rsidRPr="00AB6774" w:rsidRDefault="007F13A8" w:rsidP="007F13A8">
      <w:pPr>
        <w:spacing w:after="0" w:line="256" w:lineRule="auto"/>
        <w:rPr>
          <w:rFonts w:eastAsia="Calibri"/>
          <w:lang w:val="hr-HR"/>
        </w:rPr>
      </w:pPr>
      <w:r w:rsidRPr="00AB6774">
        <w:rPr>
          <w:rFonts w:eastAsia="Calibri"/>
          <w:lang w:val="hr-HR"/>
        </w:rPr>
        <w:t>DIO TREĆI – ELEKTROENERGETSKE DJELATNOSTI</w:t>
      </w:r>
    </w:p>
    <w:p w14:paraId="6179C88A" w14:textId="77777777" w:rsidR="007F13A8" w:rsidRPr="00AB6774" w:rsidRDefault="007F13A8" w:rsidP="007F13A8">
      <w:pPr>
        <w:spacing w:after="0" w:line="256" w:lineRule="auto"/>
        <w:rPr>
          <w:rFonts w:eastAsia="Calibri"/>
          <w:lang w:val="hr-HR"/>
        </w:rPr>
      </w:pPr>
      <w:r w:rsidRPr="00AB6774">
        <w:rPr>
          <w:rFonts w:eastAsia="Calibri"/>
          <w:b/>
          <w:bCs/>
          <w:lang w:val="hr-HR"/>
        </w:rPr>
        <w:t>Član</w:t>
      </w:r>
      <w:r>
        <w:rPr>
          <w:rFonts w:eastAsia="Calibri"/>
          <w:b/>
          <w:bCs/>
          <w:lang w:val="hr-HR"/>
        </w:rPr>
        <w:t>k</w:t>
      </w:r>
      <w:r w:rsidRPr="00AB6774">
        <w:rPr>
          <w:rFonts w:eastAsia="Calibri"/>
          <w:b/>
          <w:bCs/>
          <w:lang w:val="hr-HR"/>
        </w:rPr>
        <w:t xml:space="preserve">om 9. </w:t>
      </w:r>
      <w:r w:rsidRPr="00AB6774">
        <w:rPr>
          <w:rFonts w:eastAsia="Calibri"/>
          <w:lang w:val="hr-HR"/>
        </w:rPr>
        <w:t xml:space="preserve">propisano je koje se djelatnosti smatraju elektroenergetskim djelatnostima u smislu ovog zakona, </w:t>
      </w:r>
      <w:r>
        <w:rPr>
          <w:rFonts w:eastAsia="Calibri"/>
          <w:lang w:val="hr-HR"/>
        </w:rPr>
        <w:t>obv</w:t>
      </w:r>
      <w:r w:rsidRPr="00AB6774">
        <w:rPr>
          <w:rFonts w:eastAsia="Calibri"/>
          <w:lang w:val="hr-HR"/>
        </w:rPr>
        <w:t>eza posjedovanja dozvole za obavljanje elektroenergetskih djelatnosti te koje se djelatnosti obavljaju kao reguli</w:t>
      </w:r>
      <w:r>
        <w:rPr>
          <w:rFonts w:eastAsia="Calibri"/>
          <w:lang w:val="hr-HR"/>
        </w:rPr>
        <w:t>r</w:t>
      </w:r>
      <w:r w:rsidRPr="00AB6774">
        <w:rPr>
          <w:rFonts w:eastAsia="Calibri"/>
          <w:lang w:val="hr-HR"/>
        </w:rPr>
        <w:t>ane, a koje kao tržišne.</w:t>
      </w:r>
    </w:p>
    <w:p w14:paraId="180F458E" w14:textId="77777777" w:rsidR="007F13A8" w:rsidRPr="00AB6774" w:rsidRDefault="007F13A8" w:rsidP="007F13A8">
      <w:pPr>
        <w:spacing w:after="0" w:line="256" w:lineRule="auto"/>
        <w:rPr>
          <w:rFonts w:eastAsia="Calibri"/>
          <w:lang w:val="hr-HR"/>
        </w:rPr>
      </w:pPr>
      <w:r w:rsidRPr="00AB6774">
        <w:rPr>
          <w:rFonts w:eastAsia="Calibri"/>
          <w:b/>
          <w:bCs/>
          <w:lang w:val="hr-HR"/>
        </w:rPr>
        <w:t>Član</w:t>
      </w:r>
      <w:r>
        <w:rPr>
          <w:rFonts w:eastAsia="Calibri"/>
          <w:b/>
          <w:bCs/>
          <w:lang w:val="hr-HR"/>
        </w:rPr>
        <w:t>k</w:t>
      </w:r>
      <w:r w:rsidRPr="00AB6774">
        <w:rPr>
          <w:rFonts w:eastAsia="Calibri"/>
          <w:b/>
          <w:bCs/>
          <w:lang w:val="hr-HR"/>
        </w:rPr>
        <w:t xml:space="preserve">om 10. </w:t>
      </w:r>
      <w:r w:rsidRPr="00AB6774">
        <w:rPr>
          <w:rFonts w:eastAsia="Calibri"/>
          <w:lang w:val="hr-HR"/>
        </w:rPr>
        <w:t>propisana je javna usluga u elektroenergetskom sektoru, uključujući mogućnost nametanja javne usluge elektroenergetskim subjektima i njihove dužnosti.</w:t>
      </w:r>
    </w:p>
    <w:p w14:paraId="1CEC0FE3" w14:textId="77777777" w:rsidR="007F13A8" w:rsidRPr="00AB6774" w:rsidRDefault="007F13A8" w:rsidP="007F13A8">
      <w:pPr>
        <w:spacing w:after="0" w:line="256" w:lineRule="auto"/>
        <w:rPr>
          <w:rFonts w:eastAsia="Calibri"/>
          <w:lang w:val="hr-HR"/>
        </w:rPr>
      </w:pPr>
      <w:r w:rsidRPr="00AB6774">
        <w:rPr>
          <w:rFonts w:eastAsia="Calibri"/>
          <w:b/>
          <w:bCs/>
          <w:lang w:val="hr-HR"/>
        </w:rPr>
        <w:t>Član</w:t>
      </w:r>
      <w:r>
        <w:rPr>
          <w:rFonts w:eastAsia="Calibri"/>
          <w:b/>
          <w:bCs/>
          <w:lang w:val="hr-HR"/>
        </w:rPr>
        <w:t>k</w:t>
      </w:r>
      <w:r w:rsidRPr="00AB6774">
        <w:rPr>
          <w:rFonts w:eastAsia="Calibri"/>
          <w:b/>
          <w:bCs/>
          <w:lang w:val="hr-HR"/>
        </w:rPr>
        <w:t xml:space="preserve">om 11. </w:t>
      </w:r>
      <w:r w:rsidRPr="00AB6774">
        <w:rPr>
          <w:rFonts w:eastAsia="Calibri"/>
          <w:lang w:val="hr-HR"/>
        </w:rPr>
        <w:t>propisano je periodično izvješ</w:t>
      </w:r>
      <w:r>
        <w:rPr>
          <w:rFonts w:eastAsia="Calibri"/>
          <w:lang w:val="hr-HR"/>
        </w:rPr>
        <w:t>ći</w:t>
      </w:r>
      <w:r w:rsidRPr="00AB6774">
        <w:rPr>
          <w:rFonts w:eastAsia="Calibri"/>
          <w:lang w:val="hr-HR"/>
        </w:rPr>
        <w:t xml:space="preserve">vanje </w:t>
      </w:r>
      <w:r>
        <w:rPr>
          <w:rFonts w:eastAsia="Calibri"/>
          <w:lang w:val="hr-HR"/>
        </w:rPr>
        <w:t>Tajništva</w:t>
      </w:r>
      <w:r w:rsidRPr="00AB6774">
        <w:rPr>
          <w:rFonts w:eastAsia="Calibri"/>
          <w:lang w:val="hr-HR"/>
        </w:rPr>
        <w:t xml:space="preserve"> Energetske zajednice od strane Vlade Federacije putem </w:t>
      </w:r>
      <w:r>
        <w:rPr>
          <w:rFonts w:eastAsia="Calibri"/>
          <w:lang w:val="hr-HR"/>
        </w:rPr>
        <w:t>mjerodavne</w:t>
      </w:r>
      <w:r w:rsidRPr="00AB6774">
        <w:rPr>
          <w:rFonts w:eastAsia="Calibri"/>
          <w:lang w:val="hr-HR"/>
        </w:rPr>
        <w:t xml:space="preserve"> institucije Bosne i Hercegovine, o mjerama donesenim u cilju pružanja javne usluge i njihovom mogućem ut</w:t>
      </w:r>
      <w:r>
        <w:rPr>
          <w:rFonts w:eastAsia="Calibri"/>
          <w:lang w:val="hr-HR"/>
        </w:rPr>
        <w:t>je</w:t>
      </w:r>
      <w:r w:rsidRPr="00AB6774">
        <w:rPr>
          <w:rFonts w:eastAsia="Calibri"/>
          <w:lang w:val="hr-HR"/>
        </w:rPr>
        <w:t xml:space="preserve">caju na tržišnu konkurenciju, što je jedna od </w:t>
      </w:r>
      <w:r>
        <w:rPr>
          <w:rFonts w:eastAsia="Calibri"/>
          <w:lang w:val="hr-HR"/>
        </w:rPr>
        <w:t>obv</w:t>
      </w:r>
      <w:r w:rsidRPr="00AB6774">
        <w:rPr>
          <w:rFonts w:eastAsia="Calibri"/>
          <w:lang w:val="hr-HR"/>
        </w:rPr>
        <w:t>eza iz relevantnih EU direktiva.</w:t>
      </w:r>
    </w:p>
    <w:p w14:paraId="272A2CE4" w14:textId="77777777" w:rsidR="007F13A8" w:rsidRPr="00AB6774" w:rsidRDefault="007F13A8" w:rsidP="007F13A8">
      <w:pPr>
        <w:spacing w:after="0" w:line="256" w:lineRule="auto"/>
        <w:rPr>
          <w:rFonts w:eastAsia="Calibri"/>
          <w:lang w:val="hr-HR"/>
        </w:rPr>
      </w:pPr>
      <w:r w:rsidRPr="00AB6774">
        <w:rPr>
          <w:rFonts w:eastAsia="Calibri"/>
          <w:b/>
          <w:bCs/>
          <w:lang w:val="hr-HR"/>
        </w:rPr>
        <w:t>Član</w:t>
      </w:r>
      <w:r>
        <w:rPr>
          <w:rFonts w:eastAsia="Calibri"/>
          <w:b/>
          <w:bCs/>
          <w:lang w:val="hr-HR"/>
        </w:rPr>
        <w:t>k</w:t>
      </w:r>
      <w:r w:rsidRPr="00AB6774">
        <w:rPr>
          <w:rFonts w:eastAsia="Calibri"/>
          <w:b/>
          <w:bCs/>
          <w:lang w:val="hr-HR"/>
        </w:rPr>
        <w:t xml:space="preserve">om 12. </w:t>
      </w:r>
      <w:r w:rsidRPr="00AB6774">
        <w:rPr>
          <w:rFonts w:eastAsia="Calibri"/>
          <w:lang w:val="hr-HR"/>
        </w:rPr>
        <w:t>propisan</w:t>
      </w:r>
      <w:r>
        <w:rPr>
          <w:rFonts w:eastAsia="Calibri"/>
          <w:lang w:val="hr-HR"/>
        </w:rPr>
        <w:t>a</w:t>
      </w:r>
      <w:r w:rsidRPr="00AB6774">
        <w:rPr>
          <w:rFonts w:eastAsia="Calibri"/>
          <w:lang w:val="hr-HR"/>
        </w:rPr>
        <w:t xml:space="preserve"> su op</w:t>
      </w:r>
      <w:r>
        <w:rPr>
          <w:rFonts w:eastAsia="Calibri"/>
          <w:lang w:val="hr-HR"/>
        </w:rPr>
        <w:t>ća</w:t>
      </w:r>
      <w:r w:rsidRPr="00AB6774">
        <w:rPr>
          <w:rFonts w:eastAsia="Calibri"/>
          <w:lang w:val="hr-HR"/>
        </w:rPr>
        <w:t xml:space="preserve"> </w:t>
      </w:r>
      <w:r>
        <w:rPr>
          <w:rFonts w:eastAsia="Calibri"/>
          <w:lang w:val="hr-HR"/>
        </w:rPr>
        <w:t>načela</w:t>
      </w:r>
      <w:r w:rsidRPr="00AB6774">
        <w:rPr>
          <w:rFonts w:eastAsia="Calibri"/>
          <w:lang w:val="hr-HR"/>
        </w:rPr>
        <w:t xml:space="preserve"> za obavljanje elektroenergetskih djelatnosti koje se obavljaju kao tržišne, po načelima slobodne konkurencije i ravnopravnog položaja te slobodnog ugovaranja količina i cijena isporučene električne energije.</w:t>
      </w:r>
    </w:p>
    <w:p w14:paraId="1808EDDD" w14:textId="77777777" w:rsidR="007F13A8" w:rsidRPr="00AB6774" w:rsidRDefault="007F13A8" w:rsidP="007F13A8">
      <w:pPr>
        <w:spacing w:after="0" w:line="256" w:lineRule="auto"/>
        <w:rPr>
          <w:rFonts w:eastAsia="Calibri"/>
          <w:lang w:val="hr-HR"/>
        </w:rPr>
      </w:pPr>
      <w:r w:rsidRPr="00AB6774">
        <w:rPr>
          <w:rFonts w:eastAsia="Calibri"/>
          <w:b/>
          <w:bCs/>
          <w:lang w:val="hr-HR"/>
        </w:rPr>
        <w:t>Član</w:t>
      </w:r>
      <w:r>
        <w:rPr>
          <w:rFonts w:eastAsia="Calibri"/>
          <w:b/>
          <w:bCs/>
          <w:lang w:val="hr-HR"/>
        </w:rPr>
        <w:t>k</w:t>
      </w:r>
      <w:r w:rsidRPr="00AB6774">
        <w:rPr>
          <w:rFonts w:eastAsia="Calibri"/>
          <w:b/>
          <w:bCs/>
          <w:lang w:val="hr-HR"/>
        </w:rPr>
        <w:t xml:space="preserve">om 13. </w:t>
      </w:r>
      <w:r w:rsidRPr="00AB6774">
        <w:rPr>
          <w:rFonts w:eastAsia="Calibri"/>
          <w:lang w:val="hr-HR"/>
        </w:rPr>
        <w:t xml:space="preserve">propisana je </w:t>
      </w:r>
      <w:r>
        <w:rPr>
          <w:rFonts w:eastAsia="Calibri"/>
          <w:lang w:val="hr-HR"/>
        </w:rPr>
        <w:t>obv</w:t>
      </w:r>
      <w:r w:rsidRPr="00AB6774">
        <w:rPr>
          <w:rFonts w:eastAsia="Calibri"/>
          <w:lang w:val="hr-HR"/>
        </w:rPr>
        <w:t>eza računovodstvenog razdvajanja, odnosno odvojenog vođenja poslovnih knjiga i sastavljanja finan</w:t>
      </w:r>
      <w:r>
        <w:rPr>
          <w:rFonts w:eastAsia="Calibri"/>
          <w:lang w:val="hr-HR"/>
        </w:rPr>
        <w:t>c</w:t>
      </w:r>
      <w:r w:rsidRPr="00AB6774">
        <w:rPr>
          <w:rFonts w:eastAsia="Calibri"/>
          <w:lang w:val="hr-HR"/>
        </w:rPr>
        <w:t>ijskih izvješ</w:t>
      </w:r>
      <w:r>
        <w:rPr>
          <w:rFonts w:eastAsia="Calibri"/>
          <w:lang w:val="hr-HR"/>
        </w:rPr>
        <w:t>ća</w:t>
      </w:r>
      <w:r w:rsidRPr="00AB6774">
        <w:rPr>
          <w:rFonts w:eastAsia="Calibri"/>
          <w:lang w:val="hr-HR"/>
        </w:rPr>
        <w:t xml:space="preserve"> za one subjekte koji obavljaju više elektroenergetskih djelatnosti</w:t>
      </w:r>
      <w:r>
        <w:rPr>
          <w:rFonts w:eastAsia="Calibri"/>
          <w:lang w:val="hr-HR"/>
        </w:rPr>
        <w:t xml:space="preserve"> ili uz elektroenergetsku djelatnost obavljaju drugu djelatnost</w:t>
      </w:r>
      <w:r w:rsidRPr="00AB6774">
        <w:rPr>
          <w:rFonts w:eastAsia="Calibri"/>
          <w:lang w:val="hr-HR"/>
        </w:rPr>
        <w:t>.</w:t>
      </w:r>
    </w:p>
    <w:p w14:paraId="2999F241" w14:textId="77777777" w:rsidR="007F13A8" w:rsidRPr="00AB6774" w:rsidRDefault="007F13A8" w:rsidP="007F13A8">
      <w:pPr>
        <w:spacing w:after="0" w:line="256" w:lineRule="auto"/>
        <w:rPr>
          <w:rFonts w:eastAsia="Calibri"/>
          <w:lang w:val="hr-HR"/>
        </w:rPr>
      </w:pPr>
    </w:p>
    <w:p w14:paraId="11EF7F95" w14:textId="77777777" w:rsidR="007F13A8" w:rsidRPr="00AB6774" w:rsidRDefault="007F13A8" w:rsidP="007F13A8">
      <w:pPr>
        <w:spacing w:after="0" w:line="256" w:lineRule="auto"/>
        <w:rPr>
          <w:rFonts w:eastAsia="Calibri"/>
          <w:lang w:val="hr-HR"/>
        </w:rPr>
      </w:pPr>
      <w:r w:rsidRPr="00AB6774">
        <w:rPr>
          <w:rFonts w:eastAsia="Calibri"/>
          <w:lang w:val="hr-HR"/>
        </w:rPr>
        <w:t>DIO ČETVRTI – DOZVOLA ZA OBAV</w:t>
      </w:r>
      <w:r>
        <w:rPr>
          <w:rFonts w:eastAsia="Calibri"/>
          <w:lang w:val="hr-HR"/>
        </w:rPr>
        <w:t>L</w:t>
      </w:r>
      <w:r w:rsidRPr="00AB6774">
        <w:rPr>
          <w:rFonts w:eastAsia="Calibri"/>
          <w:lang w:val="hr-HR"/>
        </w:rPr>
        <w:t>JANJE ELEKTROENERGETSKE DJELATNOSTI</w:t>
      </w:r>
    </w:p>
    <w:p w14:paraId="2BFE340C" w14:textId="77777777" w:rsidR="007F13A8" w:rsidRPr="00AB6774" w:rsidRDefault="007F13A8" w:rsidP="007F13A8">
      <w:pPr>
        <w:spacing w:after="0" w:line="256" w:lineRule="auto"/>
        <w:rPr>
          <w:rFonts w:eastAsia="Calibri"/>
          <w:lang w:val="hr-HR"/>
        </w:rPr>
      </w:pPr>
      <w:r w:rsidRPr="00AB6774">
        <w:rPr>
          <w:rFonts w:eastAsia="Calibri"/>
          <w:b/>
          <w:bCs/>
          <w:lang w:val="hr-HR"/>
        </w:rPr>
        <w:t>Član</w:t>
      </w:r>
      <w:r>
        <w:rPr>
          <w:rFonts w:eastAsia="Calibri"/>
          <w:b/>
          <w:bCs/>
          <w:lang w:val="hr-HR"/>
        </w:rPr>
        <w:t>cima</w:t>
      </w:r>
      <w:r w:rsidRPr="00AB6774">
        <w:rPr>
          <w:rFonts w:eastAsia="Calibri"/>
          <w:b/>
          <w:bCs/>
          <w:lang w:val="hr-HR"/>
        </w:rPr>
        <w:t xml:space="preserve"> 14</w:t>
      </w:r>
      <w:r>
        <w:rPr>
          <w:rFonts w:eastAsia="Calibri"/>
          <w:b/>
          <w:bCs/>
          <w:lang w:val="hr-HR"/>
        </w:rPr>
        <w:t xml:space="preserve">. – </w:t>
      </w:r>
      <w:r w:rsidRPr="00AB6774">
        <w:rPr>
          <w:rFonts w:eastAsia="Calibri"/>
          <w:b/>
          <w:bCs/>
          <w:lang w:val="hr-HR"/>
        </w:rPr>
        <w:t xml:space="preserve">25. </w:t>
      </w:r>
      <w:r w:rsidRPr="00AB6774">
        <w:rPr>
          <w:rFonts w:eastAsia="Calibri"/>
          <w:lang w:val="hr-HR"/>
        </w:rPr>
        <w:t xml:space="preserve">propisani su različiti aspekti vezani </w:t>
      </w:r>
      <w:r>
        <w:rPr>
          <w:rFonts w:eastAsia="Calibri"/>
          <w:lang w:val="hr-HR"/>
        </w:rPr>
        <w:t>uz</w:t>
      </w:r>
      <w:r w:rsidRPr="00AB6774">
        <w:rPr>
          <w:rFonts w:eastAsia="Calibri"/>
          <w:lang w:val="hr-HR"/>
        </w:rPr>
        <w:t xml:space="preserve"> izdavanje dozvola za obavljanje elektroenergetskih djelatnosti koje izdaje Regulatorna komisija, uključujući pojam, vrste, </w:t>
      </w:r>
      <w:r>
        <w:rPr>
          <w:rFonts w:eastAsia="Calibri"/>
          <w:lang w:val="hr-HR"/>
        </w:rPr>
        <w:t>razdoblje</w:t>
      </w:r>
      <w:r w:rsidRPr="00AB6774">
        <w:rPr>
          <w:rFonts w:eastAsia="Calibri"/>
          <w:lang w:val="hr-HR"/>
        </w:rPr>
        <w:t xml:space="preserve"> važenja dozvola, kriterije za izdavanje dozvola, postupak izdavanja, izmjene, pr</w:t>
      </w:r>
      <w:r>
        <w:rPr>
          <w:rFonts w:eastAsia="Calibri"/>
          <w:lang w:val="hr-HR"/>
        </w:rPr>
        <w:t>ij</w:t>
      </w:r>
      <w:r w:rsidRPr="00AB6774">
        <w:rPr>
          <w:rFonts w:eastAsia="Calibri"/>
          <w:lang w:val="hr-HR"/>
        </w:rPr>
        <w:t>enos</w:t>
      </w:r>
      <w:r>
        <w:rPr>
          <w:rFonts w:eastAsia="Calibri"/>
          <w:lang w:val="hr-HR"/>
        </w:rPr>
        <w:t>e</w:t>
      </w:r>
      <w:r w:rsidRPr="00AB6774">
        <w:rPr>
          <w:rFonts w:eastAsia="Calibri"/>
          <w:lang w:val="hr-HR"/>
        </w:rPr>
        <w:t>, poništavanja i oduzimanja dozvola, vođenje registra dozvola kao i donošenje posebnog pravilnika od strane Regulatorne komisije kojim će se detaljnije urediti ova materija.</w:t>
      </w:r>
    </w:p>
    <w:p w14:paraId="521F7DAF" w14:textId="273BAB38" w:rsidR="007F13A8" w:rsidRDefault="007F13A8" w:rsidP="007F13A8">
      <w:pPr>
        <w:spacing w:after="0" w:line="256" w:lineRule="auto"/>
        <w:rPr>
          <w:rFonts w:eastAsia="Calibri"/>
          <w:lang w:val="hr-HR"/>
        </w:rPr>
      </w:pPr>
    </w:p>
    <w:p w14:paraId="37243F5D" w14:textId="049F9939" w:rsidR="007F13A8" w:rsidRDefault="007F13A8" w:rsidP="007F13A8">
      <w:pPr>
        <w:spacing w:after="0" w:line="256" w:lineRule="auto"/>
        <w:rPr>
          <w:rFonts w:eastAsia="Calibri"/>
          <w:lang w:val="hr-HR"/>
        </w:rPr>
      </w:pPr>
    </w:p>
    <w:p w14:paraId="79C5C94A" w14:textId="77777777" w:rsidR="007F13A8" w:rsidRPr="00AB6774" w:rsidRDefault="007F13A8" w:rsidP="007F13A8">
      <w:pPr>
        <w:spacing w:after="0" w:line="256" w:lineRule="auto"/>
        <w:rPr>
          <w:rFonts w:eastAsia="Calibri"/>
          <w:lang w:val="hr-HR"/>
        </w:rPr>
      </w:pPr>
    </w:p>
    <w:p w14:paraId="1D258DCD" w14:textId="77777777" w:rsidR="007F13A8" w:rsidRPr="00AB6774" w:rsidRDefault="007F13A8" w:rsidP="007F13A8">
      <w:pPr>
        <w:spacing w:after="0" w:line="256" w:lineRule="auto"/>
        <w:rPr>
          <w:rFonts w:eastAsia="Calibri"/>
          <w:lang w:val="hr-HR"/>
        </w:rPr>
      </w:pPr>
      <w:r w:rsidRPr="00AB6774">
        <w:rPr>
          <w:rFonts w:eastAsia="Calibri"/>
          <w:lang w:val="hr-HR"/>
        </w:rPr>
        <w:lastRenderedPageBreak/>
        <w:t>DIO PETI – REGUL</w:t>
      </w:r>
      <w:r>
        <w:rPr>
          <w:rFonts w:eastAsia="Calibri"/>
          <w:lang w:val="hr-HR"/>
        </w:rPr>
        <w:t>IRA</w:t>
      </w:r>
      <w:r w:rsidRPr="00AB6774">
        <w:rPr>
          <w:rFonts w:eastAsia="Calibri"/>
          <w:lang w:val="hr-HR"/>
        </w:rPr>
        <w:t>NJE ELEKTROENERGETSKIH DJELATNOSTI</w:t>
      </w:r>
    </w:p>
    <w:p w14:paraId="44BDA22D" w14:textId="77777777" w:rsidR="007F13A8" w:rsidRPr="00AB6774" w:rsidRDefault="007F13A8" w:rsidP="007F13A8">
      <w:pPr>
        <w:spacing w:after="0" w:line="256" w:lineRule="auto"/>
        <w:rPr>
          <w:rFonts w:eastAsia="Calibri"/>
          <w:lang w:val="hr-HR"/>
        </w:rPr>
      </w:pPr>
      <w:r w:rsidRPr="00AB6774">
        <w:rPr>
          <w:rFonts w:eastAsia="Calibri"/>
          <w:b/>
          <w:bCs/>
          <w:lang w:val="hr-HR"/>
        </w:rPr>
        <w:t>Član</w:t>
      </w:r>
      <w:r>
        <w:rPr>
          <w:rFonts w:eastAsia="Calibri"/>
          <w:b/>
          <w:bCs/>
          <w:lang w:val="hr-HR"/>
        </w:rPr>
        <w:t>k</w:t>
      </w:r>
      <w:r w:rsidRPr="00AB6774">
        <w:rPr>
          <w:rFonts w:eastAsia="Calibri"/>
          <w:b/>
          <w:bCs/>
          <w:lang w:val="hr-HR"/>
        </w:rPr>
        <w:t xml:space="preserve">om 26. </w:t>
      </w:r>
      <w:r w:rsidRPr="00AB6774">
        <w:rPr>
          <w:rFonts w:eastAsia="Calibri"/>
          <w:lang w:val="hr-HR"/>
        </w:rPr>
        <w:t>propisana je op</w:t>
      </w:r>
      <w:r>
        <w:rPr>
          <w:rFonts w:eastAsia="Calibri"/>
          <w:lang w:val="hr-HR"/>
        </w:rPr>
        <w:t>ć</w:t>
      </w:r>
      <w:r w:rsidRPr="00AB6774">
        <w:rPr>
          <w:rFonts w:eastAsia="Calibri"/>
          <w:lang w:val="hr-HR"/>
        </w:rPr>
        <w:t xml:space="preserve">a </w:t>
      </w:r>
      <w:r>
        <w:rPr>
          <w:rFonts w:eastAsia="Calibri"/>
          <w:lang w:val="hr-HR"/>
        </w:rPr>
        <w:t>mjerodav</w:t>
      </w:r>
      <w:r w:rsidRPr="00AB6774">
        <w:rPr>
          <w:rFonts w:eastAsia="Calibri"/>
          <w:lang w:val="hr-HR"/>
        </w:rPr>
        <w:t>nost Regulatorne komisije za električnu energiju u Federaciji Bosne i Hercegovine za reguli</w:t>
      </w:r>
      <w:r>
        <w:rPr>
          <w:rFonts w:eastAsia="Calibri"/>
          <w:lang w:val="hr-HR"/>
        </w:rPr>
        <w:t>r</w:t>
      </w:r>
      <w:r w:rsidRPr="00AB6774">
        <w:rPr>
          <w:rFonts w:eastAsia="Calibri"/>
          <w:lang w:val="hr-HR"/>
        </w:rPr>
        <w:t>anje i nadziranje tržišta električne energije u Federaciji.</w:t>
      </w:r>
    </w:p>
    <w:p w14:paraId="3A0374BC" w14:textId="77777777" w:rsidR="007F13A8" w:rsidRPr="00AB6774" w:rsidRDefault="007F13A8" w:rsidP="007F13A8">
      <w:pPr>
        <w:spacing w:after="0" w:line="256" w:lineRule="auto"/>
        <w:rPr>
          <w:rFonts w:eastAsia="Calibri"/>
          <w:lang w:val="hr-HR"/>
        </w:rPr>
      </w:pPr>
      <w:r w:rsidRPr="00AB6774">
        <w:rPr>
          <w:rFonts w:eastAsia="Calibri"/>
          <w:b/>
          <w:bCs/>
          <w:lang w:val="hr-HR"/>
        </w:rPr>
        <w:t>Član</w:t>
      </w:r>
      <w:r>
        <w:rPr>
          <w:rFonts w:eastAsia="Calibri"/>
          <w:b/>
          <w:bCs/>
          <w:lang w:val="hr-HR"/>
        </w:rPr>
        <w:t>k</w:t>
      </w:r>
      <w:r w:rsidRPr="00AB6774">
        <w:rPr>
          <w:rFonts w:eastAsia="Calibri"/>
          <w:b/>
          <w:bCs/>
          <w:lang w:val="hr-HR"/>
        </w:rPr>
        <w:t>om 27.</w:t>
      </w:r>
      <w:r w:rsidRPr="00AB6774">
        <w:rPr>
          <w:rFonts w:eastAsia="Calibri"/>
          <w:lang w:val="hr-HR"/>
        </w:rPr>
        <w:t xml:space="preserve"> defini</w:t>
      </w:r>
      <w:r>
        <w:rPr>
          <w:rFonts w:eastAsia="Calibri"/>
          <w:lang w:val="hr-HR"/>
        </w:rPr>
        <w:t>r</w:t>
      </w:r>
      <w:r w:rsidRPr="00AB6774">
        <w:rPr>
          <w:rFonts w:eastAsia="Calibri"/>
          <w:lang w:val="hr-HR"/>
        </w:rPr>
        <w:t>ani su ciljevi rada Regulatorne komisije u sektoru električne energije, što uključuje p</w:t>
      </w:r>
      <w:r>
        <w:rPr>
          <w:rFonts w:eastAsia="Calibri"/>
          <w:lang w:val="hr-HR"/>
        </w:rPr>
        <w:t>o</w:t>
      </w:r>
      <w:r w:rsidRPr="00AB6774">
        <w:rPr>
          <w:rFonts w:eastAsia="Calibri"/>
          <w:lang w:val="hr-HR"/>
        </w:rPr>
        <w:t xml:space="preserve">ticanje konkurentnosti i </w:t>
      </w:r>
      <w:r>
        <w:rPr>
          <w:rFonts w:eastAsia="Calibri"/>
          <w:lang w:val="hr-HR"/>
        </w:rPr>
        <w:t>učinkovitog</w:t>
      </w:r>
      <w:r w:rsidRPr="00AB6774">
        <w:rPr>
          <w:rFonts w:eastAsia="Calibri"/>
          <w:lang w:val="hr-HR"/>
        </w:rPr>
        <w:t xml:space="preserve"> funkcioni</w:t>
      </w:r>
      <w:r>
        <w:rPr>
          <w:rFonts w:eastAsia="Calibri"/>
          <w:lang w:val="hr-HR"/>
        </w:rPr>
        <w:t>r</w:t>
      </w:r>
      <w:r w:rsidRPr="00AB6774">
        <w:rPr>
          <w:rFonts w:eastAsia="Calibri"/>
          <w:lang w:val="hr-HR"/>
        </w:rPr>
        <w:t xml:space="preserve">anja </w:t>
      </w:r>
      <w:r>
        <w:rPr>
          <w:rFonts w:eastAsia="Calibri"/>
          <w:lang w:val="hr-HR"/>
        </w:rPr>
        <w:t>sustava</w:t>
      </w:r>
      <w:r w:rsidRPr="00AB6774">
        <w:rPr>
          <w:rFonts w:eastAsia="Calibri"/>
          <w:lang w:val="hr-HR"/>
        </w:rPr>
        <w:t xml:space="preserve">, zaštitu </w:t>
      </w:r>
      <w:r>
        <w:rPr>
          <w:rFonts w:eastAsia="Calibri"/>
          <w:lang w:val="hr-HR"/>
        </w:rPr>
        <w:t xml:space="preserve">svih učesnika u elektroenergetskom sektoru, a posebno </w:t>
      </w:r>
      <w:r w:rsidRPr="00AB6774">
        <w:rPr>
          <w:rFonts w:eastAsia="Calibri"/>
          <w:lang w:val="hr-HR"/>
        </w:rPr>
        <w:t>kupaca</w:t>
      </w:r>
      <w:r>
        <w:rPr>
          <w:rFonts w:eastAsia="Calibri"/>
          <w:lang w:val="hr-HR"/>
        </w:rPr>
        <w:t xml:space="preserve"> električne energije</w:t>
      </w:r>
      <w:r w:rsidRPr="00AB6774">
        <w:rPr>
          <w:rFonts w:eastAsia="Calibri"/>
          <w:lang w:val="hr-HR"/>
        </w:rPr>
        <w:t xml:space="preserve">, osiguranje sigurnosti </w:t>
      </w:r>
      <w:r>
        <w:rPr>
          <w:rFonts w:eastAsia="Calibri"/>
          <w:lang w:val="hr-HR"/>
        </w:rPr>
        <w:t>opskrbe</w:t>
      </w:r>
      <w:r w:rsidRPr="00AB6774">
        <w:rPr>
          <w:rFonts w:eastAsia="Calibri"/>
          <w:lang w:val="hr-HR"/>
        </w:rPr>
        <w:t>, podizanje standarda kvalitet</w:t>
      </w:r>
      <w:r>
        <w:rPr>
          <w:rFonts w:eastAsia="Calibri"/>
          <w:lang w:val="hr-HR"/>
        </w:rPr>
        <w:t>e</w:t>
      </w:r>
      <w:r w:rsidRPr="00AB6774">
        <w:rPr>
          <w:rFonts w:eastAsia="Calibri"/>
          <w:lang w:val="hr-HR"/>
        </w:rPr>
        <w:t xml:space="preserve"> </w:t>
      </w:r>
      <w:r>
        <w:rPr>
          <w:rFonts w:eastAsia="Calibri"/>
          <w:lang w:val="hr-HR"/>
        </w:rPr>
        <w:t>opskrbe</w:t>
      </w:r>
      <w:r w:rsidRPr="00AB6774">
        <w:rPr>
          <w:rFonts w:eastAsia="Calibri"/>
          <w:lang w:val="hr-HR"/>
        </w:rPr>
        <w:t xml:space="preserve">, </w:t>
      </w:r>
      <w:r>
        <w:rPr>
          <w:rFonts w:eastAsia="Calibri"/>
          <w:lang w:val="hr-HR"/>
        </w:rPr>
        <w:t>razvitak</w:t>
      </w:r>
      <w:r w:rsidRPr="00AB6774">
        <w:rPr>
          <w:rFonts w:eastAsia="Calibri"/>
          <w:lang w:val="hr-HR"/>
        </w:rPr>
        <w:t xml:space="preserve"> tržišta i drugo.</w:t>
      </w:r>
    </w:p>
    <w:p w14:paraId="31A228B7" w14:textId="77777777" w:rsidR="007F13A8" w:rsidRPr="00AB6774" w:rsidRDefault="007F13A8" w:rsidP="007F13A8">
      <w:pPr>
        <w:spacing w:after="0" w:line="256" w:lineRule="auto"/>
        <w:rPr>
          <w:rFonts w:eastAsia="Calibri"/>
          <w:bCs/>
          <w:lang w:val="hr-HR"/>
        </w:rPr>
      </w:pPr>
      <w:r w:rsidRPr="00AB6774">
        <w:rPr>
          <w:rFonts w:eastAsia="Calibri"/>
          <w:b/>
          <w:lang w:val="hr-HR"/>
        </w:rPr>
        <w:t>Član</w:t>
      </w:r>
      <w:r>
        <w:rPr>
          <w:rFonts w:eastAsia="Calibri"/>
          <w:b/>
          <w:lang w:val="hr-HR"/>
        </w:rPr>
        <w:t>k</w:t>
      </w:r>
      <w:r w:rsidRPr="00AB6774">
        <w:rPr>
          <w:rFonts w:eastAsia="Calibri"/>
          <w:b/>
          <w:lang w:val="hr-HR"/>
        </w:rPr>
        <w:t xml:space="preserve">om 28. </w:t>
      </w:r>
      <w:r w:rsidRPr="00AB6774">
        <w:rPr>
          <w:rFonts w:eastAsia="Calibri"/>
          <w:bCs/>
          <w:lang w:val="hr-HR"/>
        </w:rPr>
        <w:t xml:space="preserve">propisane su </w:t>
      </w:r>
      <w:r>
        <w:rPr>
          <w:rFonts w:eastAsia="Calibri"/>
          <w:bCs/>
          <w:lang w:val="hr-HR"/>
        </w:rPr>
        <w:t>mjerodav</w:t>
      </w:r>
      <w:r w:rsidRPr="00AB6774">
        <w:rPr>
          <w:rFonts w:eastAsia="Calibri"/>
          <w:bCs/>
          <w:lang w:val="hr-HR"/>
        </w:rPr>
        <w:t>nosti Regulatorne komisije u sektoru električne energije. Navedeni član suštinski određuje regul</w:t>
      </w:r>
      <w:r>
        <w:rPr>
          <w:rFonts w:eastAsia="Calibri"/>
          <w:bCs/>
          <w:lang w:val="hr-HR"/>
        </w:rPr>
        <w:t>iranje</w:t>
      </w:r>
      <w:r w:rsidRPr="00AB6774">
        <w:rPr>
          <w:rFonts w:eastAsia="Calibri"/>
          <w:bCs/>
          <w:lang w:val="hr-HR"/>
        </w:rPr>
        <w:t xml:space="preserve"> djelatnosti u sektoru električne energije kroz detaljno propisivanje svih </w:t>
      </w:r>
      <w:r>
        <w:rPr>
          <w:rFonts w:eastAsia="Calibri"/>
          <w:bCs/>
          <w:lang w:val="hr-HR"/>
        </w:rPr>
        <w:t>mjerodav</w:t>
      </w:r>
      <w:r w:rsidRPr="00AB6774">
        <w:rPr>
          <w:rFonts w:eastAsia="Calibri"/>
          <w:bCs/>
          <w:lang w:val="hr-HR"/>
        </w:rPr>
        <w:t xml:space="preserve">nosti Regulatorne komisije u pogledu uređivanja odnosa između subjekata, odobravanja tarifa i naknada, </w:t>
      </w:r>
      <w:r>
        <w:rPr>
          <w:rFonts w:eastAsia="Calibri"/>
          <w:bCs/>
          <w:lang w:val="hr-HR"/>
        </w:rPr>
        <w:t>nadzir</w:t>
      </w:r>
      <w:r w:rsidRPr="00AB6774">
        <w:rPr>
          <w:rFonts w:eastAsia="Calibri"/>
          <w:bCs/>
          <w:lang w:val="hr-HR"/>
        </w:rPr>
        <w:t xml:space="preserve">anja rada subjekata, analiziranja, praćenja i poticanja </w:t>
      </w:r>
      <w:r>
        <w:rPr>
          <w:rFonts w:eastAsia="Calibri"/>
          <w:bCs/>
          <w:lang w:val="hr-HR"/>
        </w:rPr>
        <w:t>razvitka</w:t>
      </w:r>
      <w:r w:rsidRPr="00AB6774">
        <w:rPr>
          <w:rFonts w:eastAsia="Calibri"/>
          <w:bCs/>
          <w:lang w:val="hr-HR"/>
        </w:rPr>
        <w:t xml:space="preserve"> tržišta, izvješ</w:t>
      </w:r>
      <w:r>
        <w:rPr>
          <w:rFonts w:eastAsia="Calibri"/>
          <w:bCs/>
          <w:lang w:val="hr-HR"/>
        </w:rPr>
        <w:t>ći</w:t>
      </w:r>
      <w:r w:rsidRPr="00AB6774">
        <w:rPr>
          <w:rFonts w:eastAsia="Calibri"/>
          <w:bCs/>
          <w:lang w:val="hr-HR"/>
        </w:rPr>
        <w:t xml:space="preserve">vanja, rješavanja sporova i </w:t>
      </w:r>
      <w:r>
        <w:rPr>
          <w:rFonts w:eastAsia="Calibri"/>
          <w:bCs/>
          <w:lang w:val="hr-HR"/>
        </w:rPr>
        <w:t>pritužbi</w:t>
      </w:r>
      <w:r w:rsidRPr="00AB6774">
        <w:rPr>
          <w:rFonts w:eastAsia="Calibri"/>
          <w:bCs/>
          <w:lang w:val="hr-HR"/>
        </w:rPr>
        <w:t>, donošenja odluka i podzakonskih akata i drugo.</w:t>
      </w:r>
    </w:p>
    <w:p w14:paraId="3500B4D8" w14:textId="77777777" w:rsidR="007F13A8" w:rsidRPr="00AB6774" w:rsidRDefault="007F13A8" w:rsidP="007F13A8">
      <w:pPr>
        <w:spacing w:after="0" w:line="256" w:lineRule="auto"/>
        <w:rPr>
          <w:rFonts w:eastAsia="Calibri"/>
          <w:lang w:val="hr-HR"/>
        </w:rPr>
      </w:pPr>
      <w:r w:rsidRPr="00AB6774">
        <w:rPr>
          <w:rFonts w:eastAsia="Calibri"/>
          <w:b/>
          <w:lang w:val="hr-HR"/>
        </w:rPr>
        <w:t>Član</w:t>
      </w:r>
      <w:r>
        <w:rPr>
          <w:rFonts w:eastAsia="Calibri"/>
          <w:b/>
          <w:lang w:val="hr-HR"/>
        </w:rPr>
        <w:t>k</w:t>
      </w:r>
      <w:r w:rsidRPr="00AB6774">
        <w:rPr>
          <w:rFonts w:eastAsia="Calibri"/>
          <w:b/>
          <w:lang w:val="hr-HR"/>
        </w:rPr>
        <w:t xml:space="preserve">om 29. </w:t>
      </w:r>
      <w:r w:rsidRPr="00AB6774">
        <w:rPr>
          <w:rFonts w:eastAsia="Calibri"/>
          <w:lang w:val="hr-HR"/>
        </w:rPr>
        <w:t>propisan</w:t>
      </w:r>
      <w:r>
        <w:rPr>
          <w:rFonts w:eastAsia="Calibri"/>
          <w:lang w:val="hr-HR"/>
        </w:rPr>
        <w:t>e</w:t>
      </w:r>
      <w:r w:rsidRPr="00AB6774">
        <w:rPr>
          <w:rFonts w:eastAsia="Calibri"/>
          <w:lang w:val="hr-HR"/>
        </w:rPr>
        <w:t xml:space="preserve"> su op</w:t>
      </w:r>
      <w:r>
        <w:rPr>
          <w:rFonts w:eastAsia="Calibri"/>
          <w:lang w:val="hr-HR"/>
        </w:rPr>
        <w:t>će</w:t>
      </w:r>
      <w:r w:rsidRPr="00AB6774">
        <w:rPr>
          <w:rFonts w:eastAsia="Calibri"/>
          <w:lang w:val="hr-HR"/>
        </w:rPr>
        <w:t xml:space="preserve"> </w:t>
      </w:r>
      <w:r>
        <w:rPr>
          <w:rFonts w:eastAsia="Calibri"/>
          <w:lang w:val="hr-HR"/>
        </w:rPr>
        <w:t>ovlasti</w:t>
      </w:r>
      <w:r w:rsidRPr="00AB6774">
        <w:rPr>
          <w:rFonts w:eastAsia="Calibri"/>
          <w:lang w:val="hr-HR"/>
        </w:rPr>
        <w:t xml:space="preserve"> </w:t>
      </w:r>
      <w:r>
        <w:rPr>
          <w:rFonts w:eastAsia="Calibri"/>
          <w:lang w:val="hr-HR"/>
        </w:rPr>
        <w:t>R</w:t>
      </w:r>
      <w:r w:rsidRPr="00AB6774">
        <w:rPr>
          <w:rFonts w:eastAsia="Calibri"/>
          <w:lang w:val="hr-HR"/>
        </w:rPr>
        <w:t xml:space="preserve">egulatorne komisije u sektoru električne energije za donošenje </w:t>
      </w:r>
      <w:r>
        <w:rPr>
          <w:rFonts w:eastAsia="Calibri"/>
          <w:lang w:val="hr-HR"/>
        </w:rPr>
        <w:t>obv</w:t>
      </w:r>
      <w:r w:rsidRPr="00AB6774">
        <w:rPr>
          <w:rFonts w:eastAsia="Calibri"/>
          <w:lang w:val="hr-HR"/>
        </w:rPr>
        <w:t xml:space="preserve">ezujućih odluka, traženje i objavljivanje informacija, </w:t>
      </w:r>
      <w:r>
        <w:rPr>
          <w:rFonts w:eastAsia="Calibri"/>
          <w:lang w:val="hr-HR"/>
        </w:rPr>
        <w:t>nadzir</w:t>
      </w:r>
      <w:r w:rsidRPr="00AB6774">
        <w:rPr>
          <w:rFonts w:eastAsia="Calibri"/>
          <w:lang w:val="hr-HR"/>
        </w:rPr>
        <w:t>anje rada subjekata, nad</w:t>
      </w:r>
      <w:r>
        <w:rPr>
          <w:rFonts w:eastAsia="Calibri"/>
          <w:lang w:val="hr-HR"/>
        </w:rPr>
        <w:t>z</w:t>
      </w:r>
      <w:r w:rsidRPr="00AB6774">
        <w:rPr>
          <w:rFonts w:eastAsia="Calibri"/>
          <w:lang w:val="hr-HR"/>
        </w:rPr>
        <w:t xml:space="preserve">or nad izvršavanjem </w:t>
      </w:r>
      <w:r>
        <w:rPr>
          <w:rFonts w:eastAsia="Calibri"/>
          <w:lang w:val="hr-HR"/>
        </w:rPr>
        <w:t>obv</w:t>
      </w:r>
      <w:r w:rsidRPr="00AB6774">
        <w:rPr>
          <w:rFonts w:eastAsia="Calibri"/>
          <w:lang w:val="hr-HR"/>
        </w:rPr>
        <w:t>eza, izricanje sankcija i s</w:t>
      </w:r>
      <w:r>
        <w:rPr>
          <w:rFonts w:eastAsia="Calibri"/>
          <w:lang w:val="hr-HR"/>
        </w:rPr>
        <w:t>u</w:t>
      </w:r>
      <w:r w:rsidRPr="00AB6774">
        <w:rPr>
          <w:rFonts w:eastAsia="Calibri"/>
          <w:lang w:val="hr-HR"/>
        </w:rPr>
        <w:t xml:space="preserve">radnju </w:t>
      </w:r>
      <w:r>
        <w:rPr>
          <w:rFonts w:eastAsia="Calibri"/>
          <w:lang w:val="hr-HR"/>
        </w:rPr>
        <w:t xml:space="preserve">s </w:t>
      </w:r>
      <w:r w:rsidRPr="00AB6774">
        <w:rPr>
          <w:rFonts w:eastAsia="Calibri"/>
          <w:lang w:val="hr-HR"/>
        </w:rPr>
        <w:t>drugim agencijama i organizacijama.</w:t>
      </w:r>
    </w:p>
    <w:p w14:paraId="77269D6E" w14:textId="77777777" w:rsidR="007F13A8" w:rsidRPr="00AB6774" w:rsidRDefault="007F13A8" w:rsidP="007F13A8">
      <w:pPr>
        <w:spacing w:after="0" w:line="256" w:lineRule="auto"/>
        <w:rPr>
          <w:rFonts w:eastAsia="Calibri"/>
          <w:lang w:val="hr-HR"/>
        </w:rPr>
      </w:pPr>
      <w:r w:rsidRPr="00AB6774">
        <w:rPr>
          <w:rFonts w:eastAsia="Calibri"/>
          <w:b/>
          <w:bCs/>
          <w:lang w:val="hr-HR"/>
        </w:rPr>
        <w:t>Član</w:t>
      </w:r>
      <w:r>
        <w:rPr>
          <w:rFonts w:eastAsia="Calibri"/>
          <w:b/>
          <w:bCs/>
          <w:lang w:val="hr-HR"/>
        </w:rPr>
        <w:t>k</w:t>
      </w:r>
      <w:r w:rsidRPr="00AB6774">
        <w:rPr>
          <w:rFonts w:eastAsia="Calibri"/>
          <w:b/>
          <w:bCs/>
          <w:lang w:val="hr-HR"/>
        </w:rPr>
        <w:t>om 30</w:t>
      </w:r>
      <w:r>
        <w:rPr>
          <w:rFonts w:eastAsia="Calibri"/>
          <w:b/>
          <w:bCs/>
          <w:lang w:val="hr-HR"/>
        </w:rPr>
        <w:t xml:space="preserve">. – </w:t>
      </w:r>
      <w:r w:rsidRPr="00AB6774">
        <w:rPr>
          <w:rFonts w:eastAsia="Calibri"/>
          <w:b/>
          <w:bCs/>
          <w:lang w:val="hr-HR"/>
        </w:rPr>
        <w:t xml:space="preserve">32. </w:t>
      </w:r>
      <w:r w:rsidRPr="00AB6774">
        <w:rPr>
          <w:rFonts w:eastAsia="Calibri"/>
          <w:lang w:val="hr-HR"/>
        </w:rPr>
        <w:t xml:space="preserve">propisano je rješavanje sporova pred Regulatornom komisijom u </w:t>
      </w:r>
      <w:r>
        <w:rPr>
          <w:rFonts w:eastAsia="Calibri"/>
          <w:lang w:val="hr-HR"/>
        </w:rPr>
        <w:t>s</w:t>
      </w:r>
      <w:r w:rsidRPr="00AB6774">
        <w:rPr>
          <w:rFonts w:eastAsia="Calibri"/>
          <w:lang w:val="hr-HR"/>
        </w:rPr>
        <w:t xml:space="preserve">vezi </w:t>
      </w:r>
      <w:r>
        <w:rPr>
          <w:rFonts w:eastAsia="Calibri"/>
          <w:lang w:val="hr-HR"/>
        </w:rPr>
        <w:t xml:space="preserve">s </w:t>
      </w:r>
      <w:r w:rsidRPr="00AB6774">
        <w:rPr>
          <w:rFonts w:eastAsia="Calibri"/>
          <w:lang w:val="hr-HR"/>
        </w:rPr>
        <w:t xml:space="preserve">postupanjem ili neispunjenjem </w:t>
      </w:r>
      <w:r>
        <w:rPr>
          <w:rFonts w:eastAsia="Calibri"/>
          <w:lang w:val="hr-HR"/>
        </w:rPr>
        <w:t>obv</w:t>
      </w:r>
      <w:r w:rsidRPr="00AB6774">
        <w:rPr>
          <w:rFonts w:eastAsia="Calibri"/>
          <w:lang w:val="hr-HR"/>
        </w:rPr>
        <w:t xml:space="preserve">eza operatora </w:t>
      </w:r>
      <w:r>
        <w:rPr>
          <w:rFonts w:eastAsia="Calibri"/>
          <w:lang w:val="hr-HR"/>
        </w:rPr>
        <w:t>distribucijsk</w:t>
      </w:r>
      <w:r w:rsidRPr="00AB6774">
        <w:rPr>
          <w:rFonts w:eastAsia="Calibri"/>
          <w:lang w:val="hr-HR"/>
        </w:rPr>
        <w:t xml:space="preserve">og </w:t>
      </w:r>
      <w:r>
        <w:rPr>
          <w:rFonts w:eastAsia="Calibri"/>
          <w:lang w:val="hr-HR"/>
        </w:rPr>
        <w:t>sustav</w:t>
      </w:r>
      <w:r w:rsidRPr="00AB6774">
        <w:rPr>
          <w:rFonts w:eastAsia="Calibri"/>
          <w:lang w:val="hr-HR"/>
        </w:rPr>
        <w:t xml:space="preserve">a ili </w:t>
      </w:r>
      <w:r>
        <w:rPr>
          <w:rFonts w:eastAsia="Calibri"/>
          <w:lang w:val="hr-HR"/>
        </w:rPr>
        <w:t>opskrbljivača</w:t>
      </w:r>
      <w:r w:rsidRPr="00AB6774">
        <w:rPr>
          <w:rFonts w:eastAsia="Calibri"/>
          <w:lang w:val="hr-HR"/>
        </w:rPr>
        <w:t xml:space="preserve"> električnom energijom, uključujući pretpostavke za podnošenje zahtjeva za rješavanje spora, aspekte vezan</w:t>
      </w:r>
      <w:r>
        <w:rPr>
          <w:rFonts w:eastAsia="Calibri"/>
          <w:lang w:val="hr-HR"/>
        </w:rPr>
        <w:t>e</w:t>
      </w:r>
      <w:r w:rsidRPr="00AB6774">
        <w:rPr>
          <w:rFonts w:eastAsia="Calibri"/>
          <w:lang w:val="hr-HR"/>
        </w:rPr>
        <w:t xml:space="preserve"> </w:t>
      </w:r>
      <w:r>
        <w:rPr>
          <w:rFonts w:eastAsia="Calibri"/>
          <w:lang w:val="hr-HR"/>
        </w:rPr>
        <w:t>uz</w:t>
      </w:r>
      <w:r w:rsidRPr="00AB6774">
        <w:rPr>
          <w:rFonts w:eastAsia="Calibri"/>
          <w:lang w:val="hr-HR"/>
        </w:rPr>
        <w:t xml:space="preserve"> donošenje odluka o zahtjevu za rješavanje spora, mogućnost pokretanja upravnog spora te donošenje posebnog pravilnika kojim se propisuje postupak rješavanja sporova.</w:t>
      </w:r>
    </w:p>
    <w:p w14:paraId="1F72726F" w14:textId="77777777" w:rsidR="007F13A8" w:rsidRPr="00AB6774" w:rsidRDefault="007F13A8" w:rsidP="007F13A8">
      <w:pPr>
        <w:spacing w:after="0" w:line="256" w:lineRule="auto"/>
        <w:rPr>
          <w:rFonts w:eastAsia="Calibri"/>
          <w:lang w:val="hr-HR"/>
        </w:rPr>
      </w:pPr>
    </w:p>
    <w:p w14:paraId="049CCE57" w14:textId="77777777" w:rsidR="007F13A8" w:rsidRPr="00AB6774" w:rsidRDefault="007F13A8" w:rsidP="007F13A8">
      <w:pPr>
        <w:spacing w:after="0" w:line="256" w:lineRule="auto"/>
        <w:rPr>
          <w:rFonts w:eastAsia="Calibri"/>
          <w:lang w:val="hr-HR"/>
        </w:rPr>
      </w:pPr>
      <w:r w:rsidRPr="00AB6774">
        <w:rPr>
          <w:rFonts w:eastAsia="Calibri"/>
          <w:lang w:val="hr-HR"/>
        </w:rPr>
        <w:t>DIO ŠESTI – PROIZVODNJA ELEKTRIČNE ENERGIJE</w:t>
      </w:r>
    </w:p>
    <w:p w14:paraId="0EA4940F" w14:textId="77777777" w:rsidR="007F13A8" w:rsidRPr="00AB6774" w:rsidRDefault="007F13A8" w:rsidP="007F13A8">
      <w:pPr>
        <w:spacing w:after="0" w:line="256" w:lineRule="auto"/>
        <w:rPr>
          <w:rFonts w:eastAsia="Calibri"/>
          <w:lang w:val="hr-HR"/>
        </w:rPr>
      </w:pPr>
      <w:r w:rsidRPr="00AB6774">
        <w:rPr>
          <w:rFonts w:eastAsia="Calibri"/>
          <w:b/>
          <w:bCs/>
          <w:lang w:val="hr-HR"/>
        </w:rPr>
        <w:t>Član</w:t>
      </w:r>
      <w:r>
        <w:rPr>
          <w:rFonts w:eastAsia="Calibri"/>
          <w:b/>
          <w:bCs/>
          <w:lang w:val="hr-HR"/>
        </w:rPr>
        <w:t>k</w:t>
      </w:r>
      <w:r w:rsidRPr="00AB6774">
        <w:rPr>
          <w:rFonts w:eastAsia="Calibri"/>
          <w:b/>
          <w:bCs/>
          <w:lang w:val="hr-HR"/>
        </w:rPr>
        <w:t xml:space="preserve">om 33. </w:t>
      </w:r>
      <w:r w:rsidRPr="00AB6774">
        <w:rPr>
          <w:rFonts w:eastAsia="Calibri"/>
          <w:lang w:val="hr-HR"/>
        </w:rPr>
        <w:t>defini</w:t>
      </w:r>
      <w:r>
        <w:rPr>
          <w:rFonts w:eastAsia="Calibri"/>
          <w:lang w:val="hr-HR"/>
        </w:rPr>
        <w:t>r</w:t>
      </w:r>
      <w:r w:rsidRPr="00AB6774">
        <w:rPr>
          <w:rFonts w:eastAsia="Calibri"/>
          <w:lang w:val="hr-HR"/>
        </w:rPr>
        <w:t>ani su objekti za proizvodnju električne energije.</w:t>
      </w:r>
    </w:p>
    <w:p w14:paraId="5AD0BC9E" w14:textId="77777777" w:rsidR="007F13A8" w:rsidRPr="00AB6774" w:rsidRDefault="007F13A8" w:rsidP="007F13A8">
      <w:pPr>
        <w:spacing w:after="0" w:line="256" w:lineRule="auto"/>
        <w:rPr>
          <w:rFonts w:eastAsia="Calibri"/>
          <w:lang w:val="hr-HR"/>
        </w:rPr>
      </w:pPr>
      <w:r w:rsidRPr="00AB6774">
        <w:rPr>
          <w:rFonts w:eastAsia="Calibri"/>
          <w:b/>
          <w:bCs/>
          <w:lang w:val="hr-HR"/>
        </w:rPr>
        <w:t>Član</w:t>
      </w:r>
      <w:r>
        <w:rPr>
          <w:rFonts w:eastAsia="Calibri"/>
          <w:b/>
          <w:bCs/>
          <w:lang w:val="hr-HR"/>
        </w:rPr>
        <w:t>k</w:t>
      </w:r>
      <w:r w:rsidRPr="00AB6774">
        <w:rPr>
          <w:rFonts w:eastAsia="Calibri"/>
          <w:b/>
          <w:bCs/>
          <w:lang w:val="hr-HR"/>
        </w:rPr>
        <w:t xml:space="preserve">om 34. </w:t>
      </w:r>
      <w:r w:rsidRPr="00AB6774">
        <w:rPr>
          <w:rFonts w:eastAsia="Calibri"/>
          <w:lang w:val="hr-HR"/>
        </w:rPr>
        <w:t>propisana su prava proizvođača električne energije, uključujući pravo da koristi izvore koje smatra najpogodnijim i naj</w:t>
      </w:r>
      <w:r>
        <w:rPr>
          <w:rFonts w:eastAsia="Calibri"/>
          <w:lang w:val="hr-HR"/>
        </w:rPr>
        <w:t>učinkovit</w:t>
      </w:r>
      <w:r w:rsidRPr="00AB6774">
        <w:rPr>
          <w:rFonts w:eastAsia="Calibri"/>
          <w:lang w:val="hr-HR"/>
        </w:rPr>
        <w:t xml:space="preserve">ijim za proizvodni proces, uz pridržavanje tehničkih </w:t>
      </w:r>
      <w:r>
        <w:rPr>
          <w:rFonts w:eastAsia="Calibri"/>
          <w:lang w:val="hr-HR"/>
        </w:rPr>
        <w:t>uvjeta</w:t>
      </w:r>
      <w:r w:rsidRPr="00AB6774">
        <w:rPr>
          <w:rFonts w:eastAsia="Calibri"/>
          <w:lang w:val="hr-HR"/>
        </w:rPr>
        <w:t xml:space="preserve"> i </w:t>
      </w:r>
      <w:r>
        <w:rPr>
          <w:rFonts w:eastAsia="Calibri"/>
          <w:lang w:val="hr-HR"/>
        </w:rPr>
        <w:t>uvjeta</w:t>
      </w:r>
      <w:r w:rsidRPr="00AB6774">
        <w:rPr>
          <w:rFonts w:eastAsia="Calibri"/>
          <w:lang w:val="hr-HR"/>
        </w:rPr>
        <w:t xml:space="preserve"> zaštite okoliša, pravo pristupa mreži, pravo prodaje na tržištu i pravo pružanja pomoćnih usluga </w:t>
      </w:r>
      <w:r>
        <w:rPr>
          <w:rFonts w:eastAsia="Calibri"/>
          <w:lang w:val="hr-HR"/>
        </w:rPr>
        <w:t xml:space="preserve">sukladno </w:t>
      </w:r>
      <w:r w:rsidRPr="00AB6774">
        <w:rPr>
          <w:rFonts w:eastAsia="Calibri"/>
          <w:lang w:val="hr-HR"/>
        </w:rPr>
        <w:t>tehničkim mogućnostima.</w:t>
      </w:r>
    </w:p>
    <w:p w14:paraId="14E0E9F2" w14:textId="77777777" w:rsidR="007F13A8" w:rsidRPr="00AB6774" w:rsidRDefault="007F13A8" w:rsidP="007F13A8">
      <w:pPr>
        <w:spacing w:after="0" w:line="256" w:lineRule="auto"/>
        <w:rPr>
          <w:rFonts w:eastAsia="Calibri"/>
          <w:lang w:val="hr-HR"/>
        </w:rPr>
      </w:pPr>
      <w:r w:rsidRPr="00AB6774">
        <w:rPr>
          <w:rFonts w:eastAsia="Calibri"/>
          <w:b/>
          <w:bCs/>
          <w:lang w:val="hr-HR"/>
        </w:rPr>
        <w:t>Član</w:t>
      </w:r>
      <w:r>
        <w:rPr>
          <w:rFonts w:eastAsia="Calibri"/>
          <w:b/>
          <w:bCs/>
          <w:lang w:val="hr-HR"/>
        </w:rPr>
        <w:t>k</w:t>
      </w:r>
      <w:r w:rsidRPr="00AB6774">
        <w:rPr>
          <w:rFonts w:eastAsia="Calibri"/>
          <w:b/>
          <w:bCs/>
          <w:lang w:val="hr-HR"/>
        </w:rPr>
        <w:t>om 35.</w:t>
      </w:r>
      <w:r w:rsidRPr="00AB6774">
        <w:rPr>
          <w:rFonts w:eastAsia="Calibri"/>
          <w:lang w:val="hr-HR"/>
        </w:rPr>
        <w:t xml:space="preserve"> propisane su </w:t>
      </w:r>
      <w:r>
        <w:rPr>
          <w:rFonts w:eastAsia="Calibri"/>
          <w:lang w:val="hr-HR"/>
        </w:rPr>
        <w:t>obv</w:t>
      </w:r>
      <w:r w:rsidRPr="00AB6774">
        <w:rPr>
          <w:rFonts w:eastAsia="Calibri"/>
          <w:lang w:val="hr-HR"/>
        </w:rPr>
        <w:t xml:space="preserve">eze proizvođača električne energije, uključujući </w:t>
      </w:r>
      <w:r>
        <w:rPr>
          <w:rFonts w:eastAsia="Calibri"/>
          <w:lang w:val="hr-HR"/>
        </w:rPr>
        <w:t>obv</w:t>
      </w:r>
      <w:r w:rsidRPr="00AB6774">
        <w:rPr>
          <w:rFonts w:eastAsia="Calibri"/>
          <w:lang w:val="hr-HR"/>
        </w:rPr>
        <w:t xml:space="preserve">ezu da ispunjava </w:t>
      </w:r>
      <w:r>
        <w:rPr>
          <w:rFonts w:eastAsia="Calibri"/>
          <w:lang w:val="hr-HR"/>
        </w:rPr>
        <w:t>uvjete</w:t>
      </w:r>
      <w:r w:rsidRPr="00AB6774">
        <w:rPr>
          <w:rFonts w:eastAsia="Calibri"/>
          <w:lang w:val="hr-HR"/>
        </w:rPr>
        <w:t xml:space="preserve"> dozvole za proizvodnju električne energije, primjenu propisa i pravila koja se odnose na rad proizvodnog objekta, elektroenergetskog </w:t>
      </w:r>
      <w:r>
        <w:rPr>
          <w:rFonts w:eastAsia="Calibri"/>
          <w:lang w:val="hr-HR"/>
        </w:rPr>
        <w:t>sustav</w:t>
      </w:r>
      <w:r w:rsidRPr="00AB6774">
        <w:rPr>
          <w:rFonts w:eastAsia="Calibri"/>
          <w:lang w:val="hr-HR"/>
        </w:rPr>
        <w:t xml:space="preserve">a, tržišta električne energije i zaštitu životne sredine i zaštitu konkurencije, </w:t>
      </w:r>
      <w:r>
        <w:rPr>
          <w:rFonts w:eastAsia="Calibri"/>
          <w:lang w:val="hr-HR"/>
        </w:rPr>
        <w:t>osiguravanje</w:t>
      </w:r>
      <w:r w:rsidRPr="00AB6774">
        <w:rPr>
          <w:rFonts w:eastAsia="Calibri"/>
          <w:lang w:val="hr-HR"/>
        </w:rPr>
        <w:t xml:space="preserve"> ne</w:t>
      </w:r>
      <w:r>
        <w:rPr>
          <w:rFonts w:eastAsia="Calibri"/>
          <w:lang w:val="hr-HR"/>
        </w:rPr>
        <w:t>o</w:t>
      </w:r>
      <w:r w:rsidRPr="00AB6774">
        <w:rPr>
          <w:rFonts w:eastAsia="Calibri"/>
          <w:lang w:val="hr-HR"/>
        </w:rPr>
        <w:t xml:space="preserve">metanog pristupa svojim objektima Regulatornoj komisiji i </w:t>
      </w:r>
      <w:r>
        <w:rPr>
          <w:rFonts w:eastAsia="Calibri"/>
          <w:lang w:val="hr-HR"/>
        </w:rPr>
        <w:t>mjerodavnim</w:t>
      </w:r>
      <w:r w:rsidRPr="00AB6774">
        <w:rPr>
          <w:rFonts w:eastAsia="Calibri"/>
          <w:lang w:val="hr-HR"/>
        </w:rPr>
        <w:t xml:space="preserve"> inspekcijskim </w:t>
      </w:r>
      <w:r>
        <w:rPr>
          <w:rFonts w:eastAsia="Calibri"/>
          <w:lang w:val="hr-HR"/>
        </w:rPr>
        <w:t>tijelima</w:t>
      </w:r>
      <w:r w:rsidRPr="00AB6774">
        <w:rPr>
          <w:rFonts w:eastAsia="Calibri"/>
          <w:lang w:val="hr-HR"/>
        </w:rPr>
        <w:t xml:space="preserve"> i drugo.</w:t>
      </w:r>
    </w:p>
    <w:p w14:paraId="137B95A6" w14:textId="77777777" w:rsidR="007F13A8" w:rsidRPr="00AB6774" w:rsidRDefault="007F13A8" w:rsidP="007F13A8">
      <w:pPr>
        <w:spacing w:after="0" w:line="256" w:lineRule="auto"/>
        <w:rPr>
          <w:rFonts w:eastAsia="Calibri"/>
          <w:lang w:val="hr-HR"/>
        </w:rPr>
      </w:pPr>
      <w:r w:rsidRPr="00AB6774">
        <w:rPr>
          <w:rFonts w:eastAsia="Calibri"/>
          <w:b/>
          <w:bCs/>
          <w:lang w:val="hr-HR"/>
        </w:rPr>
        <w:t>Član</w:t>
      </w:r>
      <w:r>
        <w:rPr>
          <w:rFonts w:eastAsia="Calibri"/>
          <w:b/>
          <w:bCs/>
          <w:lang w:val="hr-HR"/>
        </w:rPr>
        <w:t>k</w:t>
      </w:r>
      <w:r w:rsidRPr="00AB6774">
        <w:rPr>
          <w:rFonts w:eastAsia="Calibri"/>
          <w:b/>
          <w:bCs/>
          <w:lang w:val="hr-HR"/>
        </w:rPr>
        <w:t xml:space="preserve">om 36. </w:t>
      </w:r>
      <w:r w:rsidRPr="00AB6774">
        <w:rPr>
          <w:rFonts w:eastAsia="Calibri"/>
          <w:lang w:val="hr-HR"/>
        </w:rPr>
        <w:t>propisana je op</w:t>
      </w:r>
      <w:r>
        <w:rPr>
          <w:rFonts w:eastAsia="Calibri"/>
          <w:lang w:val="hr-HR"/>
        </w:rPr>
        <w:t>ć</w:t>
      </w:r>
      <w:r w:rsidRPr="00AB6774">
        <w:rPr>
          <w:rFonts w:eastAsia="Calibri"/>
          <w:lang w:val="hr-HR"/>
        </w:rPr>
        <w:t xml:space="preserve">a, odnosno upućujuća norma o poticajnim mjerama za proizvođače električne energije iz obnovljivih izvora, odnosno tome da ovi proizvođači mogu ostvariti pravo na poticaje </w:t>
      </w:r>
      <w:r>
        <w:rPr>
          <w:rFonts w:eastAsia="Calibri"/>
          <w:lang w:val="hr-HR"/>
        </w:rPr>
        <w:t xml:space="preserve">sukladno </w:t>
      </w:r>
      <w:r w:rsidRPr="00AB6774">
        <w:rPr>
          <w:rFonts w:eastAsia="Calibri"/>
          <w:lang w:val="hr-HR"/>
        </w:rPr>
        <w:t xml:space="preserve">posebnim propisima kojima se uređuje oblast obnovljivih izvora energije i </w:t>
      </w:r>
      <w:r>
        <w:rPr>
          <w:lang w:val="hr-HR"/>
        </w:rPr>
        <w:t>učinkovite</w:t>
      </w:r>
      <w:r w:rsidRPr="00AB6774">
        <w:rPr>
          <w:lang w:val="hr-HR"/>
        </w:rPr>
        <w:t xml:space="preserve"> </w:t>
      </w:r>
      <w:r w:rsidRPr="00AB6774">
        <w:rPr>
          <w:rFonts w:eastAsia="Calibri"/>
          <w:lang w:val="hr-HR"/>
        </w:rPr>
        <w:t>kogeneracije.</w:t>
      </w:r>
    </w:p>
    <w:p w14:paraId="0728C5A5" w14:textId="77777777" w:rsidR="007F13A8" w:rsidRPr="00AB6774" w:rsidRDefault="007F13A8" w:rsidP="007F13A8">
      <w:pPr>
        <w:spacing w:after="0" w:line="256" w:lineRule="auto"/>
        <w:rPr>
          <w:rFonts w:eastAsia="Calibri"/>
          <w:lang w:val="hr-HR"/>
        </w:rPr>
      </w:pPr>
      <w:r w:rsidRPr="00AB6774">
        <w:rPr>
          <w:rFonts w:eastAsia="Calibri"/>
          <w:b/>
          <w:bCs/>
          <w:lang w:val="hr-HR"/>
        </w:rPr>
        <w:t>Član</w:t>
      </w:r>
      <w:r>
        <w:rPr>
          <w:rFonts w:eastAsia="Calibri"/>
          <w:b/>
          <w:bCs/>
          <w:lang w:val="hr-HR"/>
        </w:rPr>
        <w:t>k</w:t>
      </w:r>
      <w:r w:rsidRPr="00AB6774">
        <w:rPr>
          <w:rFonts w:eastAsia="Calibri"/>
          <w:b/>
          <w:bCs/>
          <w:lang w:val="hr-HR"/>
        </w:rPr>
        <w:t>om 37.</w:t>
      </w:r>
      <w:r>
        <w:rPr>
          <w:rFonts w:eastAsia="Calibri"/>
          <w:b/>
          <w:bCs/>
          <w:lang w:val="hr-HR"/>
        </w:rPr>
        <w:t xml:space="preserve"> </w:t>
      </w:r>
      <w:r w:rsidRPr="00AB6774">
        <w:rPr>
          <w:rFonts w:eastAsia="Calibri"/>
          <w:lang w:val="hr-HR"/>
        </w:rPr>
        <w:t xml:space="preserve">propisano je pravo aktivnih kupaca i energetske zajednice građana da proizvode električnu energiju za vlastite potrebe i prodaju višak proizvedene energije </w:t>
      </w:r>
      <w:r>
        <w:rPr>
          <w:rFonts w:eastAsia="Calibri"/>
          <w:lang w:val="hr-HR"/>
        </w:rPr>
        <w:t xml:space="preserve">sukladno </w:t>
      </w:r>
      <w:r w:rsidRPr="00AB6774">
        <w:rPr>
          <w:rFonts w:eastAsia="Calibri"/>
          <w:lang w:val="hr-HR"/>
        </w:rPr>
        <w:t>ovim zakonom i propisima kojim</w:t>
      </w:r>
      <w:r>
        <w:rPr>
          <w:rFonts w:eastAsia="Calibri"/>
          <w:lang w:val="hr-HR"/>
        </w:rPr>
        <w:t>a</w:t>
      </w:r>
      <w:r w:rsidRPr="00AB6774">
        <w:rPr>
          <w:rFonts w:eastAsia="Calibri"/>
          <w:lang w:val="hr-HR"/>
        </w:rPr>
        <w:t xml:space="preserve"> se uređuje oblast obnovljivih izvora energije.</w:t>
      </w:r>
    </w:p>
    <w:p w14:paraId="4232F13B" w14:textId="33C814D1" w:rsidR="007F13A8" w:rsidRDefault="007F13A8" w:rsidP="007F13A8">
      <w:pPr>
        <w:spacing w:after="0" w:line="256" w:lineRule="auto"/>
        <w:rPr>
          <w:rFonts w:eastAsia="Calibri"/>
          <w:lang w:val="hr-HR"/>
        </w:rPr>
      </w:pPr>
    </w:p>
    <w:p w14:paraId="1DD3765C" w14:textId="5470787E" w:rsidR="007F13A8" w:rsidRDefault="007F13A8" w:rsidP="007F13A8">
      <w:pPr>
        <w:spacing w:after="0" w:line="256" w:lineRule="auto"/>
        <w:rPr>
          <w:rFonts w:eastAsia="Calibri"/>
          <w:lang w:val="hr-HR"/>
        </w:rPr>
      </w:pPr>
    </w:p>
    <w:p w14:paraId="79CB6824" w14:textId="77777777" w:rsidR="007F13A8" w:rsidRPr="00AB6774" w:rsidRDefault="007F13A8" w:rsidP="007F13A8">
      <w:pPr>
        <w:spacing w:after="0" w:line="256" w:lineRule="auto"/>
        <w:rPr>
          <w:rFonts w:eastAsia="Calibri"/>
          <w:lang w:val="hr-HR"/>
        </w:rPr>
      </w:pPr>
    </w:p>
    <w:p w14:paraId="375D374E" w14:textId="77777777" w:rsidR="007F13A8" w:rsidRPr="00AB6774" w:rsidRDefault="007F13A8" w:rsidP="007F13A8">
      <w:pPr>
        <w:spacing w:after="0" w:line="256" w:lineRule="auto"/>
        <w:rPr>
          <w:rFonts w:eastAsia="Calibri"/>
          <w:lang w:val="hr-HR"/>
        </w:rPr>
      </w:pPr>
      <w:r w:rsidRPr="00AB6774">
        <w:rPr>
          <w:rFonts w:eastAsia="Calibri"/>
          <w:lang w:val="hr-HR"/>
        </w:rPr>
        <w:lastRenderedPageBreak/>
        <w:t>DIO SEDMI – IZGRADNJA ELEKTRANA</w:t>
      </w:r>
    </w:p>
    <w:p w14:paraId="0E1F8122" w14:textId="77777777" w:rsidR="007F13A8" w:rsidRPr="00AB6774" w:rsidRDefault="007F13A8" w:rsidP="007F13A8">
      <w:pPr>
        <w:spacing w:after="0" w:line="256" w:lineRule="auto"/>
        <w:rPr>
          <w:rFonts w:eastAsia="Calibri"/>
          <w:lang w:val="hr-HR"/>
        </w:rPr>
      </w:pPr>
      <w:r w:rsidRPr="00AB6774">
        <w:rPr>
          <w:rFonts w:eastAsia="Calibri"/>
          <w:b/>
          <w:bCs/>
          <w:lang w:val="hr-HR"/>
        </w:rPr>
        <w:t>Član</w:t>
      </w:r>
      <w:r>
        <w:rPr>
          <w:rFonts w:eastAsia="Calibri"/>
          <w:b/>
          <w:bCs/>
          <w:lang w:val="hr-HR"/>
        </w:rPr>
        <w:t>k</w:t>
      </w:r>
      <w:r w:rsidRPr="00AB6774">
        <w:rPr>
          <w:rFonts w:eastAsia="Calibri"/>
          <w:b/>
          <w:bCs/>
          <w:lang w:val="hr-HR"/>
        </w:rPr>
        <w:t xml:space="preserve">om 38. </w:t>
      </w:r>
      <w:r w:rsidRPr="00AB6774">
        <w:rPr>
          <w:rFonts w:eastAsia="Calibri"/>
          <w:lang w:val="hr-HR"/>
        </w:rPr>
        <w:t>propisano</w:t>
      </w:r>
      <w:r w:rsidRPr="00AB6774">
        <w:rPr>
          <w:rFonts w:eastAsia="Calibri"/>
          <w:b/>
          <w:bCs/>
          <w:lang w:val="hr-HR"/>
        </w:rPr>
        <w:t xml:space="preserve"> </w:t>
      </w:r>
      <w:r w:rsidRPr="00AB6774">
        <w:rPr>
          <w:rFonts w:eastAsia="Calibri"/>
          <w:lang w:val="hr-HR"/>
        </w:rPr>
        <w:t xml:space="preserve">je da se planiranje i izgradnja novih elektrana vrši </w:t>
      </w:r>
      <w:r>
        <w:rPr>
          <w:rFonts w:eastAsia="Calibri"/>
          <w:lang w:val="hr-HR"/>
        </w:rPr>
        <w:t>sukladno</w:t>
      </w:r>
      <w:r w:rsidRPr="00AB6774">
        <w:rPr>
          <w:rFonts w:eastAsia="Calibri"/>
          <w:lang w:val="hr-HR"/>
        </w:rPr>
        <w:t xml:space="preserve"> strateškim i provedbenim dokumentima u sektoru energije u Federaciji, odnosno Energetskom strategijom i Akci</w:t>
      </w:r>
      <w:r>
        <w:rPr>
          <w:rFonts w:eastAsia="Calibri"/>
          <w:lang w:val="hr-HR"/>
        </w:rPr>
        <w:t>jsk</w:t>
      </w:r>
      <w:r w:rsidRPr="00AB6774">
        <w:rPr>
          <w:rFonts w:eastAsia="Calibri"/>
          <w:lang w:val="hr-HR"/>
        </w:rPr>
        <w:t>im planom za provedbu Energetske strategije, kao i propisima iz oblasti prostornog uređenja i zaštite okoliša.</w:t>
      </w:r>
    </w:p>
    <w:p w14:paraId="69A9A800" w14:textId="77777777" w:rsidR="007F13A8" w:rsidRPr="00AB6774" w:rsidRDefault="007F13A8" w:rsidP="007F13A8">
      <w:pPr>
        <w:spacing w:after="0" w:line="256" w:lineRule="auto"/>
        <w:rPr>
          <w:rFonts w:eastAsia="Calibri"/>
          <w:lang w:val="hr-HR"/>
        </w:rPr>
      </w:pPr>
      <w:r w:rsidRPr="00AB6774">
        <w:rPr>
          <w:rFonts w:eastAsia="Calibri"/>
          <w:b/>
          <w:bCs/>
          <w:lang w:val="hr-HR"/>
        </w:rPr>
        <w:t>Član</w:t>
      </w:r>
      <w:r>
        <w:rPr>
          <w:rFonts w:eastAsia="Calibri"/>
          <w:b/>
          <w:bCs/>
          <w:lang w:val="hr-HR"/>
        </w:rPr>
        <w:t>k</w:t>
      </w:r>
      <w:r w:rsidRPr="00AB6774">
        <w:rPr>
          <w:rFonts w:eastAsia="Calibri"/>
          <w:b/>
          <w:bCs/>
          <w:lang w:val="hr-HR"/>
        </w:rPr>
        <w:t xml:space="preserve">om 39. </w:t>
      </w:r>
      <w:r w:rsidRPr="00AB6774">
        <w:rPr>
          <w:rFonts w:eastAsia="Calibri"/>
          <w:lang w:val="hr-HR"/>
        </w:rPr>
        <w:t xml:space="preserve">propisano je da se pravo na izgradnju elektrana ostvaruje </w:t>
      </w:r>
      <w:r>
        <w:rPr>
          <w:rFonts w:eastAsia="Calibri"/>
          <w:lang w:val="hr-HR"/>
        </w:rPr>
        <w:t>sukladno</w:t>
      </w:r>
      <w:r w:rsidRPr="00AB6774">
        <w:rPr>
          <w:rFonts w:eastAsia="Calibri"/>
          <w:lang w:val="hr-HR"/>
        </w:rPr>
        <w:t xml:space="preserve"> tržišnim </w:t>
      </w:r>
      <w:r>
        <w:rPr>
          <w:rFonts w:eastAsia="Calibri"/>
          <w:lang w:val="hr-HR"/>
        </w:rPr>
        <w:t>načelima</w:t>
      </w:r>
      <w:r w:rsidRPr="00AB6774">
        <w:rPr>
          <w:rFonts w:eastAsia="Calibri"/>
          <w:lang w:val="hr-HR"/>
        </w:rPr>
        <w:t xml:space="preserve"> i objektivnim, transparentnim i nediskrimin</w:t>
      </w:r>
      <w:r>
        <w:rPr>
          <w:rFonts w:eastAsia="Calibri"/>
          <w:lang w:val="hr-HR"/>
        </w:rPr>
        <w:t>atorn</w:t>
      </w:r>
      <w:r w:rsidRPr="00AB6774">
        <w:rPr>
          <w:rFonts w:eastAsia="Calibri"/>
          <w:lang w:val="hr-HR"/>
        </w:rPr>
        <w:t xml:space="preserve">im </w:t>
      </w:r>
      <w:r>
        <w:rPr>
          <w:rFonts w:eastAsia="Calibri"/>
          <w:lang w:val="hr-HR"/>
        </w:rPr>
        <w:t>uvjet</w:t>
      </w:r>
      <w:r w:rsidRPr="00AB6774">
        <w:rPr>
          <w:rFonts w:eastAsia="Calibri"/>
          <w:lang w:val="hr-HR"/>
        </w:rPr>
        <w:t>ima te uz poštovanje propisa kojima se uređuju koncesije, obnovljivi izvori energije</w:t>
      </w:r>
      <w:r>
        <w:rPr>
          <w:rFonts w:eastAsia="Calibri"/>
          <w:lang w:val="hr-HR"/>
        </w:rPr>
        <w:t>, energijska učinkovitost i zaštita okoliša</w:t>
      </w:r>
      <w:r w:rsidRPr="00AB6774">
        <w:rPr>
          <w:rFonts w:eastAsia="Calibri"/>
          <w:lang w:val="hr-HR"/>
        </w:rPr>
        <w:t xml:space="preserve">. Također, ovim </w:t>
      </w:r>
      <w:r>
        <w:rPr>
          <w:rFonts w:eastAsia="Calibri"/>
          <w:lang w:val="hr-HR"/>
        </w:rPr>
        <w:t>članko</w:t>
      </w:r>
      <w:r w:rsidRPr="00AB6774">
        <w:rPr>
          <w:rFonts w:eastAsia="Calibri"/>
          <w:lang w:val="hr-HR"/>
        </w:rPr>
        <w:t xml:space="preserve">m propisuje se da Vlada Federacije može provesti postupak javnog nadmetanja za izgradnju novih elektrana, </w:t>
      </w:r>
      <w:r>
        <w:rPr>
          <w:rFonts w:eastAsia="Calibri"/>
          <w:lang w:val="hr-HR"/>
        </w:rPr>
        <w:t>u</w:t>
      </w:r>
      <w:r w:rsidRPr="00AB6774">
        <w:rPr>
          <w:rFonts w:eastAsia="Calibri"/>
          <w:lang w:val="hr-HR"/>
        </w:rPr>
        <w:t xml:space="preserve"> slučaj</w:t>
      </w:r>
      <w:r>
        <w:rPr>
          <w:rFonts w:eastAsia="Calibri"/>
          <w:lang w:val="hr-HR"/>
        </w:rPr>
        <w:t>u</w:t>
      </w:r>
      <w:r w:rsidRPr="00AB6774">
        <w:rPr>
          <w:rFonts w:eastAsia="Calibri"/>
          <w:lang w:val="hr-HR"/>
        </w:rPr>
        <w:t xml:space="preserve"> da izgradnja elektrana na tržišnim </w:t>
      </w:r>
      <w:r>
        <w:rPr>
          <w:rFonts w:eastAsia="Calibri"/>
          <w:lang w:val="hr-HR"/>
        </w:rPr>
        <w:t>načelima</w:t>
      </w:r>
      <w:r w:rsidRPr="00AB6774">
        <w:rPr>
          <w:rFonts w:eastAsia="Calibri"/>
          <w:lang w:val="hr-HR"/>
        </w:rPr>
        <w:t xml:space="preserve"> nije dovoljna da </w:t>
      </w:r>
      <w:r>
        <w:rPr>
          <w:rFonts w:eastAsia="Calibri"/>
          <w:lang w:val="hr-HR"/>
        </w:rPr>
        <w:t>osigura</w:t>
      </w:r>
      <w:r w:rsidRPr="00AB6774">
        <w:rPr>
          <w:rFonts w:eastAsia="Calibri"/>
          <w:lang w:val="hr-HR"/>
        </w:rPr>
        <w:t xml:space="preserve"> sigurnost </w:t>
      </w:r>
      <w:r>
        <w:rPr>
          <w:rFonts w:eastAsia="Calibri"/>
          <w:lang w:val="hr-HR"/>
        </w:rPr>
        <w:t>opskrbe</w:t>
      </w:r>
      <w:r w:rsidRPr="00AB6774">
        <w:rPr>
          <w:rFonts w:eastAsia="Calibri"/>
          <w:lang w:val="hr-HR"/>
        </w:rPr>
        <w:t xml:space="preserve"> električnom energijom.</w:t>
      </w:r>
    </w:p>
    <w:p w14:paraId="2C9F001D" w14:textId="77777777" w:rsidR="007F13A8" w:rsidRPr="00AB6774" w:rsidRDefault="007F13A8" w:rsidP="007F13A8">
      <w:pPr>
        <w:spacing w:after="0" w:line="256" w:lineRule="auto"/>
        <w:rPr>
          <w:rFonts w:eastAsia="Calibri"/>
          <w:lang w:val="hr-HR"/>
        </w:rPr>
      </w:pPr>
      <w:r w:rsidRPr="00AB6774">
        <w:rPr>
          <w:rFonts w:eastAsia="Calibri"/>
          <w:b/>
          <w:bCs/>
          <w:lang w:val="hr-HR"/>
        </w:rPr>
        <w:t>Član</w:t>
      </w:r>
      <w:r>
        <w:rPr>
          <w:rFonts w:eastAsia="Calibri"/>
          <w:b/>
          <w:bCs/>
          <w:lang w:val="hr-HR"/>
        </w:rPr>
        <w:t>k</w:t>
      </w:r>
      <w:r w:rsidRPr="00AB6774">
        <w:rPr>
          <w:rFonts w:eastAsia="Calibri"/>
          <w:b/>
          <w:bCs/>
          <w:lang w:val="hr-HR"/>
        </w:rPr>
        <w:t>om 40.</w:t>
      </w:r>
      <w:r w:rsidRPr="00AB6774">
        <w:rPr>
          <w:rFonts w:eastAsia="Calibri"/>
          <w:lang w:val="hr-HR"/>
        </w:rPr>
        <w:t xml:space="preserve"> propisana je primjena propisa iz drugih oblasti u postupku izgradnje elektrana te je naglašena primjena propisa iz oblasti uređenja prostora i građenja, zaštite okoliša, zaštite na radu, te primjena tehničkih propisa i standarda.</w:t>
      </w:r>
    </w:p>
    <w:p w14:paraId="6AD41287" w14:textId="77777777" w:rsidR="007F13A8" w:rsidRPr="00AB6774" w:rsidRDefault="007F13A8" w:rsidP="007F13A8">
      <w:pPr>
        <w:spacing w:after="0" w:line="256" w:lineRule="auto"/>
        <w:rPr>
          <w:rFonts w:eastAsia="Calibri"/>
          <w:lang w:val="hr-HR"/>
        </w:rPr>
      </w:pPr>
      <w:r w:rsidRPr="00AB6774">
        <w:rPr>
          <w:rFonts w:eastAsia="Calibri"/>
          <w:b/>
          <w:bCs/>
          <w:lang w:val="hr-HR"/>
        </w:rPr>
        <w:t>Član</w:t>
      </w:r>
      <w:r>
        <w:rPr>
          <w:rFonts w:eastAsia="Calibri"/>
          <w:b/>
          <w:bCs/>
          <w:lang w:val="hr-HR"/>
        </w:rPr>
        <w:t>k</w:t>
      </w:r>
      <w:r w:rsidRPr="00AB6774">
        <w:rPr>
          <w:rFonts w:eastAsia="Calibri"/>
          <w:b/>
          <w:bCs/>
          <w:lang w:val="hr-HR"/>
        </w:rPr>
        <w:t>om 41.</w:t>
      </w:r>
      <w:r w:rsidRPr="00AB6774">
        <w:rPr>
          <w:rFonts w:eastAsia="Calibri"/>
          <w:lang w:val="hr-HR"/>
        </w:rPr>
        <w:t xml:space="preserve"> propisani su op</w:t>
      </w:r>
      <w:r>
        <w:rPr>
          <w:rFonts w:eastAsia="Calibri"/>
          <w:lang w:val="hr-HR"/>
        </w:rPr>
        <w:t>ć</w:t>
      </w:r>
      <w:r w:rsidRPr="00AB6774">
        <w:rPr>
          <w:rFonts w:eastAsia="Calibri"/>
          <w:lang w:val="hr-HR"/>
        </w:rPr>
        <w:t xml:space="preserve">i kriteriji za izgradnju novih elektrana </w:t>
      </w:r>
      <w:r>
        <w:rPr>
          <w:rFonts w:eastAsia="Calibri"/>
          <w:lang w:val="hr-HR"/>
        </w:rPr>
        <w:t xml:space="preserve">sukladno </w:t>
      </w:r>
      <w:r w:rsidRPr="00AB6774">
        <w:rPr>
          <w:rFonts w:eastAsia="Calibri"/>
          <w:lang w:val="hr-HR"/>
        </w:rPr>
        <w:t>odredbama relevantne direktive EU o zajedničkim pravilima za unut</w:t>
      </w:r>
      <w:r>
        <w:rPr>
          <w:rFonts w:eastAsia="Calibri"/>
          <w:lang w:val="hr-HR"/>
        </w:rPr>
        <w:t>ar</w:t>
      </w:r>
      <w:r w:rsidRPr="00AB6774">
        <w:rPr>
          <w:rFonts w:eastAsia="Calibri"/>
          <w:lang w:val="hr-HR"/>
        </w:rPr>
        <w:t xml:space="preserve">nje tržište električne energije, što uključuje kriterije vezane </w:t>
      </w:r>
      <w:r>
        <w:rPr>
          <w:rFonts w:eastAsia="Calibri"/>
          <w:lang w:val="hr-HR"/>
        </w:rPr>
        <w:t>uz</w:t>
      </w:r>
      <w:r w:rsidRPr="00AB6774">
        <w:rPr>
          <w:rFonts w:eastAsia="Calibri"/>
          <w:lang w:val="hr-HR"/>
        </w:rPr>
        <w:t xml:space="preserve"> elektroenergetski sektor, ali i naročito kriterije zaštite okoliša i osiguranja trajne kontrole ut</w:t>
      </w:r>
      <w:r>
        <w:rPr>
          <w:rFonts w:eastAsia="Calibri"/>
          <w:lang w:val="hr-HR"/>
        </w:rPr>
        <w:t>je</w:t>
      </w:r>
      <w:r w:rsidRPr="00AB6774">
        <w:rPr>
          <w:rFonts w:eastAsia="Calibri"/>
          <w:lang w:val="hr-HR"/>
        </w:rPr>
        <w:t xml:space="preserve">caja na okoliš, korištenje zemljišta i lokacije i druge kriterije. Kao jedan od kriterija navodi se i </w:t>
      </w:r>
      <w:r w:rsidRPr="00AB6774">
        <w:rPr>
          <w:rFonts w:eastAsia="Calibri"/>
          <w:i/>
          <w:iCs/>
          <w:lang w:val="hr-HR"/>
        </w:rPr>
        <w:t>strateško opredjeljenje u pogledu korištenja vrste primarnog izvora energije</w:t>
      </w:r>
      <w:r w:rsidRPr="00AB6774">
        <w:rPr>
          <w:rFonts w:eastAsia="Calibri"/>
          <w:lang w:val="hr-HR"/>
        </w:rPr>
        <w:t xml:space="preserve"> što osigurava dodatnu mogućnost kontrole izgradnje elektrana iz pojedinog primarnog izvora energije, a što je detaljnije pojašnjeno u uvodnom dijelu obrazloženja.</w:t>
      </w:r>
    </w:p>
    <w:p w14:paraId="64D7B582" w14:textId="77777777" w:rsidR="007F13A8" w:rsidRPr="00AB6774" w:rsidRDefault="007F13A8" w:rsidP="007F13A8">
      <w:pPr>
        <w:spacing w:after="0" w:line="256" w:lineRule="auto"/>
        <w:rPr>
          <w:rFonts w:eastAsia="Calibri"/>
          <w:lang w:val="hr-HR"/>
        </w:rPr>
      </w:pPr>
      <w:r w:rsidRPr="00AB6774">
        <w:rPr>
          <w:rFonts w:eastAsia="Calibri"/>
          <w:b/>
          <w:bCs/>
          <w:lang w:val="hr-HR"/>
        </w:rPr>
        <w:t>Član</w:t>
      </w:r>
      <w:r>
        <w:rPr>
          <w:rFonts w:eastAsia="Calibri"/>
          <w:b/>
          <w:bCs/>
          <w:lang w:val="hr-HR"/>
        </w:rPr>
        <w:t>k</w:t>
      </w:r>
      <w:r w:rsidRPr="00AB6774">
        <w:rPr>
          <w:rFonts w:eastAsia="Calibri"/>
          <w:b/>
          <w:bCs/>
          <w:lang w:val="hr-HR"/>
        </w:rPr>
        <w:t xml:space="preserve">om 42. </w:t>
      </w:r>
      <w:r w:rsidRPr="00AB6774">
        <w:rPr>
          <w:rFonts w:eastAsia="Calibri"/>
          <w:lang w:val="hr-HR"/>
        </w:rPr>
        <w:t xml:space="preserve">propisana je </w:t>
      </w:r>
      <w:r>
        <w:rPr>
          <w:rFonts w:eastAsia="Calibri"/>
          <w:lang w:val="hr-HR"/>
        </w:rPr>
        <w:t>obv</w:t>
      </w:r>
      <w:r w:rsidRPr="00AB6774">
        <w:rPr>
          <w:rFonts w:eastAsia="Calibri"/>
          <w:lang w:val="hr-HR"/>
        </w:rPr>
        <w:t>eza izdavanja energetske dozvole za sve proizvođače električne energije u elektranama čija je instal</w:t>
      </w:r>
      <w:r>
        <w:rPr>
          <w:rFonts w:eastAsia="Calibri"/>
          <w:lang w:val="hr-HR"/>
        </w:rPr>
        <w:t>ira</w:t>
      </w:r>
      <w:r w:rsidRPr="00AB6774">
        <w:rPr>
          <w:rFonts w:eastAsia="Calibri"/>
          <w:lang w:val="hr-HR"/>
        </w:rPr>
        <w:t>na snaga</w:t>
      </w:r>
      <w:r w:rsidRPr="00AB6774">
        <w:rPr>
          <w:rFonts w:eastAsia="Calibri"/>
          <w:b/>
          <w:bCs/>
          <w:lang w:val="hr-HR"/>
        </w:rPr>
        <w:t xml:space="preserve"> </w:t>
      </w:r>
      <w:r w:rsidRPr="00AB6774">
        <w:rPr>
          <w:rFonts w:eastAsia="Calibri"/>
          <w:lang w:val="hr-HR"/>
        </w:rPr>
        <w:t xml:space="preserve">jednaka ili veća od 1 MW. Dodatno, </w:t>
      </w:r>
      <w:r>
        <w:rPr>
          <w:rFonts w:eastAsia="Calibri"/>
          <w:lang w:val="hr-HR"/>
        </w:rPr>
        <w:t>članko</w:t>
      </w:r>
      <w:r w:rsidRPr="00AB6774">
        <w:rPr>
          <w:rFonts w:eastAsia="Calibri"/>
          <w:lang w:val="hr-HR"/>
        </w:rPr>
        <w:t xml:space="preserve">m je propisana </w:t>
      </w:r>
      <w:r>
        <w:rPr>
          <w:rFonts w:eastAsia="Calibri"/>
          <w:lang w:val="hr-HR"/>
        </w:rPr>
        <w:t>obv</w:t>
      </w:r>
      <w:r w:rsidRPr="00AB6774">
        <w:rPr>
          <w:rFonts w:eastAsia="Calibri"/>
          <w:lang w:val="hr-HR"/>
        </w:rPr>
        <w:t>eza Ministarstva da prilikom izdavanja energetske dozvole provjeri usklađenost predložene izgradnje sa strateškim ciljevima iz Energetske strategije i Akci</w:t>
      </w:r>
      <w:r>
        <w:rPr>
          <w:rFonts w:eastAsia="Calibri"/>
          <w:lang w:val="hr-HR"/>
        </w:rPr>
        <w:t>jsk</w:t>
      </w:r>
      <w:r w:rsidRPr="00AB6774">
        <w:rPr>
          <w:rFonts w:eastAsia="Calibri"/>
          <w:lang w:val="hr-HR"/>
        </w:rPr>
        <w:t>og plana, čime se unapr</w:t>
      </w:r>
      <w:r>
        <w:rPr>
          <w:rFonts w:eastAsia="Calibri"/>
          <w:lang w:val="hr-HR"/>
        </w:rPr>
        <w:t>j</w:t>
      </w:r>
      <w:r w:rsidRPr="00AB6774">
        <w:rPr>
          <w:rFonts w:eastAsia="Calibri"/>
          <w:lang w:val="hr-HR"/>
        </w:rPr>
        <w:t xml:space="preserve">eđuju mogućnosti za kontrolu izgradnje proizvodnih postrojenja. Kada je u pitanju izgradnja malih hidroelektrana, </w:t>
      </w:r>
      <w:r>
        <w:rPr>
          <w:rFonts w:eastAsia="Calibri"/>
          <w:lang w:val="hr-HR"/>
        </w:rPr>
        <w:t>članko</w:t>
      </w:r>
      <w:r w:rsidRPr="00AB6774">
        <w:rPr>
          <w:rFonts w:eastAsia="Calibri"/>
          <w:lang w:val="hr-HR"/>
        </w:rPr>
        <w:t xml:space="preserve">m je propisano da se energetske dozvole ne </w:t>
      </w:r>
      <w:r>
        <w:rPr>
          <w:rFonts w:eastAsia="Calibri"/>
          <w:lang w:val="hr-HR"/>
        </w:rPr>
        <w:t>mogu izdati</w:t>
      </w:r>
      <w:r w:rsidRPr="00AB6774">
        <w:rPr>
          <w:rFonts w:eastAsia="Calibri"/>
          <w:lang w:val="hr-HR"/>
        </w:rPr>
        <w:t xml:space="preserve"> za hidroelektrane manje od 10 MW, odnosno da je izgradnja ovih objekata zabranjena. </w:t>
      </w:r>
    </w:p>
    <w:p w14:paraId="425B2ECB" w14:textId="77777777" w:rsidR="007F13A8" w:rsidRPr="00AB6774" w:rsidRDefault="007F13A8" w:rsidP="007F13A8">
      <w:pPr>
        <w:spacing w:after="0" w:line="256" w:lineRule="auto"/>
        <w:rPr>
          <w:rFonts w:eastAsia="Calibri"/>
          <w:lang w:val="hr-HR"/>
        </w:rPr>
      </w:pPr>
      <w:r w:rsidRPr="00AB6774">
        <w:rPr>
          <w:rFonts w:eastAsia="Calibri"/>
          <w:lang w:val="hr-HR"/>
        </w:rPr>
        <w:t xml:space="preserve">Konačno, ovim </w:t>
      </w:r>
      <w:r>
        <w:rPr>
          <w:rFonts w:eastAsia="Calibri"/>
          <w:lang w:val="hr-HR"/>
        </w:rPr>
        <w:t>članko</w:t>
      </w:r>
      <w:r w:rsidRPr="00AB6774">
        <w:rPr>
          <w:rFonts w:eastAsia="Calibri"/>
          <w:lang w:val="hr-HR"/>
        </w:rPr>
        <w:t xml:space="preserve">m propisano je donošenje pravilnika od strane Ministarstva kojim se detaljnije uređuju pitanja vezana </w:t>
      </w:r>
      <w:r>
        <w:rPr>
          <w:rFonts w:eastAsia="Calibri"/>
          <w:lang w:val="hr-HR"/>
        </w:rPr>
        <w:t>uz</w:t>
      </w:r>
      <w:r w:rsidRPr="00AB6774">
        <w:rPr>
          <w:rFonts w:eastAsia="Calibri"/>
          <w:lang w:val="hr-HR"/>
        </w:rPr>
        <w:t xml:space="preserve"> izdavanje energetskih dozvola.</w:t>
      </w:r>
    </w:p>
    <w:p w14:paraId="3F1EF12C" w14:textId="77777777" w:rsidR="007F13A8" w:rsidRPr="00AB6774" w:rsidRDefault="007F13A8" w:rsidP="007F13A8">
      <w:pPr>
        <w:spacing w:after="0" w:line="256" w:lineRule="auto"/>
        <w:rPr>
          <w:rFonts w:eastAsia="Calibri"/>
          <w:lang w:val="hr-HR"/>
        </w:rPr>
      </w:pPr>
      <w:r w:rsidRPr="00AB6774">
        <w:rPr>
          <w:rFonts w:eastAsia="Calibri"/>
          <w:b/>
          <w:bCs/>
          <w:lang w:val="hr-HR"/>
        </w:rPr>
        <w:t>Član</w:t>
      </w:r>
      <w:r>
        <w:rPr>
          <w:rFonts w:eastAsia="Calibri"/>
          <w:b/>
          <w:bCs/>
          <w:lang w:val="hr-HR"/>
        </w:rPr>
        <w:t>k</w:t>
      </w:r>
      <w:r w:rsidRPr="00AB6774">
        <w:rPr>
          <w:rFonts w:eastAsia="Calibri"/>
          <w:b/>
          <w:bCs/>
          <w:lang w:val="hr-HR"/>
        </w:rPr>
        <w:t xml:space="preserve">om 43. </w:t>
      </w:r>
      <w:r w:rsidRPr="00AB6774">
        <w:rPr>
          <w:rFonts w:eastAsia="Calibri"/>
          <w:lang w:val="hr-HR"/>
        </w:rPr>
        <w:t xml:space="preserve">propisana je </w:t>
      </w:r>
      <w:r>
        <w:rPr>
          <w:rFonts w:eastAsia="Calibri"/>
          <w:lang w:val="hr-HR"/>
        </w:rPr>
        <w:t>obv</w:t>
      </w:r>
      <w:r w:rsidRPr="00AB6774">
        <w:rPr>
          <w:rFonts w:eastAsia="Calibri"/>
          <w:lang w:val="hr-HR"/>
        </w:rPr>
        <w:t>eza Ministarstva da vodi jedinstveni registar svih elektrana na teritorij</w:t>
      </w:r>
      <w:r>
        <w:rPr>
          <w:rFonts w:eastAsia="Calibri"/>
          <w:lang w:val="hr-HR"/>
        </w:rPr>
        <w:t>u</w:t>
      </w:r>
      <w:r w:rsidRPr="00AB6774">
        <w:rPr>
          <w:rFonts w:eastAsia="Calibri"/>
          <w:lang w:val="hr-HR"/>
        </w:rPr>
        <w:t xml:space="preserve"> Federacije kao i sadržaj informacija u registru, čime će se osigurati centralizacija podataka o svim elektranama u Federaciji. Također, </w:t>
      </w:r>
      <w:r>
        <w:rPr>
          <w:rFonts w:eastAsia="Calibri"/>
          <w:lang w:val="hr-HR"/>
        </w:rPr>
        <w:t>članko</w:t>
      </w:r>
      <w:r w:rsidRPr="00AB6774">
        <w:rPr>
          <w:rFonts w:eastAsia="Calibri"/>
          <w:lang w:val="hr-HR"/>
        </w:rPr>
        <w:t>m je propisan način upisa u registar elektrana i dostavljanje podataka, kao i donošenje pravilnika kojim se detaljnije uređuje vođenje registra elektrana.</w:t>
      </w:r>
    </w:p>
    <w:p w14:paraId="2116ED24" w14:textId="77777777" w:rsidR="007F13A8" w:rsidRPr="00AB6774" w:rsidRDefault="007F13A8" w:rsidP="007F13A8">
      <w:pPr>
        <w:spacing w:after="0" w:line="256" w:lineRule="auto"/>
        <w:rPr>
          <w:rFonts w:eastAsia="Calibri"/>
          <w:lang w:val="hr-HR"/>
        </w:rPr>
      </w:pPr>
    </w:p>
    <w:p w14:paraId="079454D9" w14:textId="77777777" w:rsidR="007F13A8" w:rsidRPr="00AB6774" w:rsidRDefault="007F13A8" w:rsidP="007F13A8">
      <w:pPr>
        <w:spacing w:after="0" w:line="256" w:lineRule="auto"/>
        <w:rPr>
          <w:rFonts w:eastAsia="Calibri"/>
          <w:lang w:val="hr-HR"/>
        </w:rPr>
      </w:pPr>
      <w:r w:rsidRPr="00AB6774">
        <w:rPr>
          <w:rFonts w:eastAsia="Calibri"/>
          <w:lang w:val="hr-HR"/>
        </w:rPr>
        <w:t>DIO OSMI – DISTRIBUCIJA ELEKTRIČNE ENERGIJE</w:t>
      </w:r>
    </w:p>
    <w:p w14:paraId="6087C958" w14:textId="77777777" w:rsidR="007F13A8" w:rsidRPr="00AB6774" w:rsidRDefault="007F13A8" w:rsidP="007F13A8">
      <w:pPr>
        <w:spacing w:after="0" w:line="256" w:lineRule="auto"/>
        <w:rPr>
          <w:rFonts w:eastAsia="Calibri"/>
          <w:lang w:val="hr-HR"/>
        </w:rPr>
      </w:pPr>
      <w:r w:rsidRPr="00AB6774">
        <w:rPr>
          <w:rFonts w:eastAsia="Calibri"/>
          <w:lang w:val="hr-HR"/>
        </w:rPr>
        <w:t>POGLAVLJE I. OP</w:t>
      </w:r>
      <w:r>
        <w:rPr>
          <w:rFonts w:eastAsia="Calibri"/>
          <w:lang w:val="hr-HR"/>
        </w:rPr>
        <w:t>Ć</w:t>
      </w:r>
      <w:r w:rsidRPr="00AB6774">
        <w:rPr>
          <w:rFonts w:eastAsia="Calibri"/>
          <w:lang w:val="hr-HR"/>
        </w:rPr>
        <w:t>E ODREDBE</w:t>
      </w:r>
    </w:p>
    <w:p w14:paraId="54441DDE" w14:textId="77777777" w:rsidR="007F13A8" w:rsidRPr="00AB6774" w:rsidRDefault="007F13A8" w:rsidP="007F13A8">
      <w:pPr>
        <w:spacing w:after="0" w:line="256" w:lineRule="auto"/>
        <w:rPr>
          <w:rFonts w:eastAsia="Calibri"/>
          <w:lang w:val="hr-HR"/>
        </w:rPr>
      </w:pPr>
      <w:r w:rsidRPr="00AB6774">
        <w:rPr>
          <w:rFonts w:eastAsia="Calibri"/>
          <w:b/>
          <w:bCs/>
          <w:lang w:val="hr-HR"/>
        </w:rPr>
        <w:t>Član</w:t>
      </w:r>
      <w:r>
        <w:rPr>
          <w:rFonts w:eastAsia="Calibri"/>
          <w:b/>
          <w:bCs/>
          <w:lang w:val="hr-HR"/>
        </w:rPr>
        <w:t>c</w:t>
      </w:r>
      <w:r w:rsidRPr="00AB6774">
        <w:rPr>
          <w:rFonts w:eastAsia="Calibri"/>
          <w:b/>
          <w:bCs/>
          <w:lang w:val="hr-HR"/>
        </w:rPr>
        <w:t>ima 44</w:t>
      </w:r>
      <w:r>
        <w:rPr>
          <w:rFonts w:eastAsia="Calibri"/>
          <w:b/>
          <w:bCs/>
          <w:lang w:val="hr-HR"/>
        </w:rPr>
        <w:t xml:space="preserve">. – </w:t>
      </w:r>
      <w:r w:rsidRPr="00AB6774">
        <w:rPr>
          <w:rFonts w:eastAsia="Calibri"/>
          <w:b/>
          <w:bCs/>
          <w:lang w:val="hr-HR"/>
        </w:rPr>
        <w:t xml:space="preserve">46. </w:t>
      </w:r>
      <w:r w:rsidRPr="00AB6774">
        <w:rPr>
          <w:rFonts w:eastAsia="Calibri"/>
          <w:lang w:val="hr-HR"/>
        </w:rPr>
        <w:t>defini</w:t>
      </w:r>
      <w:r>
        <w:rPr>
          <w:rFonts w:eastAsia="Calibri"/>
          <w:lang w:val="hr-HR"/>
        </w:rPr>
        <w:t>r</w:t>
      </w:r>
      <w:r w:rsidRPr="00AB6774">
        <w:rPr>
          <w:rFonts w:eastAsia="Calibri"/>
          <w:lang w:val="hr-HR"/>
        </w:rPr>
        <w:t xml:space="preserve">an je </w:t>
      </w:r>
      <w:r>
        <w:rPr>
          <w:rFonts w:eastAsia="Calibri"/>
          <w:lang w:val="hr-HR"/>
        </w:rPr>
        <w:t>distribucijsk</w:t>
      </w:r>
      <w:r w:rsidRPr="00AB6774">
        <w:rPr>
          <w:rFonts w:eastAsia="Calibri"/>
          <w:lang w:val="hr-HR"/>
        </w:rPr>
        <w:t xml:space="preserve">i </w:t>
      </w:r>
      <w:r>
        <w:rPr>
          <w:rFonts w:eastAsia="Calibri"/>
          <w:lang w:val="hr-HR"/>
        </w:rPr>
        <w:t>sustav</w:t>
      </w:r>
      <w:r w:rsidRPr="00AB6774">
        <w:rPr>
          <w:rFonts w:eastAsia="Calibri"/>
          <w:lang w:val="hr-HR"/>
        </w:rPr>
        <w:t xml:space="preserve"> električne energije te je propisano kako je </w:t>
      </w:r>
      <w:r>
        <w:rPr>
          <w:rFonts w:eastAsia="Calibri"/>
          <w:lang w:val="hr-HR"/>
        </w:rPr>
        <w:t>distribucijsk</w:t>
      </w:r>
      <w:r w:rsidRPr="00AB6774">
        <w:rPr>
          <w:rFonts w:eastAsia="Calibri"/>
          <w:lang w:val="hr-HR"/>
        </w:rPr>
        <w:t>a mreža dostupna svim korisnicima na reguli</w:t>
      </w:r>
      <w:r>
        <w:rPr>
          <w:rFonts w:eastAsia="Calibri"/>
          <w:lang w:val="hr-HR"/>
        </w:rPr>
        <w:t>r</w:t>
      </w:r>
      <w:r w:rsidRPr="00AB6774">
        <w:rPr>
          <w:rFonts w:eastAsia="Calibri"/>
          <w:lang w:val="hr-HR"/>
        </w:rPr>
        <w:t xml:space="preserve">an, transparentan i </w:t>
      </w:r>
      <w:r w:rsidRPr="00364CD7">
        <w:rPr>
          <w:rFonts w:eastAsia="Calibri"/>
          <w:lang w:val="hr-HR"/>
        </w:rPr>
        <w:t>nediskriminatoran</w:t>
      </w:r>
      <w:r>
        <w:rPr>
          <w:rFonts w:eastAsia="Calibri"/>
          <w:lang w:val="hr-HR"/>
        </w:rPr>
        <w:t xml:space="preserve"> </w:t>
      </w:r>
      <w:r w:rsidRPr="00AB6774">
        <w:rPr>
          <w:rFonts w:eastAsia="Calibri"/>
          <w:lang w:val="hr-HR"/>
        </w:rPr>
        <w:t xml:space="preserve">način. Također, propisane su </w:t>
      </w:r>
      <w:r>
        <w:rPr>
          <w:rFonts w:eastAsia="Calibri"/>
          <w:lang w:val="hr-HR"/>
        </w:rPr>
        <w:t>temeljne</w:t>
      </w:r>
      <w:r w:rsidRPr="00AB6774">
        <w:rPr>
          <w:rFonts w:eastAsia="Calibri"/>
          <w:lang w:val="hr-HR"/>
        </w:rPr>
        <w:t xml:space="preserve"> odredbe o obavljanju djelatnosti distribucije električne energije.</w:t>
      </w:r>
    </w:p>
    <w:p w14:paraId="543AB2E0" w14:textId="77777777" w:rsidR="007F13A8" w:rsidRPr="00AB6774" w:rsidRDefault="007F13A8" w:rsidP="007F13A8">
      <w:pPr>
        <w:spacing w:after="0" w:line="256" w:lineRule="auto"/>
        <w:rPr>
          <w:rFonts w:eastAsia="Calibri"/>
          <w:lang w:val="hr-HR"/>
        </w:rPr>
      </w:pPr>
      <w:r w:rsidRPr="00AB6774">
        <w:rPr>
          <w:rFonts w:eastAsia="Calibri"/>
          <w:b/>
          <w:bCs/>
          <w:lang w:val="hr-HR"/>
        </w:rPr>
        <w:t>Član</w:t>
      </w:r>
      <w:r>
        <w:rPr>
          <w:rFonts w:eastAsia="Calibri"/>
          <w:b/>
          <w:bCs/>
          <w:lang w:val="hr-HR"/>
        </w:rPr>
        <w:t>c</w:t>
      </w:r>
      <w:r w:rsidRPr="00AB6774">
        <w:rPr>
          <w:rFonts w:eastAsia="Calibri"/>
          <w:b/>
          <w:bCs/>
          <w:lang w:val="hr-HR"/>
        </w:rPr>
        <w:t>ima 47</w:t>
      </w:r>
      <w:r>
        <w:rPr>
          <w:rFonts w:eastAsia="Calibri"/>
          <w:b/>
          <w:bCs/>
          <w:lang w:val="hr-HR"/>
        </w:rPr>
        <w:t xml:space="preserve">. – </w:t>
      </w:r>
      <w:r w:rsidRPr="00AB6774">
        <w:rPr>
          <w:rFonts w:eastAsia="Calibri"/>
          <w:b/>
          <w:bCs/>
          <w:lang w:val="hr-HR"/>
        </w:rPr>
        <w:t xml:space="preserve">51. </w:t>
      </w:r>
      <w:r w:rsidRPr="00AB6774">
        <w:rPr>
          <w:rFonts w:eastAsia="Calibri"/>
          <w:lang w:val="hr-HR"/>
        </w:rPr>
        <w:t>propisan</w:t>
      </w:r>
      <w:r>
        <w:rPr>
          <w:rFonts w:eastAsia="Calibri"/>
          <w:lang w:val="hr-HR"/>
        </w:rPr>
        <w:t>i</w:t>
      </w:r>
      <w:r w:rsidRPr="00AB6774">
        <w:rPr>
          <w:rFonts w:eastAsia="Calibri"/>
          <w:lang w:val="hr-HR"/>
        </w:rPr>
        <w:t xml:space="preserve"> su aspekti vezani </w:t>
      </w:r>
      <w:r>
        <w:rPr>
          <w:rFonts w:eastAsia="Calibri"/>
          <w:lang w:val="hr-HR"/>
        </w:rPr>
        <w:t>uz</w:t>
      </w:r>
      <w:r w:rsidRPr="00AB6774">
        <w:rPr>
          <w:rFonts w:eastAsia="Calibri"/>
          <w:lang w:val="hr-HR"/>
        </w:rPr>
        <w:t xml:space="preserve"> razdvajanje operatora </w:t>
      </w:r>
      <w:r>
        <w:rPr>
          <w:rFonts w:eastAsia="Calibri"/>
          <w:lang w:val="hr-HR"/>
        </w:rPr>
        <w:t>distribucijsk</w:t>
      </w:r>
      <w:r w:rsidRPr="00AB6774">
        <w:rPr>
          <w:rFonts w:eastAsia="Calibri"/>
          <w:lang w:val="hr-HR"/>
        </w:rPr>
        <w:t xml:space="preserve">og </w:t>
      </w:r>
      <w:r>
        <w:rPr>
          <w:rFonts w:eastAsia="Calibri"/>
          <w:lang w:val="hr-HR"/>
        </w:rPr>
        <w:t>sustav</w:t>
      </w:r>
      <w:r w:rsidRPr="00AB6774">
        <w:rPr>
          <w:rFonts w:eastAsia="Calibri"/>
          <w:lang w:val="hr-HR"/>
        </w:rPr>
        <w:t>a, odnosno osiguravanje njegove ne</w:t>
      </w:r>
      <w:r>
        <w:rPr>
          <w:rFonts w:eastAsia="Calibri"/>
          <w:lang w:val="hr-HR"/>
        </w:rPr>
        <w:t>o</w:t>
      </w:r>
      <w:r w:rsidRPr="00AB6774">
        <w:rPr>
          <w:rFonts w:eastAsia="Calibri"/>
          <w:lang w:val="hr-HR"/>
        </w:rPr>
        <w:t>visnosti o drugi</w:t>
      </w:r>
      <w:r>
        <w:rPr>
          <w:rFonts w:eastAsia="Calibri"/>
          <w:lang w:val="hr-HR"/>
        </w:rPr>
        <w:t>m</w:t>
      </w:r>
      <w:r w:rsidRPr="00AB6774">
        <w:rPr>
          <w:rFonts w:eastAsia="Calibri"/>
          <w:lang w:val="hr-HR"/>
        </w:rPr>
        <w:t xml:space="preserve"> djelatnosti</w:t>
      </w:r>
      <w:r>
        <w:rPr>
          <w:rFonts w:eastAsia="Calibri"/>
          <w:lang w:val="hr-HR"/>
        </w:rPr>
        <w:t>ma</w:t>
      </w:r>
      <w:r w:rsidRPr="00AB6774">
        <w:rPr>
          <w:rFonts w:eastAsia="Calibri"/>
          <w:lang w:val="hr-HR"/>
        </w:rPr>
        <w:t xml:space="preserve"> koje nisu povezane </w:t>
      </w:r>
      <w:r>
        <w:rPr>
          <w:rFonts w:eastAsia="Calibri"/>
          <w:lang w:val="hr-HR"/>
        </w:rPr>
        <w:t xml:space="preserve">s </w:t>
      </w:r>
      <w:r w:rsidRPr="00AB6774">
        <w:rPr>
          <w:rFonts w:eastAsia="Calibri"/>
          <w:lang w:val="hr-HR"/>
        </w:rPr>
        <w:t>distribucijom električne energije, uključujući op</w:t>
      </w:r>
      <w:r>
        <w:rPr>
          <w:rFonts w:eastAsia="Calibri"/>
          <w:lang w:val="hr-HR"/>
        </w:rPr>
        <w:t>ć</w:t>
      </w:r>
      <w:r w:rsidRPr="00AB6774">
        <w:rPr>
          <w:rFonts w:eastAsia="Calibri"/>
          <w:lang w:val="hr-HR"/>
        </w:rPr>
        <w:t xml:space="preserve">u obvezu i način na koji se osigurava razdvajanje djelatnosti, </w:t>
      </w:r>
      <w:r>
        <w:rPr>
          <w:rFonts w:eastAsia="Calibri"/>
          <w:lang w:val="hr-HR"/>
        </w:rPr>
        <w:t>obv</w:t>
      </w:r>
      <w:r w:rsidRPr="00AB6774">
        <w:rPr>
          <w:rFonts w:eastAsia="Calibri"/>
          <w:lang w:val="hr-HR"/>
        </w:rPr>
        <w:t>ezu izrade i sadržaj programa usklađenosti, imenovanje ne</w:t>
      </w:r>
      <w:r>
        <w:rPr>
          <w:rFonts w:eastAsia="Calibri"/>
          <w:lang w:val="hr-HR"/>
        </w:rPr>
        <w:t>o</w:t>
      </w:r>
      <w:r w:rsidRPr="00AB6774">
        <w:rPr>
          <w:rFonts w:eastAsia="Calibri"/>
          <w:lang w:val="hr-HR"/>
        </w:rPr>
        <w:t>visn</w:t>
      </w:r>
      <w:r>
        <w:rPr>
          <w:rFonts w:eastAsia="Calibri"/>
          <w:lang w:val="hr-HR"/>
        </w:rPr>
        <w:t>e</w:t>
      </w:r>
      <w:r w:rsidRPr="00AB6774">
        <w:rPr>
          <w:rFonts w:eastAsia="Calibri"/>
          <w:lang w:val="hr-HR"/>
        </w:rPr>
        <w:t xml:space="preserve"> </w:t>
      </w:r>
      <w:r>
        <w:rPr>
          <w:rFonts w:eastAsia="Calibri"/>
          <w:lang w:val="hr-HR"/>
        </w:rPr>
        <w:lastRenderedPageBreak/>
        <w:t>osobe</w:t>
      </w:r>
      <w:r w:rsidRPr="00AB6774">
        <w:rPr>
          <w:rFonts w:eastAsia="Calibri"/>
          <w:lang w:val="hr-HR"/>
        </w:rPr>
        <w:t xml:space="preserve"> ili tijela odgovornog za praćenje </w:t>
      </w:r>
      <w:r>
        <w:rPr>
          <w:rFonts w:eastAsia="Calibri"/>
          <w:lang w:val="hr-HR"/>
        </w:rPr>
        <w:t>provedbe</w:t>
      </w:r>
      <w:r w:rsidRPr="00AB6774">
        <w:rPr>
          <w:rFonts w:eastAsia="Calibri"/>
          <w:lang w:val="hr-HR"/>
        </w:rPr>
        <w:t xml:space="preserve"> programa, izuzeće od ove obveze i druge aspekte od važnosti za razdvajanje operatora </w:t>
      </w:r>
      <w:r>
        <w:rPr>
          <w:rFonts w:eastAsia="Calibri"/>
          <w:lang w:val="hr-HR"/>
        </w:rPr>
        <w:t>distribucijsk</w:t>
      </w:r>
      <w:r w:rsidRPr="00AB6774">
        <w:rPr>
          <w:rFonts w:eastAsia="Calibri"/>
          <w:lang w:val="hr-HR"/>
        </w:rPr>
        <w:t xml:space="preserve">og </w:t>
      </w:r>
      <w:r>
        <w:rPr>
          <w:rFonts w:eastAsia="Calibri"/>
          <w:lang w:val="hr-HR"/>
        </w:rPr>
        <w:t>sustav</w:t>
      </w:r>
      <w:r w:rsidRPr="00AB6774">
        <w:rPr>
          <w:rFonts w:eastAsia="Calibri"/>
          <w:lang w:val="hr-HR"/>
        </w:rPr>
        <w:t>a.</w:t>
      </w:r>
    </w:p>
    <w:p w14:paraId="6AED246C" w14:textId="77777777" w:rsidR="007F13A8" w:rsidRPr="00AB6774" w:rsidRDefault="007F13A8" w:rsidP="007F13A8">
      <w:pPr>
        <w:spacing w:after="0" w:line="256" w:lineRule="auto"/>
        <w:rPr>
          <w:rFonts w:eastAsia="Calibri"/>
          <w:lang w:val="hr-HR"/>
        </w:rPr>
      </w:pPr>
      <w:r w:rsidRPr="00AB6774">
        <w:rPr>
          <w:rFonts w:eastAsia="Calibri"/>
          <w:b/>
          <w:bCs/>
          <w:lang w:val="hr-HR"/>
        </w:rPr>
        <w:t>Član</w:t>
      </w:r>
      <w:r>
        <w:rPr>
          <w:rFonts w:eastAsia="Calibri"/>
          <w:b/>
          <w:bCs/>
          <w:lang w:val="hr-HR"/>
        </w:rPr>
        <w:t>k</w:t>
      </w:r>
      <w:r w:rsidRPr="00AB6774">
        <w:rPr>
          <w:rFonts w:eastAsia="Calibri"/>
          <w:b/>
          <w:bCs/>
          <w:lang w:val="hr-HR"/>
        </w:rPr>
        <w:t>om 52.</w:t>
      </w:r>
      <w:r w:rsidRPr="00AB6774">
        <w:rPr>
          <w:rFonts w:eastAsia="Calibri"/>
          <w:lang w:val="hr-HR"/>
        </w:rPr>
        <w:t xml:space="preserve"> propisane su </w:t>
      </w:r>
      <w:r>
        <w:rPr>
          <w:rFonts w:eastAsia="Calibri"/>
          <w:lang w:val="hr-HR"/>
        </w:rPr>
        <w:t>obv</w:t>
      </w:r>
      <w:r w:rsidRPr="00AB6774">
        <w:rPr>
          <w:rFonts w:eastAsia="Calibri"/>
          <w:lang w:val="hr-HR"/>
        </w:rPr>
        <w:t xml:space="preserve">eze operatora </w:t>
      </w:r>
      <w:r>
        <w:rPr>
          <w:rFonts w:eastAsia="Calibri"/>
          <w:lang w:val="hr-HR"/>
        </w:rPr>
        <w:t>distribucijsk</w:t>
      </w:r>
      <w:r w:rsidRPr="00AB6774">
        <w:rPr>
          <w:rFonts w:eastAsia="Calibri"/>
          <w:lang w:val="hr-HR"/>
        </w:rPr>
        <w:t xml:space="preserve">og </w:t>
      </w:r>
      <w:r>
        <w:rPr>
          <w:rFonts w:eastAsia="Calibri"/>
          <w:lang w:val="hr-HR"/>
        </w:rPr>
        <w:t>sustav</w:t>
      </w:r>
      <w:r w:rsidRPr="00AB6774">
        <w:rPr>
          <w:rFonts w:eastAsia="Calibri"/>
          <w:lang w:val="hr-HR"/>
        </w:rPr>
        <w:t>a. Član</w:t>
      </w:r>
      <w:r>
        <w:rPr>
          <w:rFonts w:eastAsia="Calibri"/>
          <w:lang w:val="hr-HR"/>
        </w:rPr>
        <w:t>ak</w:t>
      </w:r>
      <w:r w:rsidRPr="00AB6774">
        <w:rPr>
          <w:rFonts w:eastAsia="Calibri"/>
          <w:lang w:val="hr-HR"/>
        </w:rPr>
        <w:t xml:space="preserve"> sadrži detalj</w:t>
      </w:r>
      <w:r>
        <w:rPr>
          <w:rFonts w:eastAsia="Calibri"/>
          <w:lang w:val="hr-HR"/>
        </w:rPr>
        <w:t>a</w:t>
      </w:r>
      <w:r w:rsidRPr="00AB6774">
        <w:rPr>
          <w:rFonts w:eastAsia="Calibri"/>
          <w:lang w:val="hr-HR"/>
        </w:rPr>
        <w:t xml:space="preserve">n </w:t>
      </w:r>
      <w:r>
        <w:rPr>
          <w:rFonts w:eastAsia="Calibri"/>
          <w:lang w:val="hr-HR"/>
        </w:rPr>
        <w:t>popis</w:t>
      </w:r>
      <w:r w:rsidRPr="00AB6774">
        <w:rPr>
          <w:rFonts w:eastAsia="Calibri"/>
          <w:lang w:val="hr-HR"/>
        </w:rPr>
        <w:t xml:space="preserve"> sa svim </w:t>
      </w:r>
      <w:r>
        <w:rPr>
          <w:rFonts w:eastAsia="Calibri"/>
          <w:lang w:val="hr-HR"/>
        </w:rPr>
        <w:t>posebnim</w:t>
      </w:r>
      <w:r w:rsidRPr="00AB6774">
        <w:rPr>
          <w:rFonts w:eastAsia="Calibri"/>
          <w:lang w:val="hr-HR"/>
        </w:rPr>
        <w:t xml:space="preserve"> </w:t>
      </w:r>
      <w:r>
        <w:rPr>
          <w:rFonts w:eastAsia="Calibri"/>
          <w:lang w:val="hr-HR"/>
        </w:rPr>
        <w:t>obv</w:t>
      </w:r>
      <w:r w:rsidRPr="00AB6774">
        <w:rPr>
          <w:rFonts w:eastAsia="Calibri"/>
          <w:lang w:val="hr-HR"/>
        </w:rPr>
        <w:t xml:space="preserve">ezama operatora </w:t>
      </w:r>
      <w:r>
        <w:rPr>
          <w:rFonts w:eastAsia="Calibri"/>
          <w:lang w:val="hr-HR"/>
        </w:rPr>
        <w:t>distribucijsk</w:t>
      </w:r>
      <w:r w:rsidRPr="00AB6774">
        <w:rPr>
          <w:rFonts w:eastAsia="Calibri"/>
          <w:lang w:val="hr-HR"/>
        </w:rPr>
        <w:t xml:space="preserve">og </w:t>
      </w:r>
      <w:r>
        <w:rPr>
          <w:rFonts w:eastAsia="Calibri"/>
          <w:lang w:val="hr-HR"/>
        </w:rPr>
        <w:t>sustav</w:t>
      </w:r>
      <w:r w:rsidRPr="00AB6774">
        <w:rPr>
          <w:rFonts w:eastAsia="Calibri"/>
          <w:lang w:val="hr-HR"/>
        </w:rPr>
        <w:t>a.</w:t>
      </w:r>
    </w:p>
    <w:p w14:paraId="269B3667" w14:textId="77777777" w:rsidR="007F13A8" w:rsidRPr="00AB6774" w:rsidRDefault="007F13A8" w:rsidP="007F13A8">
      <w:pPr>
        <w:spacing w:after="0" w:line="256" w:lineRule="auto"/>
        <w:rPr>
          <w:rFonts w:eastAsia="Calibri"/>
          <w:bCs/>
          <w:lang w:val="hr-HR"/>
        </w:rPr>
      </w:pPr>
      <w:r w:rsidRPr="00AB6774">
        <w:rPr>
          <w:rFonts w:eastAsia="Calibri"/>
          <w:b/>
          <w:bCs/>
          <w:lang w:val="hr-HR"/>
        </w:rPr>
        <w:t>Član</w:t>
      </w:r>
      <w:r>
        <w:rPr>
          <w:rFonts w:eastAsia="Calibri"/>
          <w:b/>
          <w:bCs/>
          <w:lang w:val="hr-HR"/>
        </w:rPr>
        <w:t>k</w:t>
      </w:r>
      <w:r w:rsidRPr="00AB6774">
        <w:rPr>
          <w:rFonts w:eastAsia="Calibri"/>
          <w:b/>
          <w:bCs/>
          <w:lang w:val="hr-HR"/>
        </w:rPr>
        <w:t xml:space="preserve">om 53. </w:t>
      </w:r>
      <w:r w:rsidRPr="00AB6774">
        <w:rPr>
          <w:rFonts w:eastAsia="Calibri"/>
          <w:bCs/>
          <w:lang w:val="hr-HR"/>
        </w:rPr>
        <w:t xml:space="preserve">propisano je planiranje </w:t>
      </w:r>
      <w:r>
        <w:rPr>
          <w:rFonts w:eastAsia="Calibri"/>
          <w:bCs/>
          <w:lang w:val="hr-HR"/>
        </w:rPr>
        <w:t>razvitk</w:t>
      </w:r>
      <w:r w:rsidRPr="00AB6774">
        <w:rPr>
          <w:rFonts w:eastAsia="Calibri"/>
          <w:bCs/>
          <w:lang w:val="hr-HR"/>
        </w:rPr>
        <w:t xml:space="preserve">a </w:t>
      </w:r>
      <w:r>
        <w:rPr>
          <w:rFonts w:eastAsia="Calibri"/>
          <w:bCs/>
          <w:lang w:val="hr-HR"/>
        </w:rPr>
        <w:t>distribucijsk</w:t>
      </w:r>
      <w:r w:rsidRPr="00AB6774">
        <w:rPr>
          <w:rFonts w:eastAsia="Calibri"/>
          <w:bCs/>
          <w:lang w:val="hr-HR"/>
        </w:rPr>
        <w:t xml:space="preserve">og </w:t>
      </w:r>
      <w:r>
        <w:rPr>
          <w:rFonts w:eastAsia="Calibri"/>
          <w:bCs/>
          <w:lang w:val="hr-HR"/>
        </w:rPr>
        <w:t>sustav</w:t>
      </w:r>
      <w:r w:rsidRPr="00AB6774">
        <w:rPr>
          <w:rFonts w:eastAsia="Calibri"/>
          <w:bCs/>
          <w:lang w:val="hr-HR"/>
        </w:rPr>
        <w:t xml:space="preserve">a kroz donošenje desetogodišnjeg plana </w:t>
      </w:r>
      <w:r>
        <w:rPr>
          <w:rFonts w:eastAsia="Calibri"/>
          <w:bCs/>
          <w:lang w:val="hr-HR"/>
        </w:rPr>
        <w:t>razvitk</w:t>
      </w:r>
      <w:r w:rsidRPr="00AB6774">
        <w:rPr>
          <w:rFonts w:eastAsia="Calibri"/>
          <w:bCs/>
          <w:lang w:val="hr-HR"/>
        </w:rPr>
        <w:t xml:space="preserve">a </w:t>
      </w:r>
      <w:r>
        <w:rPr>
          <w:rFonts w:eastAsia="Calibri"/>
          <w:bCs/>
          <w:lang w:val="hr-HR"/>
        </w:rPr>
        <w:t>distribucijsk</w:t>
      </w:r>
      <w:r w:rsidRPr="00AB6774">
        <w:rPr>
          <w:rFonts w:eastAsia="Calibri"/>
          <w:bCs/>
          <w:lang w:val="hr-HR"/>
        </w:rPr>
        <w:t xml:space="preserve">og </w:t>
      </w:r>
      <w:r>
        <w:rPr>
          <w:rFonts w:eastAsia="Calibri"/>
          <w:bCs/>
          <w:lang w:val="hr-HR"/>
        </w:rPr>
        <w:t>sustav</w:t>
      </w:r>
      <w:r w:rsidRPr="00AB6774">
        <w:rPr>
          <w:rFonts w:eastAsia="Calibri"/>
          <w:bCs/>
          <w:lang w:val="hr-HR"/>
        </w:rPr>
        <w:t xml:space="preserve">a koji se usklađuje </w:t>
      </w:r>
      <w:r>
        <w:rPr>
          <w:rFonts w:eastAsia="Calibri"/>
          <w:bCs/>
          <w:lang w:val="hr-HR"/>
        </w:rPr>
        <w:t xml:space="preserve">s </w:t>
      </w:r>
      <w:r w:rsidRPr="00AB6774">
        <w:rPr>
          <w:rFonts w:eastAsia="Calibri"/>
          <w:bCs/>
          <w:lang w:val="hr-HR"/>
        </w:rPr>
        <w:t>Energetskom strategijom Federacije Bosne i Hercegovine i koj</w:t>
      </w:r>
      <w:r>
        <w:rPr>
          <w:rFonts w:eastAsia="Calibri"/>
          <w:bCs/>
          <w:lang w:val="hr-HR"/>
        </w:rPr>
        <w:t>i</w:t>
      </w:r>
      <w:r w:rsidRPr="00AB6774">
        <w:rPr>
          <w:rFonts w:eastAsia="Calibri"/>
          <w:bCs/>
          <w:lang w:val="hr-HR"/>
        </w:rPr>
        <w:t xml:space="preserve"> odobrava Regulatorna komisija.</w:t>
      </w:r>
    </w:p>
    <w:p w14:paraId="2B82C7F0" w14:textId="77777777" w:rsidR="007F13A8" w:rsidRPr="00AB6774" w:rsidRDefault="007F13A8" w:rsidP="007F13A8">
      <w:pPr>
        <w:spacing w:after="0" w:line="256" w:lineRule="auto"/>
        <w:rPr>
          <w:rFonts w:eastAsia="Calibri"/>
          <w:bCs/>
          <w:lang w:val="hr-HR"/>
        </w:rPr>
      </w:pPr>
      <w:r w:rsidRPr="00AB6774">
        <w:rPr>
          <w:rFonts w:eastAsia="Calibri"/>
          <w:b/>
          <w:lang w:val="hr-HR"/>
        </w:rPr>
        <w:t>Član</w:t>
      </w:r>
      <w:r>
        <w:rPr>
          <w:rFonts w:eastAsia="Calibri"/>
          <w:b/>
          <w:lang w:val="hr-HR"/>
        </w:rPr>
        <w:t>k</w:t>
      </w:r>
      <w:r w:rsidRPr="00AB6774">
        <w:rPr>
          <w:rFonts w:eastAsia="Calibri"/>
          <w:b/>
          <w:lang w:val="hr-HR"/>
        </w:rPr>
        <w:t xml:space="preserve">om 54. </w:t>
      </w:r>
      <w:r w:rsidRPr="00AB6774">
        <w:rPr>
          <w:rFonts w:eastAsia="Calibri"/>
          <w:bCs/>
          <w:lang w:val="hr-HR"/>
        </w:rPr>
        <w:t xml:space="preserve">propisano je planiranje investicija u </w:t>
      </w:r>
      <w:r>
        <w:rPr>
          <w:rFonts w:eastAsia="Calibri"/>
          <w:bCs/>
          <w:lang w:val="hr-HR"/>
        </w:rPr>
        <w:t>distribucijsk</w:t>
      </w:r>
      <w:r w:rsidRPr="00AB6774">
        <w:rPr>
          <w:rFonts w:eastAsia="Calibri"/>
          <w:bCs/>
          <w:lang w:val="hr-HR"/>
        </w:rPr>
        <w:t xml:space="preserve">i </w:t>
      </w:r>
      <w:r>
        <w:rPr>
          <w:rFonts w:eastAsia="Calibri"/>
          <w:bCs/>
          <w:lang w:val="hr-HR"/>
        </w:rPr>
        <w:t>sustav</w:t>
      </w:r>
      <w:r w:rsidRPr="00AB6774">
        <w:rPr>
          <w:rFonts w:eastAsia="Calibri"/>
          <w:bCs/>
          <w:lang w:val="hr-HR"/>
        </w:rPr>
        <w:t xml:space="preserve"> kroz donošenje godišnjeg i trogodišnjeg plana investicija u </w:t>
      </w:r>
      <w:r>
        <w:rPr>
          <w:rFonts w:eastAsia="Calibri"/>
          <w:bCs/>
          <w:lang w:val="hr-HR"/>
        </w:rPr>
        <w:t>distribucijsk</w:t>
      </w:r>
      <w:r w:rsidRPr="00AB6774">
        <w:rPr>
          <w:rFonts w:eastAsia="Calibri"/>
          <w:bCs/>
          <w:lang w:val="hr-HR"/>
        </w:rPr>
        <w:t xml:space="preserve">i </w:t>
      </w:r>
      <w:r>
        <w:rPr>
          <w:rFonts w:eastAsia="Calibri"/>
          <w:bCs/>
          <w:lang w:val="hr-HR"/>
        </w:rPr>
        <w:t>sustav</w:t>
      </w:r>
      <w:r w:rsidRPr="00AB6774">
        <w:rPr>
          <w:rFonts w:eastAsia="Calibri"/>
          <w:bCs/>
          <w:lang w:val="hr-HR"/>
        </w:rPr>
        <w:t>. Član</w:t>
      </w:r>
      <w:r>
        <w:rPr>
          <w:rFonts w:eastAsia="Calibri"/>
          <w:bCs/>
          <w:lang w:val="hr-HR"/>
        </w:rPr>
        <w:t>ak</w:t>
      </w:r>
      <w:r w:rsidRPr="00AB6774">
        <w:rPr>
          <w:rFonts w:eastAsia="Calibri"/>
          <w:bCs/>
          <w:lang w:val="hr-HR"/>
        </w:rPr>
        <w:t xml:space="preserve"> propisuje sadržaj plana investicija, usklađivanje </w:t>
      </w:r>
      <w:r>
        <w:rPr>
          <w:rFonts w:eastAsia="Calibri"/>
          <w:bCs/>
          <w:lang w:val="hr-HR"/>
        </w:rPr>
        <w:t xml:space="preserve">s </w:t>
      </w:r>
      <w:r w:rsidRPr="00AB6774">
        <w:rPr>
          <w:rFonts w:eastAsia="Calibri"/>
          <w:bCs/>
          <w:lang w:val="hr-HR"/>
        </w:rPr>
        <w:t xml:space="preserve">desetogodišnjim planom </w:t>
      </w:r>
      <w:r>
        <w:rPr>
          <w:rFonts w:eastAsia="Calibri"/>
          <w:bCs/>
          <w:lang w:val="hr-HR"/>
        </w:rPr>
        <w:t>razvitk</w:t>
      </w:r>
      <w:r w:rsidRPr="00AB6774">
        <w:rPr>
          <w:rFonts w:eastAsia="Calibri"/>
          <w:bCs/>
          <w:lang w:val="hr-HR"/>
        </w:rPr>
        <w:t xml:space="preserve">a </w:t>
      </w:r>
      <w:r>
        <w:rPr>
          <w:rFonts w:eastAsia="Calibri"/>
          <w:bCs/>
          <w:lang w:val="hr-HR"/>
        </w:rPr>
        <w:t>distribucijsk</w:t>
      </w:r>
      <w:r w:rsidRPr="00AB6774">
        <w:rPr>
          <w:rFonts w:eastAsia="Calibri"/>
          <w:bCs/>
          <w:lang w:val="hr-HR"/>
        </w:rPr>
        <w:t xml:space="preserve">og </w:t>
      </w:r>
      <w:r>
        <w:rPr>
          <w:rFonts w:eastAsia="Calibri"/>
          <w:bCs/>
          <w:lang w:val="hr-HR"/>
        </w:rPr>
        <w:t>sustav</w:t>
      </w:r>
      <w:r w:rsidRPr="00AB6774">
        <w:rPr>
          <w:rFonts w:eastAsia="Calibri"/>
          <w:bCs/>
          <w:lang w:val="hr-HR"/>
        </w:rPr>
        <w:t>a te davanje s</w:t>
      </w:r>
      <w:r>
        <w:rPr>
          <w:rFonts w:eastAsia="Calibri"/>
          <w:bCs/>
          <w:lang w:val="hr-HR"/>
        </w:rPr>
        <w:t>u</w:t>
      </w:r>
      <w:r w:rsidRPr="00AB6774">
        <w:rPr>
          <w:rFonts w:eastAsia="Calibri"/>
          <w:bCs/>
          <w:lang w:val="hr-HR"/>
        </w:rPr>
        <w:t>glasnosti Regulatorne komisije na investici</w:t>
      </w:r>
      <w:r>
        <w:rPr>
          <w:rFonts w:eastAsia="Calibri"/>
          <w:bCs/>
          <w:lang w:val="hr-HR"/>
        </w:rPr>
        <w:t>jsk</w:t>
      </w:r>
      <w:r w:rsidRPr="00AB6774">
        <w:rPr>
          <w:rFonts w:eastAsia="Calibri"/>
          <w:bCs/>
          <w:lang w:val="hr-HR"/>
        </w:rPr>
        <w:t>e planove.</w:t>
      </w:r>
    </w:p>
    <w:p w14:paraId="533D16B5" w14:textId="77777777" w:rsidR="007F13A8" w:rsidRPr="00AB6774" w:rsidRDefault="007F13A8" w:rsidP="007F13A8">
      <w:pPr>
        <w:spacing w:after="0" w:line="256" w:lineRule="auto"/>
        <w:rPr>
          <w:rFonts w:eastAsia="Calibri"/>
          <w:bCs/>
          <w:lang w:val="hr-HR"/>
        </w:rPr>
      </w:pPr>
      <w:r w:rsidRPr="00AB6774">
        <w:rPr>
          <w:rFonts w:eastAsia="Calibri"/>
          <w:b/>
          <w:lang w:val="hr-HR"/>
        </w:rPr>
        <w:t>Član</w:t>
      </w:r>
      <w:r>
        <w:rPr>
          <w:rFonts w:eastAsia="Calibri"/>
          <w:b/>
          <w:lang w:val="hr-HR"/>
        </w:rPr>
        <w:t>k</w:t>
      </w:r>
      <w:r w:rsidRPr="00AB6774">
        <w:rPr>
          <w:rFonts w:eastAsia="Calibri"/>
          <w:b/>
          <w:lang w:val="hr-HR"/>
        </w:rPr>
        <w:t>om 55.</w:t>
      </w:r>
      <w:r w:rsidRPr="00AB6774">
        <w:rPr>
          <w:rFonts w:eastAsia="Calibri"/>
          <w:bCs/>
          <w:lang w:val="hr-HR"/>
        </w:rPr>
        <w:t xml:space="preserve"> propisuje naknade za pružanje usluga operatora </w:t>
      </w:r>
      <w:r>
        <w:rPr>
          <w:rFonts w:eastAsia="Calibri"/>
          <w:bCs/>
          <w:lang w:val="hr-HR"/>
        </w:rPr>
        <w:t>distribucijsk</w:t>
      </w:r>
      <w:r w:rsidRPr="00AB6774">
        <w:rPr>
          <w:rFonts w:eastAsia="Calibri"/>
          <w:bCs/>
          <w:lang w:val="hr-HR"/>
        </w:rPr>
        <w:t xml:space="preserve">og </w:t>
      </w:r>
      <w:r>
        <w:rPr>
          <w:rFonts w:eastAsia="Calibri"/>
          <w:bCs/>
          <w:lang w:val="hr-HR"/>
        </w:rPr>
        <w:t>sustav</w:t>
      </w:r>
      <w:r w:rsidRPr="00AB6774">
        <w:rPr>
          <w:rFonts w:eastAsia="Calibri"/>
          <w:bCs/>
          <w:lang w:val="hr-HR"/>
        </w:rPr>
        <w:t xml:space="preserve">a, odnosno način na koji operator </w:t>
      </w:r>
      <w:r>
        <w:rPr>
          <w:rFonts w:eastAsia="Calibri"/>
          <w:bCs/>
          <w:lang w:val="hr-HR"/>
        </w:rPr>
        <w:t>distribucijsk</w:t>
      </w:r>
      <w:r w:rsidRPr="00AB6774">
        <w:rPr>
          <w:rFonts w:eastAsia="Calibri"/>
          <w:bCs/>
          <w:lang w:val="hr-HR"/>
        </w:rPr>
        <w:t xml:space="preserve">og </w:t>
      </w:r>
      <w:r>
        <w:rPr>
          <w:rFonts w:eastAsia="Calibri"/>
          <w:bCs/>
          <w:lang w:val="hr-HR"/>
        </w:rPr>
        <w:t>sustav</w:t>
      </w:r>
      <w:r w:rsidRPr="00AB6774">
        <w:rPr>
          <w:rFonts w:eastAsia="Calibri"/>
          <w:bCs/>
          <w:lang w:val="hr-HR"/>
        </w:rPr>
        <w:t>a ostvaruje prihode potrebne za obavljanje djelatnosti. Član</w:t>
      </w:r>
      <w:r>
        <w:rPr>
          <w:rFonts w:eastAsia="Calibri"/>
          <w:bCs/>
          <w:lang w:val="hr-HR"/>
        </w:rPr>
        <w:t>k</w:t>
      </w:r>
      <w:r w:rsidRPr="00AB6774">
        <w:rPr>
          <w:rFonts w:eastAsia="Calibri"/>
          <w:bCs/>
          <w:lang w:val="hr-HR"/>
        </w:rPr>
        <w:t xml:space="preserve">om je propisano kako operator </w:t>
      </w:r>
      <w:r>
        <w:rPr>
          <w:rFonts w:eastAsia="Calibri"/>
          <w:bCs/>
          <w:lang w:val="hr-HR"/>
        </w:rPr>
        <w:t>distribucijsk</w:t>
      </w:r>
      <w:r w:rsidRPr="00AB6774">
        <w:rPr>
          <w:rFonts w:eastAsia="Calibri"/>
          <w:bCs/>
          <w:lang w:val="hr-HR"/>
        </w:rPr>
        <w:t xml:space="preserve">og </w:t>
      </w:r>
      <w:r>
        <w:rPr>
          <w:rFonts w:eastAsia="Calibri"/>
          <w:bCs/>
          <w:lang w:val="hr-HR"/>
        </w:rPr>
        <w:t>sustav</w:t>
      </w:r>
      <w:r w:rsidRPr="00AB6774">
        <w:rPr>
          <w:rFonts w:eastAsia="Calibri"/>
          <w:bCs/>
          <w:lang w:val="hr-HR"/>
        </w:rPr>
        <w:t>a ostvaruje prihode po osnov</w:t>
      </w:r>
      <w:r>
        <w:rPr>
          <w:rFonts w:eastAsia="Calibri"/>
          <w:bCs/>
          <w:lang w:val="hr-HR"/>
        </w:rPr>
        <w:t>i</w:t>
      </w:r>
      <w:r w:rsidRPr="00AB6774">
        <w:rPr>
          <w:rFonts w:eastAsia="Calibri"/>
          <w:bCs/>
          <w:lang w:val="hr-HR"/>
        </w:rPr>
        <w:t xml:space="preserve"> naknade za korištenje </w:t>
      </w:r>
      <w:r>
        <w:rPr>
          <w:rFonts w:eastAsia="Calibri"/>
          <w:bCs/>
          <w:lang w:val="hr-HR"/>
        </w:rPr>
        <w:t>distribucijsk</w:t>
      </w:r>
      <w:r w:rsidRPr="00AB6774">
        <w:rPr>
          <w:rFonts w:eastAsia="Calibri"/>
          <w:bCs/>
          <w:lang w:val="hr-HR"/>
        </w:rPr>
        <w:t xml:space="preserve">e mreže, naknade za priključenje na </w:t>
      </w:r>
      <w:r>
        <w:rPr>
          <w:rFonts w:eastAsia="Calibri"/>
          <w:bCs/>
          <w:lang w:val="hr-HR"/>
        </w:rPr>
        <w:t>distribucijsk</w:t>
      </w:r>
      <w:r w:rsidRPr="00AB6774">
        <w:rPr>
          <w:rFonts w:eastAsia="Calibri"/>
          <w:bCs/>
          <w:lang w:val="hr-HR"/>
        </w:rPr>
        <w:t>u mrežu, naknade za pružanje nestandardnih usluga korisnicima te obračunate neovlaštene potrošnje, kao i to da su navedene naknade reguli</w:t>
      </w:r>
      <w:r>
        <w:rPr>
          <w:rFonts w:eastAsia="Calibri"/>
          <w:bCs/>
          <w:lang w:val="hr-HR"/>
        </w:rPr>
        <w:t>r</w:t>
      </w:r>
      <w:r w:rsidRPr="00AB6774">
        <w:rPr>
          <w:rFonts w:eastAsia="Calibri"/>
          <w:bCs/>
          <w:lang w:val="hr-HR"/>
        </w:rPr>
        <w:t xml:space="preserve">ane te da ih odobrava Regulatorna komisija na </w:t>
      </w:r>
      <w:r>
        <w:rPr>
          <w:rFonts w:eastAsia="Calibri"/>
          <w:bCs/>
          <w:lang w:val="hr-HR"/>
        </w:rPr>
        <w:t>temelju</w:t>
      </w:r>
      <w:r w:rsidRPr="00AB6774">
        <w:rPr>
          <w:rFonts w:eastAsia="Calibri"/>
          <w:bCs/>
          <w:lang w:val="hr-HR"/>
        </w:rPr>
        <w:t xml:space="preserve"> propisanih metodologija.</w:t>
      </w:r>
    </w:p>
    <w:p w14:paraId="699CF365" w14:textId="77777777" w:rsidR="007F13A8" w:rsidRPr="00AB6774" w:rsidRDefault="007F13A8" w:rsidP="007F13A8">
      <w:pPr>
        <w:spacing w:after="0" w:line="256" w:lineRule="auto"/>
        <w:rPr>
          <w:rFonts w:eastAsia="Calibri"/>
          <w:bCs/>
          <w:lang w:val="hr-HR"/>
        </w:rPr>
      </w:pPr>
      <w:r w:rsidRPr="00AB6774">
        <w:rPr>
          <w:rFonts w:eastAsia="Calibri"/>
          <w:b/>
          <w:lang w:val="hr-HR"/>
        </w:rPr>
        <w:t>Član</w:t>
      </w:r>
      <w:r>
        <w:rPr>
          <w:rFonts w:eastAsia="Calibri"/>
          <w:b/>
          <w:lang w:val="hr-HR"/>
        </w:rPr>
        <w:t>k</w:t>
      </w:r>
      <w:r w:rsidRPr="00AB6774">
        <w:rPr>
          <w:rFonts w:eastAsia="Calibri"/>
          <w:b/>
          <w:lang w:val="hr-HR"/>
        </w:rPr>
        <w:t xml:space="preserve">om 56. </w:t>
      </w:r>
      <w:r w:rsidRPr="00AB6774">
        <w:rPr>
          <w:rFonts w:eastAsia="Calibri"/>
          <w:bCs/>
          <w:lang w:val="hr-HR"/>
        </w:rPr>
        <w:t xml:space="preserve">uređeni su aspekti vezani </w:t>
      </w:r>
      <w:r>
        <w:rPr>
          <w:rFonts w:eastAsia="Calibri"/>
          <w:bCs/>
          <w:lang w:val="hr-HR"/>
        </w:rPr>
        <w:t>uz</w:t>
      </w:r>
      <w:r w:rsidRPr="00AB6774">
        <w:rPr>
          <w:rFonts w:eastAsia="Calibri"/>
          <w:bCs/>
          <w:lang w:val="hr-HR"/>
        </w:rPr>
        <w:t xml:space="preserve"> naknadu za korištenje </w:t>
      </w:r>
      <w:r>
        <w:rPr>
          <w:rFonts w:eastAsia="Calibri"/>
          <w:bCs/>
          <w:lang w:val="hr-HR"/>
        </w:rPr>
        <w:t>distribucijsk</w:t>
      </w:r>
      <w:r w:rsidRPr="00AB6774">
        <w:rPr>
          <w:rFonts w:eastAsia="Calibri"/>
          <w:bCs/>
          <w:lang w:val="hr-HR"/>
        </w:rPr>
        <w:t xml:space="preserve">e mreže, uključujući obvezu plaćanja naknade, donošenje metodologije za utvrđivanje tarifa za korištenje </w:t>
      </w:r>
      <w:r>
        <w:rPr>
          <w:rFonts w:eastAsia="Calibri"/>
          <w:bCs/>
          <w:lang w:val="hr-HR"/>
        </w:rPr>
        <w:t>distribucijsk</w:t>
      </w:r>
      <w:r w:rsidRPr="00AB6774">
        <w:rPr>
          <w:rFonts w:eastAsia="Calibri"/>
          <w:bCs/>
          <w:lang w:val="hr-HR"/>
        </w:rPr>
        <w:t xml:space="preserve">e mreže, sadržaj i načela metodologije, te način i postupak odobravanja tarifa za korištenje </w:t>
      </w:r>
      <w:r>
        <w:rPr>
          <w:rFonts w:eastAsia="Calibri"/>
          <w:bCs/>
          <w:lang w:val="hr-HR"/>
        </w:rPr>
        <w:t>distribucijsk</w:t>
      </w:r>
      <w:r w:rsidRPr="00AB6774">
        <w:rPr>
          <w:rFonts w:eastAsia="Calibri"/>
          <w:bCs/>
          <w:lang w:val="hr-HR"/>
        </w:rPr>
        <w:t>e mreže.</w:t>
      </w:r>
    </w:p>
    <w:p w14:paraId="45325B22" w14:textId="77777777" w:rsidR="007F13A8" w:rsidRPr="00AB6774" w:rsidRDefault="007F13A8" w:rsidP="007F13A8">
      <w:pPr>
        <w:spacing w:after="0" w:line="256" w:lineRule="auto"/>
        <w:rPr>
          <w:rFonts w:eastAsia="Calibri"/>
          <w:bCs/>
          <w:lang w:val="hr-HR"/>
        </w:rPr>
      </w:pPr>
      <w:r w:rsidRPr="00AB6774">
        <w:rPr>
          <w:rFonts w:eastAsia="Calibri"/>
          <w:b/>
          <w:lang w:val="hr-HR"/>
        </w:rPr>
        <w:t>Član</w:t>
      </w:r>
      <w:r>
        <w:rPr>
          <w:rFonts w:eastAsia="Calibri"/>
          <w:b/>
          <w:lang w:val="hr-HR"/>
        </w:rPr>
        <w:t>k</w:t>
      </w:r>
      <w:r w:rsidRPr="00AB6774">
        <w:rPr>
          <w:rFonts w:eastAsia="Calibri"/>
          <w:b/>
          <w:lang w:val="hr-HR"/>
        </w:rPr>
        <w:t>om 57.</w:t>
      </w:r>
      <w:r w:rsidRPr="00AB6774">
        <w:rPr>
          <w:rFonts w:eastAsia="Calibri"/>
          <w:bCs/>
          <w:lang w:val="hr-HR"/>
        </w:rPr>
        <w:t xml:space="preserve"> propisan</w:t>
      </w:r>
      <w:r>
        <w:rPr>
          <w:rFonts w:eastAsia="Calibri"/>
          <w:bCs/>
          <w:lang w:val="hr-HR"/>
        </w:rPr>
        <w:t>o</w:t>
      </w:r>
      <w:r w:rsidRPr="00AB6774">
        <w:rPr>
          <w:rFonts w:eastAsia="Calibri"/>
          <w:bCs/>
          <w:lang w:val="hr-HR"/>
        </w:rPr>
        <w:t xml:space="preserve"> je regulatorn</w:t>
      </w:r>
      <w:r>
        <w:rPr>
          <w:rFonts w:eastAsia="Calibri"/>
          <w:bCs/>
          <w:lang w:val="hr-HR"/>
        </w:rPr>
        <w:t>o</w:t>
      </w:r>
      <w:r w:rsidRPr="00AB6774">
        <w:rPr>
          <w:rFonts w:eastAsia="Calibri"/>
          <w:bCs/>
          <w:lang w:val="hr-HR"/>
        </w:rPr>
        <w:t xml:space="preserve"> </w:t>
      </w:r>
      <w:r>
        <w:rPr>
          <w:rFonts w:eastAsia="Calibri"/>
          <w:bCs/>
          <w:lang w:val="hr-HR"/>
        </w:rPr>
        <w:t>razdoblje</w:t>
      </w:r>
      <w:r w:rsidRPr="00AB6774">
        <w:rPr>
          <w:rFonts w:eastAsia="Calibri"/>
          <w:bCs/>
          <w:lang w:val="hr-HR"/>
        </w:rPr>
        <w:t xml:space="preserve"> za obračun tarifa za korištenje </w:t>
      </w:r>
      <w:r>
        <w:rPr>
          <w:rFonts w:eastAsia="Calibri"/>
          <w:bCs/>
          <w:lang w:val="hr-HR"/>
        </w:rPr>
        <w:t>distribucijsk</w:t>
      </w:r>
      <w:r w:rsidRPr="00AB6774">
        <w:rPr>
          <w:rFonts w:eastAsia="Calibri"/>
          <w:bCs/>
          <w:lang w:val="hr-HR"/>
        </w:rPr>
        <w:t xml:space="preserve">e mreže u trajanju od četiri godine te je ostavljena mogućnost izmjena iznosa tarifa i </w:t>
      </w:r>
      <w:r>
        <w:rPr>
          <w:rFonts w:eastAsia="Calibri"/>
          <w:bCs/>
          <w:lang w:val="hr-HR"/>
        </w:rPr>
        <w:t>tijekom</w:t>
      </w:r>
      <w:r w:rsidRPr="00AB6774">
        <w:rPr>
          <w:rFonts w:eastAsia="Calibri"/>
          <w:bCs/>
          <w:lang w:val="hr-HR"/>
        </w:rPr>
        <w:t xml:space="preserve"> trajanja regulatornog </w:t>
      </w:r>
      <w:r>
        <w:rPr>
          <w:rFonts w:eastAsia="Calibri"/>
          <w:bCs/>
          <w:lang w:val="hr-HR"/>
        </w:rPr>
        <w:t>razdoblja</w:t>
      </w:r>
      <w:r w:rsidRPr="00AB6774">
        <w:rPr>
          <w:rFonts w:eastAsia="Calibri"/>
          <w:bCs/>
          <w:lang w:val="hr-HR"/>
        </w:rPr>
        <w:t xml:space="preserve"> na inicijativu operatora </w:t>
      </w:r>
      <w:r>
        <w:rPr>
          <w:rFonts w:eastAsia="Calibri"/>
          <w:bCs/>
          <w:lang w:val="hr-HR"/>
        </w:rPr>
        <w:t>distribucijsk</w:t>
      </w:r>
      <w:r w:rsidRPr="00AB6774">
        <w:rPr>
          <w:rFonts w:eastAsia="Calibri"/>
          <w:bCs/>
          <w:lang w:val="hr-HR"/>
        </w:rPr>
        <w:t xml:space="preserve">og </w:t>
      </w:r>
      <w:r>
        <w:rPr>
          <w:rFonts w:eastAsia="Calibri"/>
          <w:bCs/>
          <w:lang w:val="hr-HR"/>
        </w:rPr>
        <w:t>sustav</w:t>
      </w:r>
      <w:r w:rsidRPr="00AB6774">
        <w:rPr>
          <w:rFonts w:eastAsia="Calibri"/>
          <w:bCs/>
          <w:lang w:val="hr-HR"/>
        </w:rPr>
        <w:t>a ili Regulatorne komisije.</w:t>
      </w:r>
    </w:p>
    <w:p w14:paraId="37DF0157" w14:textId="77777777" w:rsidR="007F13A8" w:rsidRPr="00AB6774" w:rsidRDefault="007F13A8" w:rsidP="007F13A8">
      <w:pPr>
        <w:spacing w:after="0" w:line="256" w:lineRule="auto"/>
        <w:rPr>
          <w:rFonts w:eastAsia="Calibri"/>
          <w:bCs/>
          <w:lang w:val="hr-HR"/>
        </w:rPr>
      </w:pPr>
      <w:r w:rsidRPr="00AB6774">
        <w:rPr>
          <w:rFonts w:eastAsia="Calibri"/>
          <w:b/>
          <w:lang w:val="hr-HR"/>
        </w:rPr>
        <w:t>Član</w:t>
      </w:r>
      <w:r>
        <w:rPr>
          <w:rFonts w:eastAsia="Calibri"/>
          <w:b/>
          <w:lang w:val="hr-HR"/>
        </w:rPr>
        <w:t>c</w:t>
      </w:r>
      <w:r w:rsidRPr="00AB6774">
        <w:rPr>
          <w:rFonts w:eastAsia="Calibri"/>
          <w:b/>
          <w:lang w:val="hr-HR"/>
        </w:rPr>
        <w:t>ima 58. i 59.</w:t>
      </w:r>
      <w:r w:rsidRPr="00AB6774">
        <w:rPr>
          <w:rFonts w:eastAsia="Calibri"/>
          <w:bCs/>
          <w:lang w:val="hr-HR"/>
        </w:rPr>
        <w:t xml:space="preserve"> uređeni su aspekti vezani </w:t>
      </w:r>
      <w:r>
        <w:rPr>
          <w:rFonts w:eastAsia="Calibri"/>
          <w:bCs/>
          <w:lang w:val="hr-HR"/>
        </w:rPr>
        <w:t>uz</w:t>
      </w:r>
      <w:r w:rsidRPr="00AB6774">
        <w:rPr>
          <w:rFonts w:eastAsia="Calibri"/>
          <w:bCs/>
          <w:lang w:val="hr-HR"/>
        </w:rPr>
        <w:t xml:space="preserve"> utvrđivanje naknada za priključenje i pružanje nestandardnih usluga, uključujući obvezu plaćanja naknada, donošenje metodologija i način utvrđivanja naknada.</w:t>
      </w:r>
    </w:p>
    <w:p w14:paraId="01434638" w14:textId="77777777" w:rsidR="007F13A8" w:rsidRPr="00AB6774" w:rsidRDefault="007F13A8" w:rsidP="007F13A8">
      <w:pPr>
        <w:spacing w:after="0"/>
        <w:rPr>
          <w:lang w:val="hr-HR"/>
        </w:rPr>
      </w:pPr>
      <w:r w:rsidRPr="00AB6774">
        <w:rPr>
          <w:b/>
          <w:bCs/>
          <w:lang w:val="hr-HR"/>
        </w:rPr>
        <w:t>Član</w:t>
      </w:r>
      <w:r>
        <w:rPr>
          <w:b/>
          <w:bCs/>
          <w:lang w:val="hr-HR"/>
        </w:rPr>
        <w:t>k</w:t>
      </w:r>
      <w:r w:rsidRPr="00AB6774">
        <w:rPr>
          <w:b/>
          <w:bCs/>
          <w:lang w:val="hr-HR"/>
        </w:rPr>
        <w:t>om 60.</w:t>
      </w:r>
      <w:r w:rsidRPr="00AB6774">
        <w:rPr>
          <w:lang w:val="hr-HR"/>
        </w:rPr>
        <w:t xml:space="preserve"> propisan je način na koji operator </w:t>
      </w:r>
      <w:r>
        <w:rPr>
          <w:lang w:val="hr-HR"/>
        </w:rPr>
        <w:t>distribucijsk</w:t>
      </w:r>
      <w:r w:rsidRPr="00AB6774">
        <w:rPr>
          <w:lang w:val="hr-HR"/>
        </w:rPr>
        <w:t xml:space="preserve">og </w:t>
      </w:r>
      <w:r>
        <w:rPr>
          <w:lang w:val="hr-HR"/>
        </w:rPr>
        <w:t>sustav</w:t>
      </w:r>
      <w:r w:rsidRPr="00AB6774">
        <w:rPr>
          <w:lang w:val="hr-HR"/>
        </w:rPr>
        <w:t>a obračunava troškove koje ima po osnov</w:t>
      </w:r>
      <w:r>
        <w:rPr>
          <w:lang w:val="hr-HR"/>
        </w:rPr>
        <w:t>i</w:t>
      </w:r>
      <w:r w:rsidRPr="00AB6774">
        <w:rPr>
          <w:lang w:val="hr-HR"/>
        </w:rPr>
        <w:t xml:space="preserve"> plaćanja posebnih naknada koje uvode jedinice lokalne samouprave. </w:t>
      </w:r>
      <w:r>
        <w:rPr>
          <w:lang w:val="hr-HR"/>
        </w:rPr>
        <w:t>Članko</w:t>
      </w:r>
      <w:r w:rsidRPr="00AB6774">
        <w:rPr>
          <w:lang w:val="hr-HR"/>
        </w:rPr>
        <w:t xml:space="preserve">m je propisano da se ove naknade obračunavaju krajnjim kupcima na području jedinice lokalne samouprave koja je uvela naknadu te iskazuju kao posebna stavka na računu koju odobrava Regulatorna komisija. Na ovaj način obrađivač je adresirao </w:t>
      </w:r>
      <w:r>
        <w:rPr>
          <w:lang w:val="hr-HR"/>
        </w:rPr>
        <w:t>poseban</w:t>
      </w:r>
      <w:r w:rsidRPr="00AB6774">
        <w:rPr>
          <w:lang w:val="hr-HR"/>
        </w:rPr>
        <w:t xml:space="preserve"> problem uočen u praksi gdje su neke jedinice lokalne samouprave uvodile i od elektroprivrednih p</w:t>
      </w:r>
      <w:r>
        <w:rPr>
          <w:lang w:val="hr-HR"/>
        </w:rPr>
        <w:t>o</w:t>
      </w:r>
      <w:r w:rsidRPr="00AB6774">
        <w:rPr>
          <w:lang w:val="hr-HR"/>
        </w:rPr>
        <w:t>duzeća naplaćivale posebne naknade za korištenje već izgrađene infrastrukture, dok u drugim jedinicama lokalne samouprave ovakvih naknada nije bilo, a troškove plaćanja ovih naknada jednako su snosili svi krajnji kupci na području Federacije. Predloženo rješenje naročito je razmotreno i u kontekstu relevantnih odluka i prakse Ustavnog suda Federacije BiH te u tom smislu predloženim rješenjem nije osporeno pravo jedinica lokalne samouprave za uvođenje posebnih naknada, već je propisan način za obračun tih troškova na odnosnom području, čime se osigurava jednak tretman krajnjih kupaca električne energije na području Federacije.</w:t>
      </w:r>
    </w:p>
    <w:p w14:paraId="0CE97D22" w14:textId="77777777" w:rsidR="007F13A8" w:rsidRPr="00AB6774" w:rsidRDefault="007F13A8" w:rsidP="007F13A8">
      <w:pPr>
        <w:spacing w:after="0"/>
        <w:rPr>
          <w:lang w:val="hr-HR"/>
        </w:rPr>
      </w:pPr>
      <w:r w:rsidRPr="00AB6774">
        <w:rPr>
          <w:b/>
          <w:bCs/>
          <w:lang w:val="hr-HR"/>
        </w:rPr>
        <w:t>Član</w:t>
      </w:r>
      <w:r>
        <w:rPr>
          <w:b/>
          <w:bCs/>
          <w:lang w:val="hr-HR"/>
        </w:rPr>
        <w:t>c</w:t>
      </w:r>
      <w:r w:rsidRPr="00AB6774">
        <w:rPr>
          <w:b/>
          <w:bCs/>
          <w:lang w:val="hr-HR"/>
        </w:rPr>
        <w:t xml:space="preserve">ima 61. i 62. </w:t>
      </w:r>
      <w:r w:rsidRPr="00AB6774">
        <w:rPr>
          <w:lang w:val="hr-HR"/>
        </w:rPr>
        <w:t xml:space="preserve">propisana je obveza operatora </w:t>
      </w:r>
      <w:r>
        <w:rPr>
          <w:lang w:val="hr-HR"/>
        </w:rPr>
        <w:t>distribucijsk</w:t>
      </w:r>
      <w:r w:rsidRPr="00AB6774">
        <w:rPr>
          <w:lang w:val="hr-HR"/>
        </w:rPr>
        <w:t xml:space="preserve">og </w:t>
      </w:r>
      <w:r>
        <w:rPr>
          <w:lang w:val="hr-HR"/>
        </w:rPr>
        <w:t>sustav</w:t>
      </w:r>
      <w:r w:rsidRPr="00AB6774">
        <w:rPr>
          <w:lang w:val="hr-HR"/>
        </w:rPr>
        <w:t>a da Regulatornoj komisiji dostavlja periodičn</w:t>
      </w:r>
      <w:r>
        <w:rPr>
          <w:lang w:val="hr-HR"/>
        </w:rPr>
        <w:t>a</w:t>
      </w:r>
      <w:r w:rsidRPr="00AB6774">
        <w:rPr>
          <w:lang w:val="hr-HR"/>
        </w:rPr>
        <w:t xml:space="preserve"> izvješ</w:t>
      </w:r>
      <w:r>
        <w:rPr>
          <w:lang w:val="hr-HR"/>
        </w:rPr>
        <w:t>ća</w:t>
      </w:r>
      <w:r w:rsidRPr="00AB6774">
        <w:rPr>
          <w:lang w:val="hr-HR"/>
        </w:rPr>
        <w:t xml:space="preserve"> o pitanjima iz svoje </w:t>
      </w:r>
      <w:r>
        <w:rPr>
          <w:lang w:val="hr-HR"/>
        </w:rPr>
        <w:t>mjerodav</w:t>
      </w:r>
      <w:r w:rsidRPr="00AB6774">
        <w:rPr>
          <w:lang w:val="hr-HR"/>
        </w:rPr>
        <w:t xml:space="preserve">nosti, te da </w:t>
      </w:r>
      <w:r>
        <w:rPr>
          <w:lang w:val="hr-HR"/>
        </w:rPr>
        <w:t>osigura</w:t>
      </w:r>
      <w:r w:rsidRPr="00AB6774">
        <w:rPr>
          <w:lang w:val="hr-HR"/>
        </w:rPr>
        <w:t xml:space="preserve"> tajnost povjerljivih podataka koje dobija od drugih subjekata i kupaca.</w:t>
      </w:r>
    </w:p>
    <w:p w14:paraId="747229F6" w14:textId="77777777" w:rsidR="007F13A8" w:rsidRPr="00AB6774" w:rsidRDefault="007F13A8" w:rsidP="007F13A8">
      <w:pPr>
        <w:spacing w:after="0"/>
        <w:rPr>
          <w:lang w:val="hr-HR"/>
        </w:rPr>
      </w:pPr>
      <w:r w:rsidRPr="00AB6774">
        <w:rPr>
          <w:b/>
          <w:bCs/>
          <w:lang w:val="hr-HR"/>
        </w:rPr>
        <w:lastRenderedPageBreak/>
        <w:t>Član</w:t>
      </w:r>
      <w:r>
        <w:rPr>
          <w:b/>
          <w:bCs/>
          <w:lang w:val="hr-HR"/>
        </w:rPr>
        <w:t>k</w:t>
      </w:r>
      <w:r w:rsidRPr="00AB6774">
        <w:rPr>
          <w:b/>
          <w:bCs/>
          <w:lang w:val="hr-HR"/>
        </w:rPr>
        <w:t xml:space="preserve">om 63. </w:t>
      </w:r>
      <w:r w:rsidRPr="00AB6774">
        <w:rPr>
          <w:lang w:val="hr-HR"/>
        </w:rPr>
        <w:t xml:space="preserve">propisan je pristup </w:t>
      </w:r>
      <w:r>
        <w:rPr>
          <w:lang w:val="hr-HR"/>
        </w:rPr>
        <w:t>distribucijsk</w:t>
      </w:r>
      <w:r w:rsidRPr="00AB6774">
        <w:rPr>
          <w:lang w:val="hr-HR"/>
        </w:rPr>
        <w:t xml:space="preserve">oj mreži, uključujući obveze operatora </w:t>
      </w:r>
      <w:r>
        <w:rPr>
          <w:lang w:val="hr-HR"/>
        </w:rPr>
        <w:t>distribucijsk</w:t>
      </w:r>
      <w:r w:rsidRPr="00AB6774">
        <w:rPr>
          <w:lang w:val="hr-HR"/>
        </w:rPr>
        <w:t xml:space="preserve">og </w:t>
      </w:r>
      <w:r>
        <w:rPr>
          <w:lang w:val="hr-HR"/>
        </w:rPr>
        <w:t>sustav</w:t>
      </w:r>
      <w:r w:rsidRPr="00AB6774">
        <w:rPr>
          <w:lang w:val="hr-HR"/>
        </w:rPr>
        <w:t>a da omogući pristup svim korisnicima po reguli</w:t>
      </w:r>
      <w:r>
        <w:rPr>
          <w:lang w:val="hr-HR"/>
        </w:rPr>
        <w:t>r</w:t>
      </w:r>
      <w:r w:rsidRPr="00AB6774">
        <w:rPr>
          <w:lang w:val="hr-HR"/>
        </w:rPr>
        <w:t xml:space="preserve">anim </w:t>
      </w:r>
      <w:r>
        <w:rPr>
          <w:lang w:val="hr-HR"/>
        </w:rPr>
        <w:t>uvjetima</w:t>
      </w:r>
      <w:r w:rsidRPr="00AB6774">
        <w:rPr>
          <w:lang w:val="hr-HR"/>
        </w:rPr>
        <w:t xml:space="preserve"> na transparentan i nediskrimin</w:t>
      </w:r>
      <w:r>
        <w:rPr>
          <w:lang w:val="hr-HR"/>
        </w:rPr>
        <w:t>atoran</w:t>
      </w:r>
      <w:r w:rsidRPr="00AB6774">
        <w:rPr>
          <w:lang w:val="hr-HR"/>
        </w:rPr>
        <w:t xml:space="preserve"> način, odbijanje pristupa, informi</w:t>
      </w:r>
      <w:r>
        <w:rPr>
          <w:lang w:val="hr-HR"/>
        </w:rPr>
        <w:t>r</w:t>
      </w:r>
      <w:r w:rsidRPr="00AB6774">
        <w:rPr>
          <w:lang w:val="hr-HR"/>
        </w:rPr>
        <w:t xml:space="preserve">anje o razlozima za odbijanje, pravo podnošenja </w:t>
      </w:r>
      <w:r>
        <w:rPr>
          <w:lang w:val="hr-HR"/>
        </w:rPr>
        <w:t>pritužbe</w:t>
      </w:r>
      <w:r w:rsidRPr="00AB6774">
        <w:rPr>
          <w:lang w:val="hr-HR"/>
        </w:rPr>
        <w:t xml:space="preserve"> Regulatornoj komisiji te prednost u </w:t>
      </w:r>
      <w:r>
        <w:rPr>
          <w:lang w:val="hr-HR"/>
        </w:rPr>
        <w:t>otpremanju</w:t>
      </w:r>
      <w:r w:rsidRPr="00AB6774">
        <w:rPr>
          <w:lang w:val="hr-HR"/>
        </w:rPr>
        <w:t xml:space="preserve"> distribuirane proizvodnje.</w:t>
      </w:r>
    </w:p>
    <w:p w14:paraId="5AC0B8F1" w14:textId="77777777" w:rsidR="007F13A8" w:rsidRPr="00AB6774" w:rsidRDefault="007F13A8" w:rsidP="007F13A8">
      <w:pPr>
        <w:spacing w:after="0"/>
        <w:rPr>
          <w:lang w:val="hr-HR"/>
        </w:rPr>
      </w:pPr>
      <w:r w:rsidRPr="00AB6774">
        <w:rPr>
          <w:b/>
          <w:bCs/>
          <w:lang w:val="hr-HR"/>
        </w:rPr>
        <w:t>Član</w:t>
      </w:r>
      <w:r>
        <w:rPr>
          <w:b/>
          <w:bCs/>
          <w:lang w:val="hr-HR"/>
        </w:rPr>
        <w:t>k</w:t>
      </w:r>
      <w:r w:rsidRPr="00AB6774">
        <w:rPr>
          <w:b/>
          <w:bCs/>
          <w:lang w:val="hr-HR"/>
        </w:rPr>
        <w:t xml:space="preserve">om 64. </w:t>
      </w:r>
      <w:r w:rsidRPr="00AB6774">
        <w:rPr>
          <w:lang w:val="hr-HR"/>
        </w:rPr>
        <w:t xml:space="preserve">propisano je kako se korištenje </w:t>
      </w:r>
      <w:r>
        <w:rPr>
          <w:lang w:val="hr-HR"/>
        </w:rPr>
        <w:t>distribucijsk</w:t>
      </w:r>
      <w:r w:rsidRPr="00AB6774">
        <w:rPr>
          <w:lang w:val="hr-HR"/>
        </w:rPr>
        <w:t xml:space="preserve">e mreže uređuje ugovorom o korištenju koji operator </w:t>
      </w:r>
      <w:r>
        <w:rPr>
          <w:lang w:val="hr-HR"/>
        </w:rPr>
        <w:t>distribucijsk</w:t>
      </w:r>
      <w:r w:rsidRPr="00AB6774">
        <w:rPr>
          <w:lang w:val="hr-HR"/>
        </w:rPr>
        <w:t xml:space="preserve">og </w:t>
      </w:r>
      <w:r>
        <w:rPr>
          <w:lang w:val="hr-HR"/>
        </w:rPr>
        <w:t>sustav</w:t>
      </w:r>
      <w:r w:rsidRPr="00AB6774">
        <w:rPr>
          <w:lang w:val="hr-HR"/>
        </w:rPr>
        <w:t xml:space="preserve">a zaključuje </w:t>
      </w:r>
      <w:r>
        <w:rPr>
          <w:lang w:val="hr-HR"/>
        </w:rPr>
        <w:t xml:space="preserve">s </w:t>
      </w:r>
      <w:r w:rsidRPr="00AB6774">
        <w:rPr>
          <w:lang w:val="hr-HR"/>
        </w:rPr>
        <w:t xml:space="preserve">korisnicima te da se </w:t>
      </w:r>
      <w:r>
        <w:rPr>
          <w:lang w:val="hr-HR"/>
        </w:rPr>
        <w:t>uvjeti</w:t>
      </w:r>
      <w:r w:rsidRPr="00AB6774">
        <w:rPr>
          <w:lang w:val="hr-HR"/>
        </w:rPr>
        <w:t xml:space="preserve"> za zaključenje i sadržaj ovog ugovora detaljnije uređuju Op</w:t>
      </w:r>
      <w:r>
        <w:rPr>
          <w:lang w:val="hr-HR"/>
        </w:rPr>
        <w:t>ć</w:t>
      </w:r>
      <w:r w:rsidRPr="00AB6774">
        <w:rPr>
          <w:lang w:val="hr-HR"/>
        </w:rPr>
        <w:t xml:space="preserve">im </w:t>
      </w:r>
      <w:r>
        <w:rPr>
          <w:lang w:val="hr-HR"/>
        </w:rPr>
        <w:t>uvjetima</w:t>
      </w:r>
      <w:r w:rsidRPr="00AB6774">
        <w:rPr>
          <w:lang w:val="hr-HR"/>
        </w:rPr>
        <w:t>.</w:t>
      </w:r>
    </w:p>
    <w:p w14:paraId="2E83CD71" w14:textId="77777777" w:rsidR="007F13A8" w:rsidRPr="00AB6774" w:rsidRDefault="007F13A8" w:rsidP="007F13A8">
      <w:pPr>
        <w:spacing w:after="0"/>
        <w:rPr>
          <w:lang w:val="hr-HR"/>
        </w:rPr>
      </w:pPr>
      <w:r w:rsidRPr="00AB6774">
        <w:rPr>
          <w:b/>
          <w:bCs/>
          <w:lang w:val="hr-HR"/>
        </w:rPr>
        <w:t>Član</w:t>
      </w:r>
      <w:r>
        <w:rPr>
          <w:b/>
          <w:bCs/>
          <w:lang w:val="hr-HR"/>
        </w:rPr>
        <w:t>k</w:t>
      </w:r>
      <w:r w:rsidRPr="00AB6774">
        <w:rPr>
          <w:b/>
          <w:bCs/>
          <w:lang w:val="hr-HR"/>
        </w:rPr>
        <w:t xml:space="preserve">om 65. </w:t>
      </w:r>
      <w:r w:rsidRPr="00AB6774">
        <w:rPr>
          <w:lang w:val="hr-HR"/>
        </w:rPr>
        <w:t xml:space="preserve">propisana je mogućnost da proizvođač električne energije i krajnji kupac izgrade </w:t>
      </w:r>
      <w:r>
        <w:rPr>
          <w:lang w:val="hr-HR"/>
        </w:rPr>
        <w:t>izravan</w:t>
      </w:r>
      <w:r w:rsidRPr="00AB6774">
        <w:rPr>
          <w:lang w:val="hr-HR"/>
        </w:rPr>
        <w:t xml:space="preserve"> vod u cilju </w:t>
      </w:r>
      <w:r>
        <w:rPr>
          <w:lang w:val="hr-HR"/>
        </w:rPr>
        <w:t>opskrbe</w:t>
      </w:r>
      <w:r w:rsidRPr="00AB6774">
        <w:rPr>
          <w:lang w:val="hr-HR"/>
        </w:rPr>
        <w:t xml:space="preserve"> vlastitih poslovnih objekata i objekata vlastite potrošnje, uz prethodnu s</w:t>
      </w:r>
      <w:r>
        <w:rPr>
          <w:lang w:val="hr-HR"/>
        </w:rPr>
        <w:t>u</w:t>
      </w:r>
      <w:r w:rsidRPr="00AB6774">
        <w:rPr>
          <w:lang w:val="hr-HR"/>
        </w:rPr>
        <w:t>glasnost Regulatorne komisije.</w:t>
      </w:r>
    </w:p>
    <w:p w14:paraId="116D445E" w14:textId="77777777" w:rsidR="007F13A8" w:rsidRPr="00AB6774" w:rsidRDefault="007F13A8" w:rsidP="007F13A8">
      <w:pPr>
        <w:spacing w:after="0"/>
        <w:rPr>
          <w:lang w:val="hr-HR"/>
        </w:rPr>
      </w:pPr>
      <w:r w:rsidRPr="00AB6774">
        <w:rPr>
          <w:b/>
          <w:bCs/>
          <w:lang w:val="hr-HR"/>
        </w:rPr>
        <w:t>Član</w:t>
      </w:r>
      <w:r>
        <w:rPr>
          <w:b/>
          <w:bCs/>
          <w:lang w:val="hr-HR"/>
        </w:rPr>
        <w:t>k</w:t>
      </w:r>
      <w:r w:rsidRPr="00AB6774">
        <w:rPr>
          <w:b/>
          <w:bCs/>
          <w:lang w:val="hr-HR"/>
        </w:rPr>
        <w:t xml:space="preserve">om 66. </w:t>
      </w:r>
      <w:r w:rsidRPr="00AB6774">
        <w:rPr>
          <w:lang w:val="hr-HR"/>
        </w:rPr>
        <w:t>defini</w:t>
      </w:r>
      <w:r>
        <w:rPr>
          <w:lang w:val="hr-HR"/>
        </w:rPr>
        <w:t>r</w:t>
      </w:r>
      <w:r w:rsidRPr="00AB6774">
        <w:rPr>
          <w:lang w:val="hr-HR"/>
        </w:rPr>
        <w:t>ani su</w:t>
      </w:r>
      <w:r w:rsidRPr="00AB6774">
        <w:rPr>
          <w:b/>
          <w:bCs/>
          <w:lang w:val="hr-HR"/>
        </w:rPr>
        <w:t xml:space="preserve"> </w:t>
      </w:r>
      <w:r>
        <w:rPr>
          <w:lang w:val="hr-HR"/>
        </w:rPr>
        <w:t>značajni</w:t>
      </w:r>
      <w:r w:rsidRPr="00AB6774">
        <w:rPr>
          <w:lang w:val="hr-HR"/>
        </w:rPr>
        <w:t xml:space="preserve"> aspekti kvalitet</w:t>
      </w:r>
      <w:r>
        <w:rPr>
          <w:lang w:val="hr-HR"/>
        </w:rPr>
        <w:t>e</w:t>
      </w:r>
      <w:r w:rsidRPr="00AB6774">
        <w:rPr>
          <w:lang w:val="hr-HR"/>
        </w:rPr>
        <w:t xml:space="preserve"> </w:t>
      </w:r>
      <w:r>
        <w:rPr>
          <w:lang w:val="hr-HR"/>
        </w:rPr>
        <w:t>opskrbe</w:t>
      </w:r>
      <w:r w:rsidRPr="00AB6774">
        <w:rPr>
          <w:lang w:val="hr-HR"/>
        </w:rPr>
        <w:t xml:space="preserve"> električnom energijom uključujući kontinuitet isporuke, kvalitet</w:t>
      </w:r>
      <w:r>
        <w:rPr>
          <w:lang w:val="hr-HR"/>
        </w:rPr>
        <w:t>u</w:t>
      </w:r>
      <w:r w:rsidRPr="00AB6774">
        <w:rPr>
          <w:lang w:val="hr-HR"/>
        </w:rPr>
        <w:t xml:space="preserve"> napona u </w:t>
      </w:r>
      <w:r>
        <w:rPr>
          <w:lang w:val="hr-HR"/>
        </w:rPr>
        <w:t>distribucijsk</w:t>
      </w:r>
      <w:r w:rsidRPr="00AB6774">
        <w:rPr>
          <w:lang w:val="hr-HR"/>
        </w:rPr>
        <w:t>oj mreži i kvalitet</w:t>
      </w:r>
      <w:r>
        <w:rPr>
          <w:lang w:val="hr-HR"/>
        </w:rPr>
        <w:t>u</w:t>
      </w:r>
      <w:r w:rsidRPr="00AB6774">
        <w:rPr>
          <w:lang w:val="hr-HR"/>
        </w:rPr>
        <w:t xml:space="preserve"> usluga, te je Regulatornoj komis</w:t>
      </w:r>
      <w:r>
        <w:rPr>
          <w:lang w:val="hr-HR"/>
        </w:rPr>
        <w:t>i</w:t>
      </w:r>
      <w:r w:rsidRPr="00AB6774">
        <w:rPr>
          <w:lang w:val="hr-HR"/>
        </w:rPr>
        <w:t>ji propisan</w:t>
      </w:r>
      <w:r>
        <w:rPr>
          <w:lang w:val="hr-HR"/>
        </w:rPr>
        <w:t>a</w:t>
      </w:r>
      <w:r w:rsidRPr="00AB6774">
        <w:rPr>
          <w:lang w:val="hr-HR"/>
        </w:rPr>
        <w:t xml:space="preserve"> </w:t>
      </w:r>
      <w:r>
        <w:rPr>
          <w:lang w:val="hr-HR"/>
        </w:rPr>
        <w:t>ovlast</w:t>
      </w:r>
      <w:r w:rsidRPr="00AB6774">
        <w:rPr>
          <w:lang w:val="hr-HR"/>
        </w:rPr>
        <w:t xml:space="preserve"> u pogledu donošenja pravilnika koji će detaljnije urediti ovu oblast. Dodatno, </w:t>
      </w:r>
      <w:r>
        <w:rPr>
          <w:lang w:val="hr-HR"/>
        </w:rPr>
        <w:t>članko</w:t>
      </w:r>
      <w:r w:rsidRPr="00AB6774">
        <w:rPr>
          <w:lang w:val="hr-HR"/>
        </w:rPr>
        <w:t xml:space="preserve">m je propisana i obveza operatora </w:t>
      </w:r>
      <w:r>
        <w:rPr>
          <w:lang w:val="hr-HR"/>
        </w:rPr>
        <w:t>distribucijsk</w:t>
      </w:r>
      <w:r w:rsidRPr="00AB6774">
        <w:rPr>
          <w:lang w:val="hr-HR"/>
        </w:rPr>
        <w:t xml:space="preserve">og </w:t>
      </w:r>
      <w:r>
        <w:rPr>
          <w:lang w:val="hr-HR"/>
        </w:rPr>
        <w:t>sustav</w:t>
      </w:r>
      <w:r w:rsidRPr="00AB6774">
        <w:rPr>
          <w:lang w:val="hr-HR"/>
        </w:rPr>
        <w:t xml:space="preserve">a da uspostavi </w:t>
      </w:r>
      <w:r>
        <w:rPr>
          <w:lang w:val="hr-HR"/>
        </w:rPr>
        <w:t>sustav</w:t>
      </w:r>
      <w:r w:rsidRPr="00AB6774">
        <w:rPr>
          <w:lang w:val="hr-HR"/>
        </w:rPr>
        <w:t xml:space="preserve"> za mjerenje kvalitet</w:t>
      </w:r>
      <w:r>
        <w:rPr>
          <w:lang w:val="hr-HR"/>
        </w:rPr>
        <w:t>e</w:t>
      </w:r>
      <w:r w:rsidRPr="00AB6774">
        <w:rPr>
          <w:lang w:val="hr-HR"/>
        </w:rPr>
        <w:t xml:space="preserve"> napona, prati pokazatelje </w:t>
      </w:r>
      <w:r>
        <w:rPr>
          <w:lang w:val="hr-HR"/>
        </w:rPr>
        <w:t>opskrbe</w:t>
      </w:r>
      <w:r w:rsidRPr="00AB6774">
        <w:rPr>
          <w:lang w:val="hr-HR"/>
        </w:rPr>
        <w:t xml:space="preserve"> te vodi evidencije i izrađuje izvješ</w:t>
      </w:r>
      <w:r>
        <w:rPr>
          <w:lang w:val="hr-HR"/>
        </w:rPr>
        <w:t>će</w:t>
      </w:r>
      <w:r w:rsidRPr="00AB6774">
        <w:rPr>
          <w:lang w:val="hr-HR"/>
        </w:rPr>
        <w:t xml:space="preserve"> o kvalitet</w:t>
      </w:r>
      <w:r>
        <w:rPr>
          <w:lang w:val="hr-HR"/>
        </w:rPr>
        <w:t>u</w:t>
      </w:r>
      <w:r w:rsidRPr="00AB6774">
        <w:rPr>
          <w:lang w:val="hr-HR"/>
        </w:rPr>
        <w:t xml:space="preserve"> </w:t>
      </w:r>
      <w:r>
        <w:rPr>
          <w:lang w:val="hr-HR"/>
        </w:rPr>
        <w:t>opskrbe</w:t>
      </w:r>
      <w:r w:rsidRPr="00AB6774">
        <w:rPr>
          <w:lang w:val="hr-HR"/>
        </w:rPr>
        <w:t xml:space="preserve"> električnom energijom.</w:t>
      </w:r>
    </w:p>
    <w:p w14:paraId="27E4753C" w14:textId="77777777" w:rsidR="007F13A8" w:rsidRPr="00AB6774" w:rsidRDefault="007F13A8" w:rsidP="007F13A8">
      <w:pPr>
        <w:spacing w:after="0"/>
        <w:rPr>
          <w:lang w:val="hr-HR"/>
        </w:rPr>
      </w:pPr>
      <w:r w:rsidRPr="00AB6774">
        <w:rPr>
          <w:b/>
          <w:bCs/>
          <w:lang w:val="hr-HR"/>
        </w:rPr>
        <w:t>Član</w:t>
      </w:r>
      <w:r>
        <w:rPr>
          <w:b/>
          <w:bCs/>
          <w:lang w:val="hr-HR"/>
        </w:rPr>
        <w:t>k</w:t>
      </w:r>
      <w:r w:rsidRPr="00AB6774">
        <w:rPr>
          <w:b/>
          <w:bCs/>
          <w:lang w:val="hr-HR"/>
        </w:rPr>
        <w:t xml:space="preserve">om 67. </w:t>
      </w:r>
      <w:r w:rsidRPr="00AB6774">
        <w:rPr>
          <w:lang w:val="hr-HR"/>
        </w:rPr>
        <w:t xml:space="preserve">propisano je da se pogon i upravljanje </w:t>
      </w:r>
      <w:r>
        <w:rPr>
          <w:lang w:val="hr-HR"/>
        </w:rPr>
        <w:t>distribucijsk</w:t>
      </w:r>
      <w:r w:rsidRPr="00AB6774">
        <w:rPr>
          <w:lang w:val="hr-HR"/>
        </w:rPr>
        <w:t>o</w:t>
      </w:r>
      <w:r>
        <w:rPr>
          <w:lang w:val="hr-HR"/>
        </w:rPr>
        <w:t>m</w:t>
      </w:r>
      <w:r w:rsidRPr="00AB6774">
        <w:rPr>
          <w:lang w:val="hr-HR"/>
        </w:rPr>
        <w:t xml:space="preserve"> mrežom regul</w:t>
      </w:r>
      <w:r>
        <w:rPr>
          <w:lang w:val="hr-HR"/>
        </w:rPr>
        <w:t>ira</w:t>
      </w:r>
      <w:r w:rsidRPr="00AB6774">
        <w:rPr>
          <w:lang w:val="hr-HR"/>
        </w:rPr>
        <w:t xml:space="preserve"> pravilima o radu </w:t>
      </w:r>
      <w:r>
        <w:rPr>
          <w:lang w:val="hr-HR"/>
        </w:rPr>
        <w:t>distribucijsk</w:t>
      </w:r>
      <w:r w:rsidRPr="00AB6774">
        <w:rPr>
          <w:lang w:val="hr-HR"/>
        </w:rPr>
        <w:t xml:space="preserve">og </w:t>
      </w:r>
      <w:r>
        <w:rPr>
          <w:lang w:val="hr-HR"/>
        </w:rPr>
        <w:t>sustav</w:t>
      </w:r>
      <w:r w:rsidRPr="00AB6774">
        <w:rPr>
          <w:lang w:val="hr-HR"/>
        </w:rPr>
        <w:t xml:space="preserve">a koja na prijedlog </w:t>
      </w:r>
      <w:r>
        <w:rPr>
          <w:lang w:val="hr-HR"/>
        </w:rPr>
        <w:t>mjerodav</w:t>
      </w:r>
      <w:r w:rsidRPr="00AB6774">
        <w:rPr>
          <w:lang w:val="hr-HR"/>
        </w:rPr>
        <w:t xml:space="preserve">nog operatora </w:t>
      </w:r>
      <w:r>
        <w:rPr>
          <w:lang w:val="hr-HR"/>
        </w:rPr>
        <w:t>distribucijsk</w:t>
      </w:r>
      <w:r w:rsidRPr="00AB6774">
        <w:rPr>
          <w:lang w:val="hr-HR"/>
        </w:rPr>
        <w:t xml:space="preserve">og </w:t>
      </w:r>
      <w:r>
        <w:rPr>
          <w:lang w:val="hr-HR"/>
        </w:rPr>
        <w:t>sustav</w:t>
      </w:r>
      <w:r w:rsidRPr="00AB6774">
        <w:rPr>
          <w:lang w:val="hr-HR"/>
        </w:rPr>
        <w:t>a odobrava Regulatorna komisija, kao i detaljan sadržaj pravila o radu.</w:t>
      </w:r>
    </w:p>
    <w:p w14:paraId="02724349" w14:textId="77777777" w:rsidR="007F13A8" w:rsidRPr="00AB6774" w:rsidRDefault="007F13A8" w:rsidP="007F13A8">
      <w:pPr>
        <w:spacing w:after="0"/>
        <w:rPr>
          <w:lang w:val="hr-HR"/>
        </w:rPr>
      </w:pPr>
      <w:r w:rsidRPr="00AB6774">
        <w:rPr>
          <w:b/>
          <w:bCs/>
          <w:lang w:val="hr-HR"/>
        </w:rPr>
        <w:t>Član</w:t>
      </w:r>
      <w:r>
        <w:rPr>
          <w:b/>
          <w:bCs/>
          <w:lang w:val="hr-HR"/>
        </w:rPr>
        <w:t>k</w:t>
      </w:r>
      <w:r w:rsidRPr="00AB6774">
        <w:rPr>
          <w:b/>
          <w:bCs/>
          <w:lang w:val="hr-HR"/>
        </w:rPr>
        <w:t xml:space="preserve">om 68. </w:t>
      </w:r>
      <w:r w:rsidRPr="00AB6774">
        <w:rPr>
          <w:lang w:val="hr-HR"/>
        </w:rPr>
        <w:t>propisana je elektron</w:t>
      </w:r>
      <w:r>
        <w:rPr>
          <w:lang w:val="hr-HR"/>
        </w:rPr>
        <w:t>ič</w:t>
      </w:r>
      <w:r w:rsidRPr="00AB6774">
        <w:rPr>
          <w:lang w:val="hr-HR"/>
        </w:rPr>
        <w:t xml:space="preserve">ka razmjena podataka na maloprodajnom tržištu, uključujući obvezu operatora </w:t>
      </w:r>
      <w:r>
        <w:rPr>
          <w:lang w:val="hr-HR"/>
        </w:rPr>
        <w:t>distribucijsk</w:t>
      </w:r>
      <w:r w:rsidRPr="00AB6774">
        <w:rPr>
          <w:lang w:val="hr-HR"/>
        </w:rPr>
        <w:t xml:space="preserve">og </w:t>
      </w:r>
      <w:r>
        <w:rPr>
          <w:lang w:val="hr-HR"/>
        </w:rPr>
        <w:t>sustav</w:t>
      </w:r>
      <w:r w:rsidRPr="00AB6774">
        <w:rPr>
          <w:lang w:val="hr-HR"/>
        </w:rPr>
        <w:t>a da donese pravila za elektron</w:t>
      </w:r>
      <w:r>
        <w:rPr>
          <w:lang w:val="hr-HR"/>
        </w:rPr>
        <w:t>ič</w:t>
      </w:r>
      <w:r w:rsidRPr="00AB6774">
        <w:rPr>
          <w:lang w:val="hr-HR"/>
        </w:rPr>
        <w:t>ku razmjenu podataka koja odobrava Regulatorna komisija.</w:t>
      </w:r>
    </w:p>
    <w:p w14:paraId="748BFBBE" w14:textId="77777777" w:rsidR="007F13A8" w:rsidRPr="00AB6774" w:rsidRDefault="007F13A8" w:rsidP="007F13A8">
      <w:pPr>
        <w:spacing w:after="0"/>
        <w:rPr>
          <w:lang w:val="hr-HR"/>
        </w:rPr>
      </w:pPr>
    </w:p>
    <w:p w14:paraId="39459905" w14:textId="77777777" w:rsidR="007F13A8" w:rsidRPr="00AB6774" w:rsidRDefault="007F13A8" w:rsidP="007F13A8">
      <w:pPr>
        <w:spacing w:after="0"/>
        <w:rPr>
          <w:lang w:val="hr-HR"/>
        </w:rPr>
      </w:pPr>
      <w:r w:rsidRPr="00AB6774">
        <w:rPr>
          <w:lang w:val="hr-HR"/>
        </w:rPr>
        <w:t xml:space="preserve">POGLAVLJE II. PRIKLJUČENJE NA </w:t>
      </w:r>
      <w:r>
        <w:rPr>
          <w:lang w:val="hr-HR"/>
        </w:rPr>
        <w:t>DISTRIBUCIJSK</w:t>
      </w:r>
      <w:r w:rsidRPr="00AB6774">
        <w:rPr>
          <w:lang w:val="hr-HR"/>
        </w:rPr>
        <w:t>U MREŽU</w:t>
      </w:r>
    </w:p>
    <w:p w14:paraId="3E0C1C13" w14:textId="77777777" w:rsidR="007F13A8" w:rsidRPr="00AB6774" w:rsidRDefault="007F13A8" w:rsidP="007F13A8">
      <w:pPr>
        <w:spacing w:after="0"/>
        <w:rPr>
          <w:lang w:val="hr-HR"/>
        </w:rPr>
      </w:pPr>
      <w:r w:rsidRPr="00AB6774">
        <w:rPr>
          <w:b/>
          <w:bCs/>
          <w:lang w:val="hr-HR"/>
        </w:rPr>
        <w:t>Član</w:t>
      </w:r>
      <w:r>
        <w:rPr>
          <w:b/>
          <w:bCs/>
          <w:lang w:val="hr-HR"/>
        </w:rPr>
        <w:t>k</w:t>
      </w:r>
      <w:r w:rsidRPr="00AB6774">
        <w:rPr>
          <w:b/>
          <w:bCs/>
          <w:lang w:val="hr-HR"/>
        </w:rPr>
        <w:t>om 69.</w:t>
      </w:r>
      <w:r w:rsidRPr="00AB6774">
        <w:rPr>
          <w:lang w:val="hr-HR"/>
        </w:rPr>
        <w:t xml:space="preserve"> propisano je priključenje na </w:t>
      </w:r>
      <w:r>
        <w:rPr>
          <w:lang w:val="hr-HR"/>
        </w:rPr>
        <w:t>distribucijsk</w:t>
      </w:r>
      <w:r w:rsidRPr="00AB6774">
        <w:rPr>
          <w:lang w:val="hr-HR"/>
        </w:rPr>
        <w:t xml:space="preserve">u mrežu uključujući obvezu operatora </w:t>
      </w:r>
      <w:r>
        <w:rPr>
          <w:lang w:val="hr-HR"/>
        </w:rPr>
        <w:t>distribucijsk</w:t>
      </w:r>
      <w:r w:rsidRPr="00AB6774">
        <w:rPr>
          <w:lang w:val="hr-HR"/>
        </w:rPr>
        <w:t xml:space="preserve">og </w:t>
      </w:r>
      <w:r>
        <w:rPr>
          <w:lang w:val="hr-HR"/>
        </w:rPr>
        <w:t>sustav</w:t>
      </w:r>
      <w:r w:rsidRPr="00AB6774">
        <w:rPr>
          <w:lang w:val="hr-HR"/>
        </w:rPr>
        <w:t xml:space="preserve">a da na </w:t>
      </w:r>
      <w:r>
        <w:rPr>
          <w:lang w:val="hr-HR"/>
        </w:rPr>
        <w:t>distribucijsk</w:t>
      </w:r>
      <w:r w:rsidRPr="00AB6774">
        <w:rPr>
          <w:lang w:val="hr-HR"/>
        </w:rPr>
        <w:t xml:space="preserve">u mrežu priključi sve objekte koji ispunjavaju propisane </w:t>
      </w:r>
      <w:r>
        <w:rPr>
          <w:lang w:val="hr-HR"/>
        </w:rPr>
        <w:t>uvjete</w:t>
      </w:r>
      <w:r w:rsidRPr="00AB6774">
        <w:rPr>
          <w:lang w:val="hr-HR"/>
        </w:rPr>
        <w:t>, obvez</w:t>
      </w:r>
      <w:r>
        <w:rPr>
          <w:lang w:val="hr-HR"/>
        </w:rPr>
        <w:t>u</w:t>
      </w:r>
      <w:r w:rsidRPr="00AB6774">
        <w:rPr>
          <w:lang w:val="hr-HR"/>
        </w:rPr>
        <w:t xml:space="preserve"> pribavljanja elektroenergetske s</w:t>
      </w:r>
      <w:r>
        <w:rPr>
          <w:lang w:val="hr-HR"/>
        </w:rPr>
        <w:t>u</w:t>
      </w:r>
      <w:r w:rsidRPr="00AB6774">
        <w:rPr>
          <w:lang w:val="hr-HR"/>
        </w:rPr>
        <w:t>glasnosti i zaključivanja ugovora o priključenju, te preliminarno mišljenje o mogućnosti priključenja.</w:t>
      </w:r>
    </w:p>
    <w:p w14:paraId="719DD4C6" w14:textId="77777777" w:rsidR="007F13A8" w:rsidRPr="00AB6774" w:rsidRDefault="007F13A8" w:rsidP="007F13A8">
      <w:pPr>
        <w:spacing w:after="0"/>
        <w:rPr>
          <w:lang w:val="hr-HR"/>
        </w:rPr>
      </w:pPr>
      <w:r w:rsidRPr="00AB6774">
        <w:rPr>
          <w:b/>
          <w:bCs/>
          <w:lang w:val="hr-HR"/>
        </w:rPr>
        <w:t>Član</w:t>
      </w:r>
      <w:r>
        <w:rPr>
          <w:b/>
          <w:bCs/>
          <w:lang w:val="hr-HR"/>
        </w:rPr>
        <w:t>k</w:t>
      </w:r>
      <w:r w:rsidRPr="00AB6774">
        <w:rPr>
          <w:b/>
          <w:bCs/>
          <w:lang w:val="hr-HR"/>
        </w:rPr>
        <w:t xml:space="preserve">om 70. </w:t>
      </w:r>
      <w:r w:rsidRPr="00AB6774">
        <w:rPr>
          <w:lang w:val="hr-HR"/>
        </w:rPr>
        <w:t xml:space="preserve">propisana je </w:t>
      </w:r>
      <w:r>
        <w:rPr>
          <w:lang w:val="hr-HR"/>
        </w:rPr>
        <w:t>obv</w:t>
      </w:r>
      <w:r w:rsidRPr="00AB6774">
        <w:rPr>
          <w:lang w:val="hr-HR"/>
        </w:rPr>
        <w:t xml:space="preserve">eza operatoru </w:t>
      </w:r>
      <w:r>
        <w:rPr>
          <w:lang w:val="hr-HR"/>
        </w:rPr>
        <w:t>distribucijsk</w:t>
      </w:r>
      <w:r w:rsidRPr="00AB6774">
        <w:rPr>
          <w:lang w:val="hr-HR"/>
        </w:rPr>
        <w:t xml:space="preserve">og </w:t>
      </w:r>
      <w:r>
        <w:rPr>
          <w:lang w:val="hr-HR"/>
        </w:rPr>
        <w:t>sustav</w:t>
      </w:r>
      <w:r w:rsidRPr="00AB6774">
        <w:rPr>
          <w:lang w:val="hr-HR"/>
        </w:rPr>
        <w:t>a da izdaje preliminarno mišljenje o mogućnostima priključenja koje je neobvezujućeg karaktera, kako bi podnosi</w:t>
      </w:r>
      <w:r>
        <w:rPr>
          <w:lang w:val="hr-HR"/>
        </w:rPr>
        <w:t>telj</w:t>
      </w:r>
      <w:r w:rsidRPr="00AB6774">
        <w:rPr>
          <w:lang w:val="hr-HR"/>
        </w:rPr>
        <w:t>i zahtjeva, odnosno zainteres</w:t>
      </w:r>
      <w:r>
        <w:rPr>
          <w:lang w:val="hr-HR"/>
        </w:rPr>
        <w:t>ir</w:t>
      </w:r>
      <w:r w:rsidRPr="00AB6774">
        <w:rPr>
          <w:lang w:val="hr-HR"/>
        </w:rPr>
        <w:t>ani korisnici ili investitori koji se žele priključiti na mrežu mogli u ranoj fazi realiz</w:t>
      </w:r>
      <w:r>
        <w:rPr>
          <w:lang w:val="hr-HR"/>
        </w:rPr>
        <w:t>iranja</w:t>
      </w:r>
      <w:r w:rsidRPr="00AB6774">
        <w:rPr>
          <w:lang w:val="hr-HR"/>
        </w:rPr>
        <w:t xml:space="preserve"> projekata dobiti informaciju o </w:t>
      </w:r>
      <w:r>
        <w:rPr>
          <w:lang w:val="hr-HR"/>
        </w:rPr>
        <w:t>mogućnostima</w:t>
      </w:r>
      <w:r w:rsidRPr="00AB6774">
        <w:rPr>
          <w:lang w:val="hr-HR"/>
        </w:rPr>
        <w:t xml:space="preserve"> za priključenje u vrijeme podnošenj</w:t>
      </w:r>
      <w:r>
        <w:rPr>
          <w:lang w:val="hr-HR"/>
        </w:rPr>
        <w:t>a</w:t>
      </w:r>
      <w:r w:rsidRPr="00AB6774">
        <w:rPr>
          <w:lang w:val="hr-HR"/>
        </w:rPr>
        <w:t xml:space="preserve"> zahtjeva.</w:t>
      </w:r>
    </w:p>
    <w:p w14:paraId="4EF8A1E5" w14:textId="77777777" w:rsidR="007F13A8" w:rsidRPr="00AB6774" w:rsidRDefault="007F13A8" w:rsidP="007F13A8">
      <w:pPr>
        <w:spacing w:after="0"/>
        <w:rPr>
          <w:lang w:val="hr-HR"/>
        </w:rPr>
      </w:pPr>
      <w:r w:rsidRPr="00AB6774">
        <w:rPr>
          <w:b/>
          <w:bCs/>
          <w:lang w:val="hr-HR"/>
        </w:rPr>
        <w:t>Član</w:t>
      </w:r>
      <w:r>
        <w:rPr>
          <w:b/>
          <w:bCs/>
          <w:lang w:val="hr-HR"/>
        </w:rPr>
        <w:t>c</w:t>
      </w:r>
      <w:r w:rsidRPr="00AB6774">
        <w:rPr>
          <w:b/>
          <w:bCs/>
          <w:lang w:val="hr-HR"/>
        </w:rPr>
        <w:t>ima 71</w:t>
      </w:r>
      <w:r>
        <w:rPr>
          <w:b/>
          <w:bCs/>
          <w:lang w:val="hr-HR"/>
        </w:rPr>
        <w:t xml:space="preserve">. – </w:t>
      </w:r>
      <w:r w:rsidRPr="00AB6774">
        <w:rPr>
          <w:b/>
          <w:bCs/>
          <w:lang w:val="hr-HR"/>
        </w:rPr>
        <w:t xml:space="preserve">74. </w:t>
      </w:r>
      <w:r w:rsidRPr="00AB6774">
        <w:rPr>
          <w:lang w:val="hr-HR"/>
        </w:rPr>
        <w:t xml:space="preserve">propisani su aspekti vezani </w:t>
      </w:r>
      <w:r>
        <w:rPr>
          <w:lang w:val="hr-HR"/>
        </w:rPr>
        <w:t>uz</w:t>
      </w:r>
      <w:r w:rsidRPr="00AB6774">
        <w:rPr>
          <w:lang w:val="hr-HR"/>
        </w:rPr>
        <w:t xml:space="preserve"> izdavanje, odnosno pribavljanje elektroenergetske s</w:t>
      </w:r>
      <w:r>
        <w:rPr>
          <w:lang w:val="hr-HR"/>
        </w:rPr>
        <w:t>u</w:t>
      </w:r>
      <w:r w:rsidRPr="00AB6774">
        <w:rPr>
          <w:lang w:val="hr-HR"/>
        </w:rPr>
        <w:t xml:space="preserve">glasnosti, zaključivanje ugovora o priključenju na </w:t>
      </w:r>
      <w:r>
        <w:rPr>
          <w:lang w:val="hr-HR"/>
        </w:rPr>
        <w:t>distribucijsk</w:t>
      </w:r>
      <w:r w:rsidRPr="00AB6774">
        <w:rPr>
          <w:lang w:val="hr-HR"/>
        </w:rPr>
        <w:t xml:space="preserve">u mrežu, obvezu plaćanja troškova priključenja te pravo izjavljivanja </w:t>
      </w:r>
      <w:r>
        <w:rPr>
          <w:lang w:val="hr-HR"/>
        </w:rPr>
        <w:t>pritužbe</w:t>
      </w:r>
      <w:r w:rsidRPr="00AB6774">
        <w:rPr>
          <w:lang w:val="hr-HR"/>
        </w:rPr>
        <w:t xml:space="preserve"> Regulatornoj komisiji na </w:t>
      </w:r>
      <w:r>
        <w:rPr>
          <w:lang w:val="hr-HR"/>
        </w:rPr>
        <w:t>uvjete</w:t>
      </w:r>
      <w:r w:rsidRPr="00AB6774">
        <w:rPr>
          <w:lang w:val="hr-HR"/>
        </w:rPr>
        <w:t xml:space="preserve"> priključenja ili akt kojim je odbijen pristup mreži.</w:t>
      </w:r>
    </w:p>
    <w:p w14:paraId="3367B2AC" w14:textId="77777777" w:rsidR="007F13A8" w:rsidRPr="00AB6774" w:rsidRDefault="007F13A8" w:rsidP="007F13A8">
      <w:pPr>
        <w:spacing w:after="0"/>
        <w:rPr>
          <w:lang w:val="hr-HR"/>
        </w:rPr>
      </w:pPr>
      <w:r w:rsidRPr="00AB6774">
        <w:rPr>
          <w:b/>
          <w:bCs/>
          <w:lang w:val="hr-HR"/>
        </w:rPr>
        <w:t>Član</w:t>
      </w:r>
      <w:r>
        <w:rPr>
          <w:b/>
          <w:bCs/>
          <w:lang w:val="hr-HR"/>
        </w:rPr>
        <w:t>c</w:t>
      </w:r>
      <w:r w:rsidRPr="00AB6774">
        <w:rPr>
          <w:b/>
          <w:bCs/>
          <w:lang w:val="hr-HR"/>
        </w:rPr>
        <w:t xml:space="preserve">ima 75. i 77. </w:t>
      </w:r>
      <w:r w:rsidRPr="00AB6774">
        <w:rPr>
          <w:lang w:val="hr-HR"/>
        </w:rPr>
        <w:t xml:space="preserve">propisani su aspekti vezani </w:t>
      </w:r>
      <w:r>
        <w:rPr>
          <w:lang w:val="hr-HR"/>
        </w:rPr>
        <w:t>uz</w:t>
      </w:r>
      <w:r w:rsidRPr="00AB6774">
        <w:rPr>
          <w:lang w:val="hr-HR"/>
        </w:rPr>
        <w:t xml:space="preserve"> izgradnju novog priključka i tretman postojećih priključaka objekata krajnjih kupaca i način puštanja objekata u rad, odnosno način provjere ispravnosti instalacija korisnika </w:t>
      </w:r>
      <w:r>
        <w:rPr>
          <w:lang w:val="hr-HR"/>
        </w:rPr>
        <w:t>sustav</w:t>
      </w:r>
      <w:r w:rsidRPr="00AB6774">
        <w:rPr>
          <w:lang w:val="hr-HR"/>
        </w:rPr>
        <w:t>a.</w:t>
      </w:r>
    </w:p>
    <w:p w14:paraId="2C3E3A37" w14:textId="77777777" w:rsidR="007F13A8" w:rsidRPr="00AB6774" w:rsidRDefault="007F13A8" w:rsidP="007F13A8">
      <w:pPr>
        <w:spacing w:after="0"/>
        <w:rPr>
          <w:lang w:val="hr-HR"/>
        </w:rPr>
      </w:pPr>
      <w:r w:rsidRPr="00AB6774">
        <w:rPr>
          <w:b/>
          <w:bCs/>
          <w:lang w:val="hr-HR"/>
        </w:rPr>
        <w:t>Član</w:t>
      </w:r>
      <w:r>
        <w:rPr>
          <w:b/>
          <w:bCs/>
          <w:lang w:val="hr-HR"/>
        </w:rPr>
        <w:t>k</w:t>
      </w:r>
      <w:r w:rsidRPr="00AB6774">
        <w:rPr>
          <w:b/>
          <w:bCs/>
          <w:lang w:val="hr-HR"/>
        </w:rPr>
        <w:t>om 78.</w:t>
      </w:r>
      <w:r w:rsidRPr="00AB6774">
        <w:rPr>
          <w:lang w:val="hr-HR"/>
        </w:rPr>
        <w:t xml:space="preserve"> propisana je zabrana priključenja objekata izgrađenih bez odobrenja za građenje te mogućnost privremenog priključenja objekata u slučajevima ako se izgrađeni objekt nalazi na području gdje nisu doneseni planski dokumenti ili ako je izgrađeni objekt u postupku legalizacije </w:t>
      </w:r>
      <w:r>
        <w:rPr>
          <w:lang w:val="hr-HR"/>
        </w:rPr>
        <w:t>te period trajanja privremenog priključenja</w:t>
      </w:r>
      <w:r w:rsidRPr="00AB6774">
        <w:rPr>
          <w:lang w:val="hr-HR"/>
        </w:rPr>
        <w:t>.</w:t>
      </w:r>
    </w:p>
    <w:p w14:paraId="6A4C1FA1" w14:textId="77777777" w:rsidR="007F13A8" w:rsidRPr="00AB6774" w:rsidRDefault="007F13A8" w:rsidP="007F13A8">
      <w:pPr>
        <w:spacing w:after="0"/>
        <w:rPr>
          <w:lang w:val="hr-HR"/>
        </w:rPr>
      </w:pPr>
      <w:r w:rsidRPr="00AB6774">
        <w:rPr>
          <w:b/>
          <w:bCs/>
          <w:lang w:val="hr-HR"/>
        </w:rPr>
        <w:lastRenderedPageBreak/>
        <w:t>Član</w:t>
      </w:r>
      <w:r>
        <w:rPr>
          <w:b/>
          <w:bCs/>
          <w:lang w:val="hr-HR"/>
        </w:rPr>
        <w:t>kom</w:t>
      </w:r>
      <w:r w:rsidRPr="00AB6774">
        <w:rPr>
          <w:b/>
          <w:bCs/>
          <w:lang w:val="hr-HR"/>
        </w:rPr>
        <w:t xml:space="preserve"> 79.</w:t>
      </w:r>
      <w:r w:rsidRPr="00AB6774">
        <w:rPr>
          <w:lang w:val="hr-HR"/>
        </w:rPr>
        <w:t xml:space="preserve"> defini</w:t>
      </w:r>
      <w:r>
        <w:rPr>
          <w:lang w:val="hr-HR"/>
        </w:rPr>
        <w:t>r</w:t>
      </w:r>
      <w:r w:rsidRPr="00AB6774">
        <w:rPr>
          <w:lang w:val="hr-HR"/>
        </w:rPr>
        <w:t xml:space="preserve">ano je obračunsko mjerno mjesto te je propisano gdje se ono locira za </w:t>
      </w:r>
      <w:r>
        <w:rPr>
          <w:lang w:val="hr-HR"/>
        </w:rPr>
        <w:t>pojedinačne</w:t>
      </w:r>
      <w:r w:rsidRPr="00AB6774">
        <w:rPr>
          <w:lang w:val="hr-HR"/>
        </w:rPr>
        <w:t xml:space="preserve"> stambene i poslovne objekte, objekte kolektivnog stanovanja i stambeno-poslovne objekte te za objekte proizvođača električne energije.</w:t>
      </w:r>
    </w:p>
    <w:p w14:paraId="0566408E" w14:textId="77777777" w:rsidR="007F13A8" w:rsidRPr="00AB6774" w:rsidRDefault="007F13A8" w:rsidP="007F13A8">
      <w:pPr>
        <w:spacing w:after="0"/>
        <w:rPr>
          <w:lang w:val="hr-HR"/>
        </w:rPr>
      </w:pPr>
      <w:r w:rsidRPr="00AB6774">
        <w:rPr>
          <w:b/>
          <w:bCs/>
          <w:lang w:val="hr-HR"/>
        </w:rPr>
        <w:t>Član</w:t>
      </w:r>
      <w:r>
        <w:rPr>
          <w:b/>
          <w:bCs/>
          <w:lang w:val="hr-HR"/>
        </w:rPr>
        <w:t>k</w:t>
      </w:r>
      <w:r w:rsidRPr="00AB6774">
        <w:rPr>
          <w:b/>
          <w:bCs/>
          <w:lang w:val="hr-HR"/>
        </w:rPr>
        <w:t xml:space="preserve">om 80. </w:t>
      </w:r>
      <w:r w:rsidRPr="00AB6774">
        <w:rPr>
          <w:lang w:val="hr-HR"/>
        </w:rPr>
        <w:t xml:space="preserve">propisan je pristup mjernom mjestu, odnosno dužnost korisnika </w:t>
      </w:r>
      <w:r>
        <w:rPr>
          <w:lang w:val="hr-HR"/>
        </w:rPr>
        <w:t>distribucijsk</w:t>
      </w:r>
      <w:r w:rsidRPr="00AB6774">
        <w:rPr>
          <w:lang w:val="hr-HR"/>
        </w:rPr>
        <w:t xml:space="preserve">og </w:t>
      </w:r>
      <w:r>
        <w:rPr>
          <w:lang w:val="hr-HR"/>
        </w:rPr>
        <w:t>sustav</w:t>
      </w:r>
      <w:r w:rsidRPr="00AB6774">
        <w:rPr>
          <w:lang w:val="hr-HR"/>
        </w:rPr>
        <w:t xml:space="preserve">a da omogući ovlaštenim predstavnicima operatora </w:t>
      </w:r>
      <w:r>
        <w:rPr>
          <w:lang w:val="hr-HR"/>
        </w:rPr>
        <w:t>distribucijsk</w:t>
      </w:r>
      <w:r w:rsidRPr="00AB6774">
        <w:rPr>
          <w:lang w:val="hr-HR"/>
        </w:rPr>
        <w:t xml:space="preserve">og </w:t>
      </w:r>
      <w:r>
        <w:rPr>
          <w:lang w:val="hr-HR"/>
        </w:rPr>
        <w:t>sustav</w:t>
      </w:r>
      <w:r w:rsidRPr="00AB6774">
        <w:rPr>
          <w:lang w:val="hr-HR"/>
        </w:rPr>
        <w:t>a pristup objektima, opremi i uređajima u svom posjedu radi izvršavanja potrebnih poslova, kao i dužnost korisnika da zaštiti od oštećenja i neovlaštenog pristupa mjerne uređaje locirane na njegovom posjedu.</w:t>
      </w:r>
    </w:p>
    <w:p w14:paraId="3EC72BA0" w14:textId="77777777" w:rsidR="007F13A8" w:rsidRPr="00AB6774" w:rsidRDefault="007F13A8" w:rsidP="007F13A8">
      <w:pPr>
        <w:spacing w:after="0"/>
        <w:rPr>
          <w:bCs/>
          <w:lang w:val="hr-HR"/>
        </w:rPr>
      </w:pPr>
      <w:r w:rsidRPr="00AB6774">
        <w:rPr>
          <w:b/>
          <w:lang w:val="hr-HR"/>
        </w:rPr>
        <w:t>Član</w:t>
      </w:r>
      <w:r>
        <w:rPr>
          <w:b/>
          <w:lang w:val="hr-HR"/>
        </w:rPr>
        <w:t>k</w:t>
      </w:r>
      <w:r w:rsidRPr="00AB6774">
        <w:rPr>
          <w:b/>
          <w:lang w:val="hr-HR"/>
        </w:rPr>
        <w:t>om 81.</w:t>
      </w:r>
      <w:r w:rsidRPr="00AB6774">
        <w:rPr>
          <w:bCs/>
          <w:lang w:val="hr-HR"/>
        </w:rPr>
        <w:t xml:space="preserve"> propisana je obveza operatora </w:t>
      </w:r>
      <w:r>
        <w:rPr>
          <w:bCs/>
          <w:lang w:val="hr-HR"/>
        </w:rPr>
        <w:t>distribucijsk</w:t>
      </w:r>
      <w:r w:rsidRPr="00AB6774">
        <w:rPr>
          <w:bCs/>
          <w:lang w:val="hr-HR"/>
        </w:rPr>
        <w:t xml:space="preserve">og </w:t>
      </w:r>
      <w:r>
        <w:rPr>
          <w:bCs/>
          <w:lang w:val="hr-HR"/>
        </w:rPr>
        <w:t>sustav</w:t>
      </w:r>
      <w:r w:rsidRPr="00AB6774">
        <w:rPr>
          <w:bCs/>
          <w:lang w:val="hr-HR"/>
        </w:rPr>
        <w:t>a da, uz s</w:t>
      </w:r>
      <w:r>
        <w:rPr>
          <w:bCs/>
          <w:lang w:val="hr-HR"/>
        </w:rPr>
        <w:t>u</w:t>
      </w:r>
      <w:r w:rsidRPr="00AB6774">
        <w:rPr>
          <w:bCs/>
          <w:lang w:val="hr-HR"/>
        </w:rPr>
        <w:t xml:space="preserve">glasnost Regulatorne komisije, donese pravila o priključenju objekata korisnika </w:t>
      </w:r>
      <w:r>
        <w:rPr>
          <w:bCs/>
          <w:lang w:val="hr-HR"/>
        </w:rPr>
        <w:t>distribucijsk</w:t>
      </w:r>
      <w:r w:rsidRPr="00AB6774">
        <w:rPr>
          <w:bCs/>
          <w:lang w:val="hr-HR"/>
        </w:rPr>
        <w:t xml:space="preserve">og </w:t>
      </w:r>
      <w:r>
        <w:rPr>
          <w:bCs/>
          <w:lang w:val="hr-HR"/>
        </w:rPr>
        <w:t>sustav</w:t>
      </w:r>
      <w:r w:rsidRPr="00AB6774">
        <w:rPr>
          <w:bCs/>
          <w:lang w:val="hr-HR"/>
        </w:rPr>
        <w:t>a kojim</w:t>
      </w:r>
      <w:r>
        <w:rPr>
          <w:bCs/>
          <w:lang w:val="hr-HR"/>
        </w:rPr>
        <w:t>a</w:t>
      </w:r>
      <w:r w:rsidRPr="00AB6774">
        <w:rPr>
          <w:bCs/>
          <w:lang w:val="hr-HR"/>
        </w:rPr>
        <w:t xml:space="preserve"> se propisuju </w:t>
      </w:r>
      <w:r>
        <w:rPr>
          <w:bCs/>
          <w:lang w:val="hr-HR"/>
        </w:rPr>
        <w:t>uvjeti</w:t>
      </w:r>
      <w:r w:rsidRPr="00AB6774">
        <w:rPr>
          <w:bCs/>
          <w:lang w:val="hr-HR"/>
        </w:rPr>
        <w:t xml:space="preserve">, postupak i način priključenja korisnika na </w:t>
      </w:r>
      <w:r>
        <w:rPr>
          <w:bCs/>
          <w:lang w:val="hr-HR"/>
        </w:rPr>
        <w:t>distribucijsk</w:t>
      </w:r>
      <w:r w:rsidRPr="00AB6774">
        <w:rPr>
          <w:bCs/>
          <w:lang w:val="hr-HR"/>
        </w:rPr>
        <w:t xml:space="preserve">u mrežu. Također, ovim </w:t>
      </w:r>
      <w:r>
        <w:rPr>
          <w:bCs/>
          <w:lang w:val="hr-HR"/>
        </w:rPr>
        <w:t>članko</w:t>
      </w:r>
      <w:r w:rsidRPr="00AB6774">
        <w:rPr>
          <w:bCs/>
          <w:lang w:val="hr-HR"/>
        </w:rPr>
        <w:t>m uvedena je pojednostavljena procedura priključenja na mrežu elektrana za vlastite potrebe krajnjih kupaca koje su instali</w:t>
      </w:r>
      <w:r>
        <w:rPr>
          <w:bCs/>
          <w:lang w:val="hr-HR"/>
        </w:rPr>
        <w:t>r</w:t>
      </w:r>
      <w:r w:rsidRPr="00AB6774">
        <w:rPr>
          <w:bCs/>
          <w:lang w:val="hr-HR"/>
        </w:rPr>
        <w:t>ane snage do uključivo 23 kW.</w:t>
      </w:r>
    </w:p>
    <w:p w14:paraId="79E1811F" w14:textId="77777777" w:rsidR="007F13A8" w:rsidRPr="00AB6774" w:rsidRDefault="007F13A8" w:rsidP="007F13A8">
      <w:pPr>
        <w:spacing w:after="0"/>
        <w:rPr>
          <w:bCs/>
          <w:lang w:val="hr-HR"/>
        </w:rPr>
      </w:pPr>
    </w:p>
    <w:p w14:paraId="5B2386F5" w14:textId="77777777" w:rsidR="007F13A8" w:rsidRPr="00AB6774" w:rsidRDefault="007F13A8" w:rsidP="007F13A8">
      <w:pPr>
        <w:spacing w:after="0"/>
        <w:ind w:left="2070" w:hanging="2070"/>
        <w:rPr>
          <w:bCs/>
          <w:lang w:val="hr-HR"/>
        </w:rPr>
      </w:pPr>
      <w:r w:rsidRPr="00AB6774">
        <w:rPr>
          <w:bCs/>
          <w:lang w:val="hr-HR"/>
        </w:rPr>
        <w:t>POGLAVLJE III. PREKID, OGRANIČENJE I OBUSTAVA ISPORUKE ELEKTRIČNE ENERGIJE</w:t>
      </w:r>
    </w:p>
    <w:p w14:paraId="7CFD5937" w14:textId="77777777" w:rsidR="007F13A8" w:rsidRPr="00AB6774" w:rsidRDefault="007F13A8" w:rsidP="007F13A8">
      <w:pPr>
        <w:spacing w:after="0"/>
        <w:rPr>
          <w:bCs/>
          <w:lang w:val="hr-HR"/>
        </w:rPr>
      </w:pPr>
      <w:r w:rsidRPr="00AB6774">
        <w:rPr>
          <w:b/>
          <w:lang w:val="hr-HR"/>
        </w:rPr>
        <w:t>Član</w:t>
      </w:r>
      <w:r>
        <w:rPr>
          <w:b/>
          <w:lang w:val="hr-HR"/>
        </w:rPr>
        <w:t>k</w:t>
      </w:r>
      <w:r w:rsidRPr="00AB6774">
        <w:rPr>
          <w:b/>
          <w:lang w:val="hr-HR"/>
        </w:rPr>
        <w:t>om 82.</w:t>
      </w:r>
      <w:r w:rsidRPr="00AB6774">
        <w:rPr>
          <w:bCs/>
          <w:lang w:val="hr-HR"/>
        </w:rPr>
        <w:t xml:space="preserve"> propisani su slučajevi kada operator </w:t>
      </w:r>
      <w:r>
        <w:rPr>
          <w:bCs/>
          <w:lang w:val="hr-HR"/>
        </w:rPr>
        <w:t>distribucijsk</w:t>
      </w:r>
      <w:r w:rsidRPr="00AB6774">
        <w:rPr>
          <w:bCs/>
          <w:lang w:val="hr-HR"/>
        </w:rPr>
        <w:t xml:space="preserve">og </w:t>
      </w:r>
      <w:r>
        <w:rPr>
          <w:bCs/>
          <w:lang w:val="hr-HR"/>
        </w:rPr>
        <w:t>sustav</w:t>
      </w:r>
      <w:r w:rsidRPr="00AB6774">
        <w:rPr>
          <w:bCs/>
          <w:lang w:val="hr-HR"/>
        </w:rPr>
        <w:t>a može prekinuti ili ograničiti isporuku električne energije.</w:t>
      </w:r>
    </w:p>
    <w:p w14:paraId="1E54889F" w14:textId="77777777" w:rsidR="007F13A8" w:rsidRPr="00AB6774" w:rsidRDefault="007F13A8" w:rsidP="007F13A8">
      <w:pPr>
        <w:spacing w:after="0"/>
        <w:rPr>
          <w:bCs/>
          <w:lang w:val="hr-HR"/>
        </w:rPr>
      </w:pPr>
      <w:r w:rsidRPr="00AB6774">
        <w:rPr>
          <w:b/>
          <w:lang w:val="hr-HR"/>
        </w:rPr>
        <w:t>Član</w:t>
      </w:r>
      <w:r>
        <w:rPr>
          <w:b/>
          <w:lang w:val="hr-HR"/>
        </w:rPr>
        <w:t>k</w:t>
      </w:r>
      <w:r w:rsidRPr="00AB6774">
        <w:rPr>
          <w:b/>
          <w:lang w:val="hr-HR"/>
        </w:rPr>
        <w:t xml:space="preserve">om 83. </w:t>
      </w:r>
      <w:r w:rsidRPr="00AB6774">
        <w:rPr>
          <w:bCs/>
          <w:lang w:val="hr-HR"/>
        </w:rPr>
        <w:t>defini</w:t>
      </w:r>
      <w:r>
        <w:rPr>
          <w:bCs/>
          <w:lang w:val="hr-HR"/>
        </w:rPr>
        <w:t>r</w:t>
      </w:r>
      <w:r w:rsidRPr="00AB6774">
        <w:rPr>
          <w:bCs/>
          <w:lang w:val="hr-HR"/>
        </w:rPr>
        <w:t>ani su planirani prekidi i ogran</w:t>
      </w:r>
      <w:r>
        <w:rPr>
          <w:bCs/>
          <w:lang w:val="hr-HR"/>
        </w:rPr>
        <w:t>i</w:t>
      </w:r>
      <w:r w:rsidRPr="00AB6774">
        <w:rPr>
          <w:bCs/>
          <w:lang w:val="hr-HR"/>
        </w:rPr>
        <w:t xml:space="preserve">čenja isporuke električne energije, obveza operatora </w:t>
      </w:r>
      <w:r>
        <w:rPr>
          <w:bCs/>
          <w:lang w:val="hr-HR"/>
        </w:rPr>
        <w:t>distribucijsk</w:t>
      </w:r>
      <w:r w:rsidRPr="00AB6774">
        <w:rPr>
          <w:bCs/>
          <w:lang w:val="hr-HR"/>
        </w:rPr>
        <w:t xml:space="preserve">og </w:t>
      </w:r>
      <w:r>
        <w:rPr>
          <w:bCs/>
          <w:lang w:val="hr-HR"/>
        </w:rPr>
        <w:t>sustav</w:t>
      </w:r>
      <w:r w:rsidRPr="00AB6774">
        <w:rPr>
          <w:bCs/>
          <w:lang w:val="hr-HR"/>
        </w:rPr>
        <w:t xml:space="preserve">a da krajnjim kupcima </w:t>
      </w:r>
      <w:r>
        <w:rPr>
          <w:bCs/>
          <w:lang w:val="hr-HR"/>
        </w:rPr>
        <w:t>prav</w:t>
      </w:r>
      <w:r w:rsidRPr="00AB6774">
        <w:rPr>
          <w:bCs/>
          <w:lang w:val="hr-HR"/>
        </w:rPr>
        <w:t>ovremeno najavi planirane prekide i ograničenja, te je utvrđen rok za najavu planiranih prekida ili ograničenja od 24 sata za kupce iz kategorije domaćinstvo i male kupce, odnosno 48 sati za ostale krajnje kupce.</w:t>
      </w:r>
    </w:p>
    <w:p w14:paraId="2C09F622" w14:textId="77777777" w:rsidR="007F13A8" w:rsidRPr="00AB6774" w:rsidRDefault="007F13A8" w:rsidP="007F13A8">
      <w:pPr>
        <w:spacing w:after="0"/>
        <w:rPr>
          <w:bCs/>
          <w:lang w:val="hr-HR"/>
        </w:rPr>
      </w:pPr>
      <w:r w:rsidRPr="00AB6774">
        <w:rPr>
          <w:b/>
          <w:lang w:val="hr-HR"/>
        </w:rPr>
        <w:t>Član</w:t>
      </w:r>
      <w:r>
        <w:rPr>
          <w:b/>
          <w:lang w:val="hr-HR"/>
        </w:rPr>
        <w:t>k</w:t>
      </w:r>
      <w:r w:rsidRPr="00AB6774">
        <w:rPr>
          <w:b/>
          <w:lang w:val="hr-HR"/>
        </w:rPr>
        <w:t>om 84.</w:t>
      </w:r>
      <w:r w:rsidRPr="00AB6774">
        <w:rPr>
          <w:bCs/>
          <w:lang w:val="hr-HR"/>
        </w:rPr>
        <w:t xml:space="preserve"> defini</w:t>
      </w:r>
      <w:r>
        <w:rPr>
          <w:bCs/>
          <w:lang w:val="hr-HR"/>
        </w:rPr>
        <w:t>r</w:t>
      </w:r>
      <w:r w:rsidRPr="00AB6774">
        <w:rPr>
          <w:bCs/>
          <w:lang w:val="hr-HR"/>
        </w:rPr>
        <w:t xml:space="preserve">ani su neplanirani prekidi isporuke električne energije, uključujući višu silu, djelovanje treće strane i postupanje operatora </w:t>
      </w:r>
      <w:r>
        <w:rPr>
          <w:bCs/>
          <w:lang w:val="hr-HR"/>
        </w:rPr>
        <w:t>distribucijsk</w:t>
      </w:r>
      <w:r w:rsidRPr="00AB6774">
        <w:rPr>
          <w:bCs/>
          <w:lang w:val="hr-HR"/>
        </w:rPr>
        <w:t xml:space="preserve">og </w:t>
      </w:r>
      <w:r>
        <w:rPr>
          <w:bCs/>
          <w:lang w:val="hr-HR"/>
        </w:rPr>
        <w:t>sustav</w:t>
      </w:r>
      <w:r w:rsidRPr="00AB6774">
        <w:rPr>
          <w:bCs/>
          <w:lang w:val="hr-HR"/>
        </w:rPr>
        <w:t>a.</w:t>
      </w:r>
    </w:p>
    <w:p w14:paraId="15343CF0" w14:textId="77777777" w:rsidR="007F13A8" w:rsidRPr="00AB6774" w:rsidRDefault="007F13A8" w:rsidP="007F13A8">
      <w:pPr>
        <w:spacing w:after="0"/>
        <w:rPr>
          <w:bCs/>
          <w:lang w:val="hr-HR"/>
        </w:rPr>
      </w:pPr>
      <w:r w:rsidRPr="00AB6774">
        <w:rPr>
          <w:b/>
          <w:lang w:val="hr-HR"/>
        </w:rPr>
        <w:t>Član</w:t>
      </w:r>
      <w:r>
        <w:rPr>
          <w:b/>
          <w:lang w:val="hr-HR"/>
        </w:rPr>
        <w:t>k</w:t>
      </w:r>
      <w:r w:rsidRPr="00AB6774">
        <w:rPr>
          <w:b/>
          <w:lang w:val="hr-HR"/>
        </w:rPr>
        <w:t>om 85.</w:t>
      </w:r>
      <w:r w:rsidRPr="00AB6774">
        <w:rPr>
          <w:bCs/>
          <w:lang w:val="hr-HR"/>
        </w:rPr>
        <w:t xml:space="preserve"> detaljno su propisani slučajevi kada operator </w:t>
      </w:r>
      <w:r>
        <w:rPr>
          <w:bCs/>
          <w:lang w:val="hr-HR"/>
        </w:rPr>
        <w:t>distribucijsk</w:t>
      </w:r>
      <w:r w:rsidRPr="00AB6774">
        <w:rPr>
          <w:bCs/>
          <w:lang w:val="hr-HR"/>
        </w:rPr>
        <w:t xml:space="preserve">og </w:t>
      </w:r>
      <w:r>
        <w:rPr>
          <w:bCs/>
          <w:lang w:val="hr-HR"/>
        </w:rPr>
        <w:t>sustav</w:t>
      </w:r>
      <w:r w:rsidRPr="00AB6774">
        <w:rPr>
          <w:bCs/>
          <w:lang w:val="hr-HR"/>
        </w:rPr>
        <w:t>a može obustaviti isporuku električne energije, te u kojim slučajevima postoji obveza prethodnog upozorenja korisnika.</w:t>
      </w:r>
    </w:p>
    <w:p w14:paraId="10127AB6" w14:textId="77777777" w:rsidR="007F13A8" w:rsidRPr="00AB6774" w:rsidRDefault="007F13A8" w:rsidP="007F13A8">
      <w:pPr>
        <w:spacing w:after="0"/>
        <w:rPr>
          <w:bCs/>
          <w:lang w:val="hr-HR"/>
        </w:rPr>
      </w:pPr>
      <w:r w:rsidRPr="00AB6774">
        <w:rPr>
          <w:b/>
          <w:lang w:val="hr-HR"/>
        </w:rPr>
        <w:t>Član</w:t>
      </w:r>
      <w:r>
        <w:rPr>
          <w:b/>
          <w:lang w:val="hr-HR"/>
        </w:rPr>
        <w:t>k</w:t>
      </w:r>
      <w:r w:rsidRPr="00AB6774">
        <w:rPr>
          <w:b/>
          <w:lang w:val="hr-HR"/>
        </w:rPr>
        <w:t>om 86.</w:t>
      </w:r>
      <w:r w:rsidRPr="00AB6774">
        <w:rPr>
          <w:bCs/>
          <w:lang w:val="hr-HR"/>
        </w:rPr>
        <w:t xml:space="preserve"> propisano je ponovno priključenje na mrežu krajnjih kupaca kojim</w:t>
      </w:r>
      <w:r>
        <w:rPr>
          <w:bCs/>
          <w:lang w:val="hr-HR"/>
        </w:rPr>
        <w:t>a</w:t>
      </w:r>
      <w:r w:rsidRPr="00AB6774">
        <w:rPr>
          <w:bCs/>
          <w:lang w:val="hr-HR"/>
        </w:rPr>
        <w:t xml:space="preserve"> je obustavljena isporuka električne energije, uključujući obvezu operatora </w:t>
      </w:r>
      <w:r>
        <w:rPr>
          <w:bCs/>
          <w:lang w:val="hr-HR"/>
        </w:rPr>
        <w:t>distribucijsk</w:t>
      </w:r>
      <w:r w:rsidRPr="00AB6774">
        <w:rPr>
          <w:bCs/>
          <w:lang w:val="hr-HR"/>
        </w:rPr>
        <w:t xml:space="preserve">og </w:t>
      </w:r>
      <w:r>
        <w:rPr>
          <w:bCs/>
          <w:lang w:val="hr-HR"/>
        </w:rPr>
        <w:t>sustav</w:t>
      </w:r>
      <w:r w:rsidRPr="00AB6774">
        <w:rPr>
          <w:bCs/>
          <w:lang w:val="hr-HR"/>
        </w:rPr>
        <w:t xml:space="preserve">a da izvrši priključenje korisnika u roku od 24 sata po otklanjanju razloga za obustavu isporuke, odnosno bez odlaganja </w:t>
      </w:r>
      <w:r>
        <w:rPr>
          <w:bCs/>
          <w:lang w:val="hr-HR"/>
        </w:rPr>
        <w:t>ako</w:t>
      </w:r>
      <w:r w:rsidRPr="00AB6774">
        <w:rPr>
          <w:bCs/>
          <w:lang w:val="hr-HR"/>
        </w:rPr>
        <w:t xml:space="preserve"> je obustava isporuke izvršena ne</w:t>
      </w:r>
      <w:r>
        <w:rPr>
          <w:bCs/>
          <w:lang w:val="hr-HR"/>
        </w:rPr>
        <w:t>utemelje</w:t>
      </w:r>
      <w:r w:rsidRPr="00AB6774">
        <w:rPr>
          <w:bCs/>
          <w:lang w:val="hr-HR"/>
        </w:rPr>
        <w:t xml:space="preserve">no, te je propisano </w:t>
      </w:r>
      <w:r>
        <w:rPr>
          <w:bCs/>
          <w:lang w:val="hr-HR"/>
        </w:rPr>
        <w:t>t</w:t>
      </w:r>
      <w:r w:rsidRPr="00AB6774">
        <w:rPr>
          <w:bCs/>
          <w:lang w:val="hr-HR"/>
        </w:rPr>
        <w:t>ko snosi troškove ponovnog priključenja.</w:t>
      </w:r>
    </w:p>
    <w:p w14:paraId="2FFA6273" w14:textId="77777777" w:rsidR="007F13A8" w:rsidRPr="00AB6774" w:rsidRDefault="007F13A8" w:rsidP="007F13A8">
      <w:pPr>
        <w:spacing w:after="0"/>
        <w:rPr>
          <w:bCs/>
          <w:lang w:val="hr-HR"/>
        </w:rPr>
      </w:pPr>
      <w:r w:rsidRPr="00AB6774">
        <w:rPr>
          <w:b/>
          <w:lang w:val="hr-HR"/>
        </w:rPr>
        <w:t>Član</w:t>
      </w:r>
      <w:r>
        <w:rPr>
          <w:b/>
          <w:lang w:val="hr-HR"/>
        </w:rPr>
        <w:t>k</w:t>
      </w:r>
      <w:r w:rsidRPr="00AB6774">
        <w:rPr>
          <w:b/>
          <w:lang w:val="hr-HR"/>
        </w:rPr>
        <w:t xml:space="preserve">om 87. </w:t>
      </w:r>
      <w:r w:rsidRPr="00AB6774">
        <w:rPr>
          <w:bCs/>
          <w:lang w:val="hr-HR"/>
        </w:rPr>
        <w:t>propisana je naknada štete, odnosno pravo korisnika na naknadu štete nastale usljed isporuke nekvalitetne električne energije, što uključuje pravo na finan</w:t>
      </w:r>
      <w:r>
        <w:rPr>
          <w:bCs/>
          <w:lang w:val="hr-HR"/>
        </w:rPr>
        <w:t>c</w:t>
      </w:r>
      <w:r w:rsidRPr="00AB6774">
        <w:rPr>
          <w:bCs/>
          <w:lang w:val="hr-HR"/>
        </w:rPr>
        <w:t xml:space="preserve">ijsku kompenzaciju </w:t>
      </w:r>
      <w:r>
        <w:rPr>
          <w:bCs/>
          <w:lang w:val="hr-HR"/>
        </w:rPr>
        <w:t xml:space="preserve">sukladno </w:t>
      </w:r>
      <w:r w:rsidRPr="00AB6774">
        <w:rPr>
          <w:bCs/>
          <w:lang w:val="hr-HR"/>
        </w:rPr>
        <w:t>op</w:t>
      </w:r>
      <w:r>
        <w:rPr>
          <w:bCs/>
          <w:lang w:val="hr-HR"/>
        </w:rPr>
        <w:t>ć</w:t>
      </w:r>
      <w:r w:rsidRPr="00AB6774">
        <w:rPr>
          <w:bCs/>
          <w:lang w:val="hr-HR"/>
        </w:rPr>
        <w:t xml:space="preserve">im i </w:t>
      </w:r>
      <w:r>
        <w:rPr>
          <w:bCs/>
          <w:lang w:val="hr-HR"/>
        </w:rPr>
        <w:t>zajamčenim</w:t>
      </w:r>
      <w:r w:rsidRPr="00AB6774">
        <w:rPr>
          <w:bCs/>
          <w:lang w:val="hr-HR"/>
        </w:rPr>
        <w:t xml:space="preserve"> standardima kvalitet</w:t>
      </w:r>
      <w:r>
        <w:rPr>
          <w:bCs/>
          <w:lang w:val="hr-HR"/>
        </w:rPr>
        <w:t>e</w:t>
      </w:r>
      <w:r w:rsidRPr="00AB6774">
        <w:rPr>
          <w:bCs/>
          <w:lang w:val="hr-HR"/>
        </w:rPr>
        <w:t xml:space="preserve"> </w:t>
      </w:r>
      <w:r>
        <w:rPr>
          <w:bCs/>
          <w:lang w:val="hr-HR"/>
        </w:rPr>
        <w:t>opskrbe</w:t>
      </w:r>
      <w:r w:rsidRPr="00AB6774">
        <w:rPr>
          <w:bCs/>
          <w:lang w:val="hr-HR"/>
        </w:rPr>
        <w:t xml:space="preserve">, kao i dužnost korisnika da </w:t>
      </w:r>
      <w:r>
        <w:rPr>
          <w:bCs/>
          <w:lang w:val="hr-HR"/>
        </w:rPr>
        <w:t>nadomjesti</w:t>
      </w:r>
      <w:r w:rsidRPr="00AB6774">
        <w:rPr>
          <w:bCs/>
          <w:lang w:val="hr-HR"/>
        </w:rPr>
        <w:t xml:space="preserve"> štetu koju prouzrokuje operatoru </w:t>
      </w:r>
      <w:r>
        <w:rPr>
          <w:bCs/>
          <w:lang w:val="hr-HR"/>
        </w:rPr>
        <w:t>distribucijsk</w:t>
      </w:r>
      <w:r w:rsidRPr="00AB6774">
        <w:rPr>
          <w:bCs/>
          <w:lang w:val="hr-HR"/>
        </w:rPr>
        <w:t xml:space="preserve">og </w:t>
      </w:r>
      <w:r>
        <w:rPr>
          <w:bCs/>
          <w:lang w:val="hr-HR"/>
        </w:rPr>
        <w:t>sustav</w:t>
      </w:r>
      <w:r w:rsidRPr="00AB6774">
        <w:rPr>
          <w:bCs/>
          <w:lang w:val="hr-HR"/>
        </w:rPr>
        <w:t>a.</w:t>
      </w:r>
    </w:p>
    <w:p w14:paraId="339F9073" w14:textId="77777777" w:rsidR="007F13A8" w:rsidRPr="00AB6774" w:rsidRDefault="007F13A8" w:rsidP="007F13A8">
      <w:pPr>
        <w:spacing w:after="0"/>
        <w:rPr>
          <w:lang w:val="hr-HR"/>
        </w:rPr>
      </w:pPr>
      <w:r w:rsidRPr="00AB6774">
        <w:rPr>
          <w:b/>
          <w:bCs/>
          <w:lang w:val="hr-HR"/>
        </w:rPr>
        <w:t>Član</w:t>
      </w:r>
      <w:r>
        <w:rPr>
          <w:b/>
          <w:bCs/>
          <w:lang w:val="hr-HR"/>
        </w:rPr>
        <w:t>k</w:t>
      </w:r>
      <w:r w:rsidRPr="00AB6774">
        <w:rPr>
          <w:b/>
          <w:bCs/>
          <w:lang w:val="hr-HR"/>
        </w:rPr>
        <w:t>om 88.</w:t>
      </w:r>
      <w:r w:rsidRPr="00AB6774">
        <w:rPr>
          <w:lang w:val="hr-HR"/>
        </w:rPr>
        <w:t xml:space="preserve"> propisana je obveza korisnika koji zahtijevaju napajanje električnom energijom bez prekida da isto </w:t>
      </w:r>
      <w:r>
        <w:rPr>
          <w:lang w:val="hr-HR"/>
        </w:rPr>
        <w:t>osiguraju</w:t>
      </w:r>
      <w:r w:rsidRPr="00AB6774">
        <w:rPr>
          <w:lang w:val="hr-HR"/>
        </w:rPr>
        <w:t xml:space="preserve"> o vlastitom trošku ugradnjom odgovarajućih rezervnih izvora i </w:t>
      </w:r>
      <w:r>
        <w:rPr>
          <w:lang w:val="hr-HR"/>
        </w:rPr>
        <w:t>sustav</w:t>
      </w:r>
      <w:r w:rsidRPr="00AB6774">
        <w:rPr>
          <w:lang w:val="hr-HR"/>
        </w:rPr>
        <w:t>a besprekidnog napajanja.</w:t>
      </w:r>
    </w:p>
    <w:p w14:paraId="0B7547E0" w14:textId="77777777" w:rsidR="007F13A8" w:rsidRPr="00AB6774" w:rsidRDefault="007F13A8" w:rsidP="007F13A8">
      <w:pPr>
        <w:spacing w:after="0"/>
        <w:rPr>
          <w:lang w:val="hr-HR"/>
        </w:rPr>
      </w:pPr>
    </w:p>
    <w:p w14:paraId="2D53036A" w14:textId="77777777" w:rsidR="007F13A8" w:rsidRPr="00AB6774" w:rsidRDefault="007F13A8" w:rsidP="007F13A8">
      <w:pPr>
        <w:spacing w:after="0"/>
        <w:rPr>
          <w:lang w:val="hr-HR"/>
        </w:rPr>
      </w:pPr>
      <w:r w:rsidRPr="00AB6774">
        <w:rPr>
          <w:lang w:val="hr-HR"/>
        </w:rPr>
        <w:t>POGLAVLJE IV. NEOVLAŠTENA POTROŠNJA ELEKTRIČNE ENERGIJE</w:t>
      </w:r>
    </w:p>
    <w:p w14:paraId="64B6C555" w14:textId="77777777" w:rsidR="007F13A8" w:rsidRPr="00AB6774" w:rsidRDefault="007F13A8" w:rsidP="007F13A8">
      <w:pPr>
        <w:spacing w:after="0"/>
        <w:rPr>
          <w:lang w:val="hr-HR"/>
        </w:rPr>
      </w:pPr>
      <w:r w:rsidRPr="00AB6774">
        <w:rPr>
          <w:b/>
          <w:bCs/>
          <w:lang w:val="hr-HR"/>
        </w:rPr>
        <w:t>Član</w:t>
      </w:r>
      <w:r>
        <w:rPr>
          <w:b/>
          <w:bCs/>
          <w:lang w:val="hr-HR"/>
        </w:rPr>
        <w:t>k</w:t>
      </w:r>
      <w:r w:rsidRPr="00AB6774">
        <w:rPr>
          <w:b/>
          <w:bCs/>
          <w:lang w:val="hr-HR"/>
        </w:rPr>
        <w:t>om 89.</w:t>
      </w:r>
      <w:r w:rsidRPr="00AB6774">
        <w:rPr>
          <w:lang w:val="hr-HR"/>
        </w:rPr>
        <w:t xml:space="preserve"> defini</w:t>
      </w:r>
      <w:r>
        <w:rPr>
          <w:lang w:val="hr-HR"/>
        </w:rPr>
        <w:t>r</w:t>
      </w:r>
      <w:r w:rsidRPr="00AB6774">
        <w:rPr>
          <w:lang w:val="hr-HR"/>
        </w:rPr>
        <w:t>ana je neovlaštena potrošnja električne energije, propisano je št</w:t>
      </w:r>
      <w:r>
        <w:rPr>
          <w:lang w:val="hr-HR"/>
        </w:rPr>
        <w:t>o</w:t>
      </w:r>
      <w:r w:rsidRPr="00AB6774">
        <w:rPr>
          <w:lang w:val="hr-HR"/>
        </w:rPr>
        <w:t xml:space="preserve"> se smatra neovlaštenom potrošnjom električne energije te </w:t>
      </w:r>
      <w:r>
        <w:rPr>
          <w:lang w:val="hr-HR"/>
        </w:rPr>
        <w:t>kako</w:t>
      </w:r>
      <w:r w:rsidRPr="00AB6774">
        <w:rPr>
          <w:lang w:val="hr-HR"/>
        </w:rPr>
        <w:t xml:space="preserve"> se ona detaljnije uređuje Op</w:t>
      </w:r>
      <w:r>
        <w:rPr>
          <w:lang w:val="hr-HR"/>
        </w:rPr>
        <w:t>ć</w:t>
      </w:r>
      <w:r w:rsidRPr="00AB6774">
        <w:rPr>
          <w:lang w:val="hr-HR"/>
        </w:rPr>
        <w:t xml:space="preserve">im </w:t>
      </w:r>
      <w:r>
        <w:rPr>
          <w:lang w:val="hr-HR"/>
        </w:rPr>
        <w:t>uvjetima</w:t>
      </w:r>
      <w:r w:rsidRPr="00AB6774">
        <w:rPr>
          <w:lang w:val="hr-HR"/>
        </w:rPr>
        <w:t xml:space="preserve">. Također, propisana je i upućujuća norma da neovlaštena potrošnja električne energije predstavlja </w:t>
      </w:r>
      <w:r>
        <w:rPr>
          <w:lang w:val="hr-HR"/>
        </w:rPr>
        <w:t>kazneno</w:t>
      </w:r>
      <w:r w:rsidRPr="00AB6774">
        <w:rPr>
          <w:lang w:val="hr-HR"/>
        </w:rPr>
        <w:t xml:space="preserve"> djelo krađe kažnjivo po </w:t>
      </w:r>
      <w:r>
        <w:rPr>
          <w:lang w:val="hr-HR"/>
        </w:rPr>
        <w:t>kaznenom</w:t>
      </w:r>
      <w:r w:rsidRPr="00AB6774">
        <w:rPr>
          <w:lang w:val="hr-HR"/>
        </w:rPr>
        <w:t xml:space="preserve"> zakonu.</w:t>
      </w:r>
    </w:p>
    <w:p w14:paraId="52BD4730" w14:textId="77777777" w:rsidR="007F13A8" w:rsidRPr="00AB6774" w:rsidRDefault="007F13A8" w:rsidP="007F13A8">
      <w:pPr>
        <w:spacing w:after="0"/>
        <w:rPr>
          <w:lang w:val="hr-HR"/>
        </w:rPr>
      </w:pPr>
      <w:r w:rsidRPr="00AB6774">
        <w:rPr>
          <w:b/>
          <w:bCs/>
          <w:lang w:val="hr-HR"/>
        </w:rPr>
        <w:lastRenderedPageBreak/>
        <w:t>Član</w:t>
      </w:r>
      <w:r>
        <w:rPr>
          <w:b/>
          <w:bCs/>
          <w:lang w:val="hr-HR"/>
        </w:rPr>
        <w:t>k</w:t>
      </w:r>
      <w:r w:rsidRPr="00AB6774">
        <w:rPr>
          <w:b/>
          <w:bCs/>
          <w:lang w:val="hr-HR"/>
        </w:rPr>
        <w:t>om 90.</w:t>
      </w:r>
      <w:r w:rsidRPr="00AB6774">
        <w:rPr>
          <w:lang w:val="hr-HR"/>
        </w:rPr>
        <w:t xml:space="preserve"> propisani su aspekti vezani </w:t>
      </w:r>
      <w:r>
        <w:rPr>
          <w:lang w:val="hr-HR"/>
        </w:rPr>
        <w:t>uz</w:t>
      </w:r>
      <w:r w:rsidRPr="00AB6774">
        <w:rPr>
          <w:lang w:val="hr-HR"/>
        </w:rPr>
        <w:t xml:space="preserve"> utvrđivanje neovlaštene potrošnje, uključujući način utvrđivanja, sačinjavanje zapisnika i potpisivanje zapisnika o izvršenoj kontroli te postupanje u slučaju potrebe za provjerom ispravnosti mjerila.</w:t>
      </w:r>
    </w:p>
    <w:p w14:paraId="4260D933" w14:textId="77777777" w:rsidR="007F13A8" w:rsidRPr="00AB6774" w:rsidRDefault="007F13A8" w:rsidP="007F13A8">
      <w:pPr>
        <w:spacing w:after="0"/>
        <w:rPr>
          <w:bCs/>
          <w:lang w:val="hr-HR"/>
        </w:rPr>
      </w:pPr>
      <w:r w:rsidRPr="00AB6774">
        <w:rPr>
          <w:b/>
          <w:lang w:val="hr-HR"/>
        </w:rPr>
        <w:t>Član</w:t>
      </w:r>
      <w:r>
        <w:rPr>
          <w:b/>
          <w:lang w:val="hr-HR"/>
        </w:rPr>
        <w:t>k</w:t>
      </w:r>
      <w:r w:rsidRPr="00AB6774">
        <w:rPr>
          <w:b/>
          <w:lang w:val="hr-HR"/>
        </w:rPr>
        <w:t>om 91.</w:t>
      </w:r>
      <w:r w:rsidRPr="00AB6774">
        <w:rPr>
          <w:bCs/>
          <w:lang w:val="hr-HR"/>
        </w:rPr>
        <w:t xml:space="preserve"> propisan</w:t>
      </w:r>
      <w:r>
        <w:rPr>
          <w:bCs/>
          <w:lang w:val="hr-HR"/>
        </w:rPr>
        <w:t>o</w:t>
      </w:r>
      <w:r w:rsidRPr="00AB6774">
        <w:rPr>
          <w:bCs/>
          <w:lang w:val="hr-HR"/>
        </w:rPr>
        <w:t xml:space="preserve"> je </w:t>
      </w:r>
      <w:r>
        <w:rPr>
          <w:bCs/>
          <w:lang w:val="hr-HR"/>
        </w:rPr>
        <w:t>razdoblje</w:t>
      </w:r>
      <w:r w:rsidRPr="00AB6774">
        <w:rPr>
          <w:bCs/>
          <w:lang w:val="hr-HR"/>
        </w:rPr>
        <w:t xml:space="preserve"> za obračun neovlaštene potrošnje, što podrazum</w:t>
      </w:r>
      <w:r>
        <w:rPr>
          <w:bCs/>
          <w:lang w:val="hr-HR"/>
        </w:rPr>
        <w:t>i</w:t>
      </w:r>
      <w:r w:rsidRPr="00AB6774">
        <w:rPr>
          <w:bCs/>
          <w:lang w:val="hr-HR"/>
        </w:rPr>
        <w:t xml:space="preserve">jeva </w:t>
      </w:r>
      <w:r>
        <w:rPr>
          <w:bCs/>
          <w:lang w:val="hr-HR"/>
        </w:rPr>
        <w:t>razdoblje</w:t>
      </w:r>
      <w:r w:rsidRPr="00AB6774">
        <w:rPr>
          <w:bCs/>
          <w:lang w:val="hr-HR"/>
        </w:rPr>
        <w:t xml:space="preserve"> od dana p</w:t>
      </w:r>
      <w:r>
        <w:rPr>
          <w:bCs/>
          <w:lang w:val="hr-HR"/>
        </w:rPr>
        <w:t>o</w:t>
      </w:r>
      <w:r w:rsidRPr="00AB6774">
        <w:rPr>
          <w:bCs/>
          <w:lang w:val="hr-HR"/>
        </w:rPr>
        <w:t xml:space="preserve">duzimanja neovlaštenih radnji do dana otkrivanja neovlaštene potrošnje. </w:t>
      </w:r>
      <w:r>
        <w:rPr>
          <w:bCs/>
          <w:lang w:val="hr-HR"/>
        </w:rPr>
        <w:t>Članko</w:t>
      </w:r>
      <w:r w:rsidRPr="00AB6774">
        <w:rPr>
          <w:bCs/>
          <w:lang w:val="hr-HR"/>
        </w:rPr>
        <w:t xml:space="preserve">m je propisano kako u slučaju da se ne može utvrditi početak neovlaštene potrošnje, za početak se uzima dan posljednjeg pregleda dijela priključka ili mjernog mjesta, te da </w:t>
      </w:r>
      <w:r>
        <w:rPr>
          <w:bCs/>
          <w:lang w:val="hr-HR"/>
        </w:rPr>
        <w:t>razdoblje</w:t>
      </w:r>
      <w:r w:rsidRPr="00AB6774">
        <w:rPr>
          <w:bCs/>
          <w:lang w:val="hr-HR"/>
        </w:rPr>
        <w:t xml:space="preserve"> u svakom slučaju ne može biti du</w:t>
      </w:r>
      <w:r>
        <w:rPr>
          <w:bCs/>
          <w:lang w:val="hr-HR"/>
        </w:rPr>
        <w:t>lje</w:t>
      </w:r>
      <w:r w:rsidRPr="00AB6774">
        <w:rPr>
          <w:bCs/>
          <w:lang w:val="hr-HR"/>
        </w:rPr>
        <w:t xml:space="preserve"> od godinu dana. Na ovaj način obrađivač nastoji, </w:t>
      </w:r>
      <w:r>
        <w:rPr>
          <w:bCs/>
          <w:lang w:val="hr-HR"/>
        </w:rPr>
        <w:t xml:space="preserve">sukladno </w:t>
      </w:r>
      <w:r w:rsidRPr="00AB6774">
        <w:rPr>
          <w:bCs/>
          <w:lang w:val="hr-HR"/>
        </w:rPr>
        <w:t>potrebama iz prakse, dodatno destimuli</w:t>
      </w:r>
      <w:r>
        <w:rPr>
          <w:bCs/>
          <w:lang w:val="hr-HR"/>
        </w:rPr>
        <w:t>r</w:t>
      </w:r>
      <w:r w:rsidRPr="00AB6774">
        <w:rPr>
          <w:bCs/>
          <w:lang w:val="hr-HR"/>
        </w:rPr>
        <w:t>ati neovlaštenu potrošnju električne energije.</w:t>
      </w:r>
    </w:p>
    <w:p w14:paraId="18794E6D" w14:textId="77777777" w:rsidR="007F13A8" w:rsidRPr="00AB6774" w:rsidRDefault="007F13A8" w:rsidP="007F13A8">
      <w:pPr>
        <w:spacing w:after="0"/>
        <w:rPr>
          <w:lang w:val="hr-HR"/>
        </w:rPr>
      </w:pPr>
      <w:r w:rsidRPr="00AB6774">
        <w:rPr>
          <w:b/>
          <w:bCs/>
          <w:lang w:val="hr-HR"/>
        </w:rPr>
        <w:t>Član</w:t>
      </w:r>
      <w:r>
        <w:rPr>
          <w:b/>
          <w:bCs/>
          <w:lang w:val="hr-HR"/>
        </w:rPr>
        <w:t>k</w:t>
      </w:r>
      <w:r w:rsidRPr="00AB6774">
        <w:rPr>
          <w:b/>
          <w:bCs/>
          <w:lang w:val="hr-HR"/>
        </w:rPr>
        <w:t>om 92.</w:t>
      </w:r>
      <w:r w:rsidRPr="00AB6774">
        <w:rPr>
          <w:lang w:val="hr-HR"/>
        </w:rPr>
        <w:t xml:space="preserve"> propisano je da operator vrši obračun neovlaštene potrošnje prema metodologiji koja se defini</w:t>
      </w:r>
      <w:r>
        <w:rPr>
          <w:lang w:val="hr-HR"/>
        </w:rPr>
        <w:t>ra</w:t>
      </w:r>
      <w:r w:rsidRPr="00AB6774">
        <w:rPr>
          <w:lang w:val="hr-HR"/>
        </w:rPr>
        <w:t xml:space="preserve"> Op</w:t>
      </w:r>
      <w:r>
        <w:rPr>
          <w:lang w:val="hr-HR"/>
        </w:rPr>
        <w:t>ć</w:t>
      </w:r>
      <w:r w:rsidRPr="00AB6774">
        <w:rPr>
          <w:lang w:val="hr-HR"/>
        </w:rPr>
        <w:t xml:space="preserve">im </w:t>
      </w:r>
      <w:r>
        <w:rPr>
          <w:lang w:val="hr-HR"/>
        </w:rPr>
        <w:t>uvjetima</w:t>
      </w:r>
      <w:r w:rsidRPr="00AB6774">
        <w:rPr>
          <w:lang w:val="hr-HR"/>
        </w:rPr>
        <w:t xml:space="preserve"> kao dokumentom koji donosi Regulatorna komisija, mogućnost izjavljivanja prigovora Regulatornoj komisiji protiv akta </w:t>
      </w:r>
      <w:r>
        <w:rPr>
          <w:lang w:val="hr-HR"/>
        </w:rPr>
        <w:t xml:space="preserve">kojim je utvrđena neovlaštena potrošnja i izvršen </w:t>
      </w:r>
      <w:r w:rsidRPr="00AB6774">
        <w:rPr>
          <w:lang w:val="hr-HR"/>
        </w:rPr>
        <w:t xml:space="preserve">obračun neovlaštene potrošnje, te obveza </w:t>
      </w:r>
      <w:r>
        <w:rPr>
          <w:lang w:val="hr-HR"/>
        </w:rPr>
        <w:t>osoba</w:t>
      </w:r>
      <w:r w:rsidRPr="00AB6774">
        <w:rPr>
          <w:lang w:val="hr-HR"/>
        </w:rPr>
        <w:t xml:space="preserve"> kod kojih je utvrđena neovlaštena potrošnja da plate obračunati iznos operatoru </w:t>
      </w:r>
      <w:r>
        <w:rPr>
          <w:lang w:val="hr-HR"/>
        </w:rPr>
        <w:t>distribucijsk</w:t>
      </w:r>
      <w:r w:rsidRPr="00AB6774">
        <w:rPr>
          <w:lang w:val="hr-HR"/>
        </w:rPr>
        <w:t xml:space="preserve">og </w:t>
      </w:r>
      <w:r>
        <w:rPr>
          <w:lang w:val="hr-HR"/>
        </w:rPr>
        <w:t>sustava</w:t>
      </w:r>
      <w:r w:rsidRPr="00AB6774">
        <w:rPr>
          <w:lang w:val="hr-HR"/>
        </w:rPr>
        <w:t>.</w:t>
      </w:r>
    </w:p>
    <w:p w14:paraId="00C2575C" w14:textId="77777777" w:rsidR="007F13A8" w:rsidRPr="00AB6774" w:rsidRDefault="007F13A8" w:rsidP="007F13A8">
      <w:pPr>
        <w:spacing w:after="0"/>
        <w:rPr>
          <w:lang w:val="hr-HR"/>
        </w:rPr>
      </w:pPr>
    </w:p>
    <w:p w14:paraId="3A9E1AE5" w14:textId="77777777" w:rsidR="007F13A8" w:rsidRPr="00AB6774" w:rsidRDefault="007F13A8" w:rsidP="007F13A8">
      <w:pPr>
        <w:spacing w:after="0"/>
        <w:ind w:left="2340" w:hanging="2340"/>
        <w:rPr>
          <w:lang w:val="hr-HR"/>
        </w:rPr>
      </w:pPr>
      <w:r w:rsidRPr="00AB6774">
        <w:rPr>
          <w:lang w:val="hr-HR"/>
        </w:rPr>
        <w:t xml:space="preserve">POGLAVLJE V. DISTRIBUCIJA ELEKTRIČNE ENERGIJE U ZATVORENOM </w:t>
      </w:r>
      <w:r>
        <w:rPr>
          <w:lang w:val="hr-HR"/>
        </w:rPr>
        <w:t>DISTRIBUCIJSK</w:t>
      </w:r>
      <w:r w:rsidRPr="00AB6774">
        <w:rPr>
          <w:lang w:val="hr-HR"/>
        </w:rPr>
        <w:t xml:space="preserve">OM </w:t>
      </w:r>
      <w:r>
        <w:rPr>
          <w:lang w:val="hr-HR"/>
        </w:rPr>
        <w:t>SUSTAVU</w:t>
      </w:r>
    </w:p>
    <w:p w14:paraId="5E7A9F0E" w14:textId="77777777" w:rsidR="007F13A8" w:rsidRPr="00AB6774" w:rsidRDefault="007F13A8" w:rsidP="007F13A8">
      <w:pPr>
        <w:spacing w:after="0"/>
        <w:rPr>
          <w:lang w:val="hr-HR"/>
        </w:rPr>
      </w:pPr>
      <w:r w:rsidRPr="00AB6774">
        <w:rPr>
          <w:b/>
          <w:bCs/>
          <w:lang w:val="hr-HR"/>
        </w:rPr>
        <w:t>Član</w:t>
      </w:r>
      <w:r>
        <w:rPr>
          <w:b/>
          <w:bCs/>
          <w:lang w:val="hr-HR"/>
        </w:rPr>
        <w:t>k</w:t>
      </w:r>
      <w:r w:rsidRPr="00AB6774">
        <w:rPr>
          <w:b/>
          <w:bCs/>
          <w:lang w:val="hr-HR"/>
        </w:rPr>
        <w:t>om 93.</w:t>
      </w:r>
      <w:r w:rsidRPr="00AB6774">
        <w:rPr>
          <w:lang w:val="hr-HR"/>
        </w:rPr>
        <w:t xml:space="preserve"> defini</w:t>
      </w:r>
      <w:r>
        <w:rPr>
          <w:lang w:val="hr-HR"/>
        </w:rPr>
        <w:t>r</w:t>
      </w:r>
      <w:r w:rsidRPr="00AB6774">
        <w:rPr>
          <w:lang w:val="hr-HR"/>
        </w:rPr>
        <w:t xml:space="preserve">an je zatvoreni </w:t>
      </w:r>
      <w:r>
        <w:rPr>
          <w:lang w:val="hr-HR"/>
        </w:rPr>
        <w:t>distribucijsk</w:t>
      </w:r>
      <w:r w:rsidRPr="00AB6774">
        <w:rPr>
          <w:lang w:val="hr-HR"/>
        </w:rPr>
        <w:t xml:space="preserve">i </w:t>
      </w:r>
      <w:r>
        <w:rPr>
          <w:lang w:val="hr-HR"/>
        </w:rPr>
        <w:t>sustav</w:t>
      </w:r>
      <w:r w:rsidRPr="00AB6774">
        <w:rPr>
          <w:lang w:val="hr-HR"/>
        </w:rPr>
        <w:t xml:space="preserve"> i način odobravanja statusa zatvorenog </w:t>
      </w:r>
      <w:r>
        <w:rPr>
          <w:lang w:val="hr-HR"/>
        </w:rPr>
        <w:t>distribucijsk</w:t>
      </w:r>
      <w:r w:rsidRPr="00AB6774">
        <w:rPr>
          <w:lang w:val="hr-HR"/>
        </w:rPr>
        <w:t xml:space="preserve">og </w:t>
      </w:r>
      <w:r>
        <w:rPr>
          <w:lang w:val="hr-HR"/>
        </w:rPr>
        <w:t>sustav</w:t>
      </w:r>
      <w:r w:rsidRPr="00AB6774">
        <w:rPr>
          <w:lang w:val="hr-HR"/>
        </w:rPr>
        <w:t xml:space="preserve">a, odnosno </w:t>
      </w:r>
      <w:r>
        <w:rPr>
          <w:lang w:val="hr-HR"/>
        </w:rPr>
        <w:t>uvjeti</w:t>
      </w:r>
      <w:r w:rsidRPr="00AB6774">
        <w:rPr>
          <w:lang w:val="hr-HR"/>
        </w:rPr>
        <w:t xml:space="preserve"> za st</w:t>
      </w:r>
      <w:r>
        <w:rPr>
          <w:lang w:val="hr-HR"/>
        </w:rPr>
        <w:t>je</w:t>
      </w:r>
      <w:r w:rsidRPr="00AB6774">
        <w:rPr>
          <w:lang w:val="hr-HR"/>
        </w:rPr>
        <w:t xml:space="preserve">canje ovakvog statusa, te obveza pribavljanja dozvole za obavljanje djelatnosti distribucije u zatvorenom </w:t>
      </w:r>
      <w:r>
        <w:rPr>
          <w:lang w:val="hr-HR"/>
        </w:rPr>
        <w:t>sustavu</w:t>
      </w:r>
      <w:r w:rsidRPr="00AB6774">
        <w:rPr>
          <w:lang w:val="hr-HR"/>
        </w:rPr>
        <w:t xml:space="preserve"> i op</w:t>
      </w:r>
      <w:r>
        <w:rPr>
          <w:lang w:val="hr-HR"/>
        </w:rPr>
        <w:t>ć</w:t>
      </w:r>
      <w:r w:rsidRPr="00AB6774">
        <w:rPr>
          <w:lang w:val="hr-HR"/>
        </w:rPr>
        <w:t>a odredba o ravnopravnosti priključenih korisnika.</w:t>
      </w:r>
    </w:p>
    <w:p w14:paraId="2134B58D" w14:textId="77777777" w:rsidR="007F13A8" w:rsidRPr="00AB6774" w:rsidRDefault="007F13A8" w:rsidP="007F13A8">
      <w:pPr>
        <w:spacing w:after="0"/>
        <w:rPr>
          <w:lang w:val="hr-HR"/>
        </w:rPr>
      </w:pPr>
      <w:r w:rsidRPr="00AB6774">
        <w:rPr>
          <w:b/>
          <w:bCs/>
          <w:lang w:val="hr-HR"/>
        </w:rPr>
        <w:t>Član</w:t>
      </w:r>
      <w:r>
        <w:rPr>
          <w:b/>
          <w:bCs/>
          <w:lang w:val="hr-HR"/>
        </w:rPr>
        <w:t>k</w:t>
      </w:r>
      <w:r w:rsidRPr="00AB6774">
        <w:rPr>
          <w:b/>
          <w:bCs/>
          <w:lang w:val="hr-HR"/>
        </w:rPr>
        <w:t xml:space="preserve">om 94. </w:t>
      </w:r>
      <w:r w:rsidRPr="00AB6774">
        <w:rPr>
          <w:lang w:val="hr-HR"/>
        </w:rPr>
        <w:t xml:space="preserve">propisan je način na koji operator zatvorenog </w:t>
      </w:r>
      <w:r>
        <w:rPr>
          <w:lang w:val="hr-HR"/>
        </w:rPr>
        <w:t>distribucijsk</w:t>
      </w:r>
      <w:r w:rsidRPr="00AB6774">
        <w:rPr>
          <w:lang w:val="hr-HR"/>
        </w:rPr>
        <w:t xml:space="preserve">og </w:t>
      </w:r>
      <w:r>
        <w:rPr>
          <w:lang w:val="hr-HR"/>
        </w:rPr>
        <w:t>sustava</w:t>
      </w:r>
      <w:r w:rsidRPr="00AB6774">
        <w:rPr>
          <w:lang w:val="hr-HR"/>
        </w:rPr>
        <w:t xml:space="preserve"> utvrđuje tarife za korištenje zatvorenog </w:t>
      </w:r>
      <w:r>
        <w:rPr>
          <w:lang w:val="hr-HR"/>
        </w:rPr>
        <w:t>distribucijsk</w:t>
      </w:r>
      <w:r w:rsidRPr="00AB6774">
        <w:rPr>
          <w:lang w:val="hr-HR"/>
        </w:rPr>
        <w:t xml:space="preserve">og </w:t>
      </w:r>
      <w:r>
        <w:rPr>
          <w:lang w:val="hr-HR"/>
        </w:rPr>
        <w:t>sustav</w:t>
      </w:r>
      <w:r w:rsidRPr="00AB6774">
        <w:rPr>
          <w:lang w:val="hr-HR"/>
        </w:rPr>
        <w:t>a, a na osnov</w:t>
      </w:r>
      <w:r>
        <w:rPr>
          <w:lang w:val="hr-HR"/>
        </w:rPr>
        <w:t>i</w:t>
      </w:r>
      <w:r w:rsidRPr="00AB6774">
        <w:rPr>
          <w:lang w:val="hr-HR"/>
        </w:rPr>
        <w:t xml:space="preserve"> metodologije koju donosi Regulatorna komisija.</w:t>
      </w:r>
    </w:p>
    <w:p w14:paraId="7E25B76A" w14:textId="77777777" w:rsidR="007F13A8" w:rsidRPr="00AB6774" w:rsidRDefault="007F13A8" w:rsidP="007F13A8">
      <w:pPr>
        <w:spacing w:after="0"/>
        <w:rPr>
          <w:lang w:val="hr-HR"/>
        </w:rPr>
      </w:pPr>
      <w:r w:rsidRPr="00AB6774">
        <w:rPr>
          <w:b/>
          <w:bCs/>
          <w:lang w:val="hr-HR"/>
        </w:rPr>
        <w:t>Član</w:t>
      </w:r>
      <w:r>
        <w:rPr>
          <w:b/>
          <w:bCs/>
          <w:lang w:val="hr-HR"/>
        </w:rPr>
        <w:t>c</w:t>
      </w:r>
      <w:r w:rsidRPr="00AB6774">
        <w:rPr>
          <w:b/>
          <w:bCs/>
          <w:lang w:val="hr-HR"/>
        </w:rPr>
        <w:t>ima 95. i 96</w:t>
      </w:r>
      <w:r w:rsidRPr="00AB6774">
        <w:rPr>
          <w:lang w:val="hr-HR"/>
        </w:rPr>
        <w:t xml:space="preserve"> propisane su odgovornosti i obveze operatora zatvorenog </w:t>
      </w:r>
      <w:r>
        <w:rPr>
          <w:lang w:val="hr-HR"/>
        </w:rPr>
        <w:t>distribucijsk</w:t>
      </w:r>
      <w:r w:rsidRPr="00AB6774">
        <w:rPr>
          <w:lang w:val="hr-HR"/>
        </w:rPr>
        <w:t xml:space="preserve">og </w:t>
      </w:r>
      <w:r>
        <w:rPr>
          <w:lang w:val="hr-HR"/>
        </w:rPr>
        <w:t>sustav</w:t>
      </w:r>
      <w:r w:rsidRPr="00AB6774">
        <w:rPr>
          <w:lang w:val="hr-HR"/>
        </w:rPr>
        <w:t>a.</w:t>
      </w:r>
    </w:p>
    <w:p w14:paraId="07FA4B82" w14:textId="77777777" w:rsidR="007F13A8" w:rsidRPr="00AB6774" w:rsidRDefault="007F13A8" w:rsidP="007F13A8">
      <w:pPr>
        <w:spacing w:after="0"/>
        <w:rPr>
          <w:lang w:val="hr-HR"/>
        </w:rPr>
      </w:pPr>
      <w:r w:rsidRPr="00AB6774">
        <w:rPr>
          <w:b/>
          <w:bCs/>
          <w:lang w:val="hr-HR"/>
        </w:rPr>
        <w:t>Član</w:t>
      </w:r>
      <w:r>
        <w:rPr>
          <w:b/>
          <w:bCs/>
          <w:lang w:val="hr-HR"/>
        </w:rPr>
        <w:t>k</w:t>
      </w:r>
      <w:r w:rsidRPr="00AB6774">
        <w:rPr>
          <w:b/>
          <w:bCs/>
          <w:lang w:val="hr-HR"/>
        </w:rPr>
        <w:t xml:space="preserve">om 97. </w:t>
      </w:r>
      <w:r w:rsidRPr="00AB6774">
        <w:rPr>
          <w:lang w:val="hr-HR"/>
        </w:rPr>
        <w:t xml:space="preserve">propisano je donošenje pravila o radu zatvorenog </w:t>
      </w:r>
      <w:r>
        <w:rPr>
          <w:lang w:val="hr-HR"/>
        </w:rPr>
        <w:t>distribucijsk</w:t>
      </w:r>
      <w:r w:rsidRPr="00AB6774">
        <w:rPr>
          <w:lang w:val="hr-HR"/>
        </w:rPr>
        <w:t xml:space="preserve">og </w:t>
      </w:r>
      <w:r>
        <w:rPr>
          <w:lang w:val="hr-HR"/>
        </w:rPr>
        <w:t>sustav</w:t>
      </w:r>
      <w:r w:rsidRPr="00AB6774">
        <w:rPr>
          <w:lang w:val="hr-HR"/>
        </w:rPr>
        <w:t>a kojima se reguli</w:t>
      </w:r>
      <w:r>
        <w:rPr>
          <w:lang w:val="hr-HR"/>
        </w:rPr>
        <w:t>ra</w:t>
      </w:r>
      <w:r w:rsidRPr="00AB6774">
        <w:rPr>
          <w:lang w:val="hr-HR"/>
        </w:rPr>
        <w:t xml:space="preserve"> pogon i upravljanje </w:t>
      </w:r>
      <w:r>
        <w:rPr>
          <w:lang w:val="hr-HR"/>
        </w:rPr>
        <w:t>sustav</w:t>
      </w:r>
      <w:r w:rsidRPr="00AB6774">
        <w:rPr>
          <w:lang w:val="hr-HR"/>
        </w:rPr>
        <w:t>om te je propisan sadržaj ovih pravila.</w:t>
      </w:r>
    </w:p>
    <w:p w14:paraId="282F6038" w14:textId="77777777" w:rsidR="007F13A8" w:rsidRPr="00AB6774" w:rsidRDefault="007F13A8" w:rsidP="007F13A8">
      <w:pPr>
        <w:spacing w:after="0"/>
        <w:rPr>
          <w:lang w:val="hr-HR"/>
        </w:rPr>
      </w:pPr>
      <w:r w:rsidRPr="00AB6774">
        <w:rPr>
          <w:b/>
          <w:bCs/>
          <w:lang w:val="hr-HR"/>
        </w:rPr>
        <w:t>Član</w:t>
      </w:r>
      <w:r>
        <w:rPr>
          <w:b/>
          <w:bCs/>
          <w:lang w:val="hr-HR"/>
        </w:rPr>
        <w:t>k</w:t>
      </w:r>
      <w:r w:rsidRPr="00AB6774">
        <w:rPr>
          <w:b/>
          <w:bCs/>
          <w:lang w:val="hr-HR"/>
        </w:rPr>
        <w:t xml:space="preserve">om 98. </w:t>
      </w:r>
      <w:r w:rsidRPr="00AB6774">
        <w:rPr>
          <w:lang w:val="hr-HR"/>
        </w:rPr>
        <w:t xml:space="preserve">propisani su aspekti vezani za upravljanje zatvorenim </w:t>
      </w:r>
      <w:r>
        <w:rPr>
          <w:lang w:val="hr-HR"/>
        </w:rPr>
        <w:t>distribucijsk</w:t>
      </w:r>
      <w:r w:rsidRPr="00AB6774">
        <w:rPr>
          <w:lang w:val="hr-HR"/>
        </w:rPr>
        <w:t xml:space="preserve">im </w:t>
      </w:r>
      <w:r>
        <w:rPr>
          <w:lang w:val="hr-HR"/>
        </w:rPr>
        <w:t>sustav</w:t>
      </w:r>
      <w:r w:rsidRPr="00AB6774">
        <w:rPr>
          <w:lang w:val="hr-HR"/>
        </w:rPr>
        <w:t xml:space="preserve">om od strane operatora zatvorenog </w:t>
      </w:r>
      <w:r>
        <w:rPr>
          <w:lang w:val="hr-HR"/>
        </w:rPr>
        <w:t>distribucijsk</w:t>
      </w:r>
      <w:r w:rsidRPr="00AB6774">
        <w:rPr>
          <w:lang w:val="hr-HR"/>
        </w:rPr>
        <w:t xml:space="preserve">og </w:t>
      </w:r>
      <w:r>
        <w:rPr>
          <w:lang w:val="hr-HR"/>
        </w:rPr>
        <w:t>sustav</w:t>
      </w:r>
      <w:r w:rsidRPr="00AB6774">
        <w:rPr>
          <w:lang w:val="hr-HR"/>
        </w:rPr>
        <w:t>a te obveza stručne i tehničke kvalifi</w:t>
      </w:r>
      <w:r>
        <w:rPr>
          <w:lang w:val="hr-HR"/>
        </w:rPr>
        <w:t>cir</w:t>
      </w:r>
      <w:r w:rsidRPr="00AB6774">
        <w:rPr>
          <w:lang w:val="hr-HR"/>
        </w:rPr>
        <w:t>anosti za obavljanje poslova operatora.</w:t>
      </w:r>
    </w:p>
    <w:p w14:paraId="3C8AFB57" w14:textId="77777777" w:rsidR="007F13A8" w:rsidRDefault="007F13A8" w:rsidP="007F13A8">
      <w:pPr>
        <w:spacing w:after="0"/>
        <w:rPr>
          <w:lang w:val="hr-HR"/>
        </w:rPr>
      </w:pPr>
    </w:p>
    <w:p w14:paraId="3AD91EE2" w14:textId="77777777" w:rsidR="007F13A8" w:rsidRPr="00AB6774" w:rsidRDefault="007F13A8" w:rsidP="007F13A8">
      <w:pPr>
        <w:spacing w:after="0"/>
        <w:rPr>
          <w:lang w:val="hr-HR"/>
        </w:rPr>
      </w:pPr>
      <w:r w:rsidRPr="00AB6774">
        <w:rPr>
          <w:lang w:val="hr-HR"/>
        </w:rPr>
        <w:t xml:space="preserve">DIO DEVETI – </w:t>
      </w:r>
      <w:r>
        <w:rPr>
          <w:lang w:val="hr-HR"/>
        </w:rPr>
        <w:t>OPSKRBA</w:t>
      </w:r>
      <w:r w:rsidRPr="00AB6774">
        <w:rPr>
          <w:lang w:val="hr-HR"/>
        </w:rPr>
        <w:t xml:space="preserve"> ELEKTRIČNOM ENERGIJOM</w:t>
      </w:r>
    </w:p>
    <w:p w14:paraId="36829B9E" w14:textId="77777777" w:rsidR="007F13A8" w:rsidRPr="00AB6774" w:rsidRDefault="007F13A8" w:rsidP="007F13A8">
      <w:pPr>
        <w:spacing w:after="0"/>
        <w:rPr>
          <w:lang w:val="hr-HR"/>
        </w:rPr>
      </w:pPr>
      <w:r w:rsidRPr="00AB6774">
        <w:rPr>
          <w:b/>
          <w:bCs/>
          <w:lang w:val="hr-HR"/>
        </w:rPr>
        <w:t>Član</w:t>
      </w:r>
      <w:r>
        <w:rPr>
          <w:b/>
          <w:bCs/>
          <w:lang w:val="hr-HR"/>
        </w:rPr>
        <w:t>k</w:t>
      </w:r>
      <w:r w:rsidRPr="00AB6774">
        <w:rPr>
          <w:b/>
          <w:bCs/>
          <w:lang w:val="hr-HR"/>
        </w:rPr>
        <w:t>om 99.</w:t>
      </w:r>
      <w:r w:rsidRPr="00AB6774">
        <w:rPr>
          <w:lang w:val="hr-HR"/>
        </w:rPr>
        <w:t xml:space="preserve"> defini</w:t>
      </w:r>
      <w:r>
        <w:rPr>
          <w:lang w:val="hr-HR"/>
        </w:rPr>
        <w:t>r</w:t>
      </w:r>
      <w:r w:rsidRPr="00AB6774">
        <w:rPr>
          <w:lang w:val="hr-HR"/>
        </w:rPr>
        <w:t>an</w:t>
      </w:r>
      <w:r>
        <w:rPr>
          <w:lang w:val="hr-HR"/>
        </w:rPr>
        <w:t>a</w:t>
      </w:r>
      <w:r w:rsidRPr="00AB6774">
        <w:rPr>
          <w:lang w:val="hr-HR"/>
        </w:rPr>
        <w:t xml:space="preserve"> je </w:t>
      </w:r>
      <w:r>
        <w:rPr>
          <w:lang w:val="hr-HR"/>
        </w:rPr>
        <w:t>opskrba</w:t>
      </w:r>
      <w:r w:rsidRPr="00AB6774">
        <w:rPr>
          <w:lang w:val="hr-HR"/>
        </w:rPr>
        <w:t xml:space="preserve"> električnom energijom kao djelatnost te je propisana obveza pribavljanja dozvole od strane Regulatorne komisije kao i obveza obavljanja djelatnosti s</w:t>
      </w:r>
      <w:r>
        <w:rPr>
          <w:lang w:val="hr-HR"/>
        </w:rPr>
        <w:t>u</w:t>
      </w:r>
      <w:r w:rsidRPr="00AB6774">
        <w:rPr>
          <w:lang w:val="hr-HR"/>
        </w:rPr>
        <w:t>klad</w:t>
      </w:r>
      <w:r>
        <w:rPr>
          <w:lang w:val="hr-HR"/>
        </w:rPr>
        <w:t>no</w:t>
      </w:r>
      <w:r w:rsidRPr="00AB6774">
        <w:rPr>
          <w:lang w:val="hr-HR"/>
        </w:rPr>
        <w:t xml:space="preserve"> odredbama zakona, podzakonskih akata, dozvole za obavljanje djelatnosti i ugovor</w:t>
      </w:r>
      <w:r>
        <w:rPr>
          <w:lang w:val="hr-HR"/>
        </w:rPr>
        <w:t>u</w:t>
      </w:r>
      <w:r w:rsidRPr="00AB6774">
        <w:rPr>
          <w:lang w:val="hr-HR"/>
        </w:rPr>
        <w:t xml:space="preserve"> o </w:t>
      </w:r>
      <w:r>
        <w:rPr>
          <w:lang w:val="hr-HR"/>
        </w:rPr>
        <w:t>opskrbi</w:t>
      </w:r>
      <w:r w:rsidRPr="00AB6774">
        <w:rPr>
          <w:lang w:val="hr-HR"/>
        </w:rPr>
        <w:t>.</w:t>
      </w:r>
    </w:p>
    <w:p w14:paraId="4B98DC3B" w14:textId="77777777" w:rsidR="007F13A8" w:rsidRPr="00AB6774" w:rsidRDefault="007F13A8" w:rsidP="007F13A8">
      <w:pPr>
        <w:spacing w:after="0"/>
        <w:rPr>
          <w:lang w:val="hr-HR"/>
        </w:rPr>
      </w:pPr>
      <w:r w:rsidRPr="00AB6774">
        <w:rPr>
          <w:b/>
          <w:bCs/>
          <w:lang w:val="hr-HR"/>
        </w:rPr>
        <w:t>Član</w:t>
      </w:r>
      <w:r>
        <w:rPr>
          <w:b/>
          <w:bCs/>
          <w:lang w:val="hr-HR"/>
        </w:rPr>
        <w:t>k</w:t>
      </w:r>
      <w:r w:rsidRPr="00AB6774">
        <w:rPr>
          <w:b/>
          <w:bCs/>
          <w:lang w:val="hr-HR"/>
        </w:rPr>
        <w:t xml:space="preserve">om 100. </w:t>
      </w:r>
      <w:r w:rsidRPr="00AB6774">
        <w:rPr>
          <w:lang w:val="hr-HR"/>
        </w:rPr>
        <w:t xml:space="preserve">propisane su obveze </w:t>
      </w:r>
      <w:r>
        <w:rPr>
          <w:lang w:val="hr-HR"/>
        </w:rPr>
        <w:t>opskrbljivača</w:t>
      </w:r>
      <w:r w:rsidRPr="00AB6774">
        <w:rPr>
          <w:lang w:val="hr-HR"/>
        </w:rPr>
        <w:t xml:space="preserve"> električnom energijom.</w:t>
      </w:r>
    </w:p>
    <w:p w14:paraId="4245A97C" w14:textId="77777777" w:rsidR="007F13A8" w:rsidRPr="00AB6774" w:rsidRDefault="007F13A8" w:rsidP="007F13A8">
      <w:pPr>
        <w:spacing w:after="0"/>
        <w:rPr>
          <w:b/>
          <w:bCs/>
          <w:lang w:val="hr-HR"/>
        </w:rPr>
      </w:pPr>
      <w:r w:rsidRPr="00AB6774">
        <w:rPr>
          <w:b/>
          <w:bCs/>
          <w:lang w:val="hr-HR"/>
        </w:rPr>
        <w:t>Član</w:t>
      </w:r>
      <w:r>
        <w:rPr>
          <w:b/>
          <w:bCs/>
          <w:lang w:val="hr-HR"/>
        </w:rPr>
        <w:t>k</w:t>
      </w:r>
      <w:r w:rsidRPr="00AB6774">
        <w:rPr>
          <w:b/>
          <w:bCs/>
          <w:lang w:val="hr-HR"/>
        </w:rPr>
        <w:t>om 101.</w:t>
      </w:r>
      <w:r w:rsidRPr="00AB6774">
        <w:rPr>
          <w:lang w:val="hr-HR"/>
        </w:rPr>
        <w:t xml:space="preserve"> propisano je op</w:t>
      </w:r>
      <w:r>
        <w:rPr>
          <w:lang w:val="hr-HR"/>
        </w:rPr>
        <w:t>ć</w:t>
      </w:r>
      <w:r w:rsidRPr="00AB6774">
        <w:rPr>
          <w:lang w:val="hr-HR"/>
        </w:rPr>
        <w:t xml:space="preserve">e pravo krajnjih kupaca električne energije da slobodno </w:t>
      </w:r>
      <w:r>
        <w:rPr>
          <w:lang w:val="hr-HR"/>
        </w:rPr>
        <w:t>oda</w:t>
      </w:r>
      <w:r w:rsidRPr="00AB6774">
        <w:rPr>
          <w:lang w:val="hr-HR"/>
        </w:rPr>
        <w:t xml:space="preserve">beru svog </w:t>
      </w:r>
      <w:r>
        <w:rPr>
          <w:lang w:val="hr-HR"/>
        </w:rPr>
        <w:t>opskrbljivača</w:t>
      </w:r>
      <w:r w:rsidRPr="00AB6774">
        <w:rPr>
          <w:lang w:val="hr-HR"/>
        </w:rPr>
        <w:t xml:space="preserve"> električnom energijom.</w:t>
      </w:r>
      <w:r w:rsidRPr="00AB6774">
        <w:rPr>
          <w:b/>
          <w:bCs/>
          <w:lang w:val="hr-HR"/>
        </w:rPr>
        <w:t xml:space="preserve"> </w:t>
      </w:r>
    </w:p>
    <w:p w14:paraId="0583E306" w14:textId="77777777" w:rsidR="007F13A8" w:rsidRPr="00AB6774" w:rsidRDefault="007F13A8" w:rsidP="007F13A8">
      <w:pPr>
        <w:spacing w:after="0"/>
        <w:rPr>
          <w:lang w:val="hr-HR"/>
        </w:rPr>
      </w:pPr>
      <w:r w:rsidRPr="00AB6774">
        <w:rPr>
          <w:b/>
          <w:bCs/>
          <w:lang w:val="hr-HR"/>
        </w:rPr>
        <w:t>Član</w:t>
      </w:r>
      <w:r>
        <w:rPr>
          <w:b/>
          <w:bCs/>
          <w:lang w:val="hr-HR"/>
        </w:rPr>
        <w:t>k</w:t>
      </w:r>
      <w:r w:rsidRPr="00AB6774">
        <w:rPr>
          <w:b/>
          <w:bCs/>
          <w:lang w:val="hr-HR"/>
        </w:rPr>
        <w:t xml:space="preserve">om 102. </w:t>
      </w:r>
      <w:r w:rsidRPr="00AB6774">
        <w:rPr>
          <w:lang w:val="hr-HR"/>
        </w:rPr>
        <w:t xml:space="preserve">propisani su aspekti vezani </w:t>
      </w:r>
      <w:r>
        <w:rPr>
          <w:lang w:val="hr-HR"/>
        </w:rPr>
        <w:t>uz</w:t>
      </w:r>
      <w:r w:rsidRPr="00AB6774">
        <w:rPr>
          <w:lang w:val="hr-HR"/>
        </w:rPr>
        <w:t xml:space="preserve"> ugovor o </w:t>
      </w:r>
      <w:r>
        <w:rPr>
          <w:lang w:val="hr-HR"/>
        </w:rPr>
        <w:t>opskrbi</w:t>
      </w:r>
      <w:r w:rsidRPr="00AB6774">
        <w:rPr>
          <w:lang w:val="hr-HR"/>
        </w:rPr>
        <w:t xml:space="preserve"> krajnjih kupaca električnom energijom, uključujući detaljan sadržaj ugovora, obveze </w:t>
      </w:r>
      <w:r>
        <w:rPr>
          <w:lang w:val="hr-HR"/>
        </w:rPr>
        <w:t>opskrbljivača</w:t>
      </w:r>
      <w:r w:rsidRPr="00AB6774">
        <w:rPr>
          <w:lang w:val="hr-HR"/>
        </w:rPr>
        <w:t xml:space="preserve"> da </w:t>
      </w:r>
      <w:r>
        <w:rPr>
          <w:lang w:val="hr-HR"/>
        </w:rPr>
        <w:t>pravo</w:t>
      </w:r>
      <w:r w:rsidRPr="00AB6774">
        <w:rPr>
          <w:lang w:val="hr-HR"/>
        </w:rPr>
        <w:t xml:space="preserve">vremeno </w:t>
      </w:r>
      <w:r>
        <w:rPr>
          <w:lang w:val="hr-HR"/>
        </w:rPr>
        <w:t>iz</w:t>
      </w:r>
      <w:r w:rsidRPr="00AB6774">
        <w:rPr>
          <w:lang w:val="hr-HR"/>
        </w:rPr>
        <w:t xml:space="preserve">vijesti kupce o elementima ugovora i svakoj namjeni izmjene ugovora, prijavljivanje ugovora </w:t>
      </w:r>
      <w:r>
        <w:rPr>
          <w:bCs/>
          <w:lang w:val="hr-HR"/>
        </w:rPr>
        <w:t>mjerodavn</w:t>
      </w:r>
      <w:r w:rsidRPr="00AB6774">
        <w:rPr>
          <w:lang w:val="hr-HR"/>
        </w:rPr>
        <w:t xml:space="preserve">om operatoru </w:t>
      </w:r>
      <w:r>
        <w:rPr>
          <w:lang w:val="hr-HR"/>
        </w:rPr>
        <w:t>sustav</w:t>
      </w:r>
      <w:r w:rsidRPr="00AB6774">
        <w:rPr>
          <w:lang w:val="hr-HR"/>
        </w:rPr>
        <w:t xml:space="preserve">a te detaljno uređivanje sadržaja ugovora i </w:t>
      </w:r>
      <w:r>
        <w:rPr>
          <w:lang w:val="hr-HR"/>
        </w:rPr>
        <w:t>uvjeta</w:t>
      </w:r>
      <w:r w:rsidRPr="00AB6774">
        <w:rPr>
          <w:lang w:val="hr-HR"/>
        </w:rPr>
        <w:t xml:space="preserve"> za zaključenje kroz Op</w:t>
      </w:r>
      <w:r>
        <w:rPr>
          <w:lang w:val="hr-HR"/>
        </w:rPr>
        <w:t>ć</w:t>
      </w:r>
      <w:r w:rsidRPr="00AB6774">
        <w:rPr>
          <w:lang w:val="hr-HR"/>
        </w:rPr>
        <w:t xml:space="preserve">e </w:t>
      </w:r>
      <w:r>
        <w:rPr>
          <w:lang w:val="hr-HR"/>
        </w:rPr>
        <w:t>uvjete</w:t>
      </w:r>
      <w:r w:rsidRPr="00AB6774">
        <w:rPr>
          <w:lang w:val="hr-HR"/>
        </w:rPr>
        <w:t>.</w:t>
      </w:r>
    </w:p>
    <w:p w14:paraId="2FA92304" w14:textId="77777777" w:rsidR="007F13A8" w:rsidRPr="00AB6774" w:rsidRDefault="007F13A8" w:rsidP="007F13A8">
      <w:pPr>
        <w:spacing w:after="0"/>
        <w:rPr>
          <w:lang w:val="hr-HR"/>
        </w:rPr>
      </w:pPr>
      <w:r w:rsidRPr="00AB6774">
        <w:rPr>
          <w:b/>
          <w:bCs/>
          <w:lang w:val="hr-HR"/>
        </w:rPr>
        <w:lastRenderedPageBreak/>
        <w:t>Član</w:t>
      </w:r>
      <w:r>
        <w:rPr>
          <w:b/>
          <w:bCs/>
          <w:lang w:val="hr-HR"/>
        </w:rPr>
        <w:t>c</w:t>
      </w:r>
      <w:r w:rsidRPr="00AB6774">
        <w:rPr>
          <w:b/>
          <w:bCs/>
          <w:lang w:val="hr-HR"/>
        </w:rPr>
        <w:t xml:space="preserve">ima 103. i 104. </w:t>
      </w:r>
      <w:r w:rsidRPr="00AB6774">
        <w:rPr>
          <w:lang w:val="hr-HR"/>
        </w:rPr>
        <w:t xml:space="preserve">propisana je sloboda ugovaranja cijene električne energije po kojoj se vrši </w:t>
      </w:r>
      <w:r>
        <w:rPr>
          <w:lang w:val="hr-HR"/>
        </w:rPr>
        <w:t>opskrba</w:t>
      </w:r>
      <w:r w:rsidRPr="00AB6774">
        <w:rPr>
          <w:lang w:val="hr-HR"/>
        </w:rPr>
        <w:t xml:space="preserve">, odnosno dužnost </w:t>
      </w:r>
      <w:r>
        <w:rPr>
          <w:lang w:val="hr-HR"/>
        </w:rPr>
        <w:t>opskrbe</w:t>
      </w:r>
      <w:r w:rsidRPr="00AB6774">
        <w:rPr>
          <w:lang w:val="hr-HR"/>
        </w:rPr>
        <w:t xml:space="preserve"> po reguli</w:t>
      </w:r>
      <w:r>
        <w:rPr>
          <w:lang w:val="hr-HR"/>
        </w:rPr>
        <w:t>r</w:t>
      </w:r>
      <w:r w:rsidRPr="00AB6774">
        <w:rPr>
          <w:lang w:val="hr-HR"/>
        </w:rPr>
        <w:t>anim cijenama za krajnje kupce koji koriste pravo na uslugu javn</w:t>
      </w:r>
      <w:r>
        <w:rPr>
          <w:lang w:val="hr-HR"/>
        </w:rPr>
        <w:t>e</w:t>
      </w:r>
      <w:r w:rsidRPr="00AB6774">
        <w:rPr>
          <w:lang w:val="hr-HR"/>
        </w:rPr>
        <w:t xml:space="preserve"> </w:t>
      </w:r>
      <w:r>
        <w:rPr>
          <w:lang w:val="hr-HR"/>
        </w:rPr>
        <w:t>opskrbe</w:t>
      </w:r>
      <w:r w:rsidRPr="00AB6774">
        <w:rPr>
          <w:lang w:val="hr-HR"/>
        </w:rPr>
        <w:t>, te je detaljno defini</w:t>
      </w:r>
      <w:r>
        <w:rPr>
          <w:lang w:val="hr-HR"/>
        </w:rPr>
        <w:t>r</w:t>
      </w:r>
      <w:r w:rsidRPr="00AB6774">
        <w:rPr>
          <w:lang w:val="hr-HR"/>
        </w:rPr>
        <w:t>an sadržaj računa za utrošenu električnu energiju.</w:t>
      </w:r>
    </w:p>
    <w:p w14:paraId="06B10F06" w14:textId="77777777" w:rsidR="007F13A8" w:rsidRPr="00AB6774" w:rsidRDefault="007F13A8" w:rsidP="007F13A8">
      <w:pPr>
        <w:spacing w:after="0"/>
        <w:rPr>
          <w:lang w:val="hr-HR"/>
        </w:rPr>
      </w:pPr>
      <w:r w:rsidRPr="00AB6774">
        <w:rPr>
          <w:b/>
          <w:bCs/>
          <w:lang w:val="hr-HR"/>
        </w:rPr>
        <w:t>Član</w:t>
      </w:r>
      <w:r>
        <w:rPr>
          <w:b/>
          <w:bCs/>
          <w:lang w:val="hr-HR"/>
        </w:rPr>
        <w:t>k</w:t>
      </w:r>
      <w:r w:rsidRPr="00AB6774">
        <w:rPr>
          <w:b/>
          <w:bCs/>
          <w:lang w:val="hr-HR"/>
        </w:rPr>
        <w:t>om 105</w:t>
      </w:r>
      <w:r w:rsidRPr="00AB6774">
        <w:rPr>
          <w:lang w:val="hr-HR"/>
        </w:rPr>
        <w:t xml:space="preserve">. propisani su aspekti vezani </w:t>
      </w:r>
      <w:r>
        <w:rPr>
          <w:lang w:val="hr-HR"/>
        </w:rPr>
        <w:t>uz</w:t>
      </w:r>
      <w:r w:rsidRPr="00AB6774">
        <w:rPr>
          <w:lang w:val="hr-HR"/>
        </w:rPr>
        <w:t xml:space="preserve"> promjenu </w:t>
      </w:r>
      <w:r>
        <w:rPr>
          <w:lang w:val="hr-HR"/>
        </w:rPr>
        <w:t>opskrbljivača</w:t>
      </w:r>
      <w:r w:rsidRPr="00AB6774">
        <w:rPr>
          <w:lang w:val="hr-HR"/>
        </w:rPr>
        <w:t xml:space="preserve"> električnom energijom, uključujući to da je postupak promjene besplatan za kupca i ne može trajati du</w:t>
      </w:r>
      <w:r>
        <w:rPr>
          <w:lang w:val="hr-HR"/>
        </w:rPr>
        <w:t>lj</w:t>
      </w:r>
      <w:r w:rsidRPr="00AB6774">
        <w:rPr>
          <w:lang w:val="hr-HR"/>
        </w:rPr>
        <w:t>e od 21 dana, da se krajnjem kupcu ne mogu uskratiti ili otežati ostvarenje prava na raskid ugovora ili nametati dodatne finan</w:t>
      </w:r>
      <w:r>
        <w:rPr>
          <w:lang w:val="hr-HR"/>
        </w:rPr>
        <w:t>c</w:t>
      </w:r>
      <w:r w:rsidRPr="00AB6774">
        <w:rPr>
          <w:lang w:val="hr-HR"/>
        </w:rPr>
        <w:t xml:space="preserve">ijske obveze zbog promjene </w:t>
      </w:r>
      <w:r>
        <w:rPr>
          <w:lang w:val="hr-HR"/>
        </w:rPr>
        <w:t>opskrbljivača</w:t>
      </w:r>
      <w:r w:rsidRPr="00AB6774">
        <w:rPr>
          <w:lang w:val="hr-HR"/>
        </w:rPr>
        <w:t xml:space="preserve">, te da Regulatorna komisija donosi pravila kojima detaljnije uređuje </w:t>
      </w:r>
      <w:r>
        <w:rPr>
          <w:lang w:val="hr-HR"/>
        </w:rPr>
        <w:t>uvjete</w:t>
      </w:r>
      <w:r w:rsidRPr="00AB6774">
        <w:rPr>
          <w:lang w:val="hr-HR"/>
        </w:rPr>
        <w:t xml:space="preserve"> i postupak promjene </w:t>
      </w:r>
      <w:r>
        <w:rPr>
          <w:lang w:val="hr-HR"/>
        </w:rPr>
        <w:t>opskrbljivača</w:t>
      </w:r>
      <w:r w:rsidRPr="00AB6774">
        <w:rPr>
          <w:lang w:val="hr-HR"/>
        </w:rPr>
        <w:t>.</w:t>
      </w:r>
    </w:p>
    <w:p w14:paraId="5199FFFE" w14:textId="77777777" w:rsidR="007F13A8" w:rsidRPr="00AB6774" w:rsidRDefault="007F13A8" w:rsidP="007F13A8">
      <w:pPr>
        <w:spacing w:after="0"/>
        <w:rPr>
          <w:lang w:val="hr-HR"/>
        </w:rPr>
      </w:pPr>
      <w:r w:rsidRPr="00AB6774">
        <w:rPr>
          <w:b/>
          <w:bCs/>
          <w:lang w:val="hr-HR"/>
        </w:rPr>
        <w:t>Član</w:t>
      </w:r>
      <w:r>
        <w:rPr>
          <w:b/>
          <w:bCs/>
          <w:lang w:val="hr-HR"/>
        </w:rPr>
        <w:t>k</w:t>
      </w:r>
      <w:r w:rsidRPr="00AB6774">
        <w:rPr>
          <w:b/>
          <w:bCs/>
          <w:lang w:val="hr-HR"/>
        </w:rPr>
        <w:t>om 106.</w:t>
      </w:r>
      <w:r w:rsidRPr="00AB6774">
        <w:rPr>
          <w:lang w:val="hr-HR"/>
        </w:rPr>
        <w:t xml:space="preserve"> defini</w:t>
      </w:r>
      <w:r>
        <w:rPr>
          <w:lang w:val="hr-HR"/>
        </w:rPr>
        <w:t>r</w:t>
      </w:r>
      <w:r w:rsidRPr="00AB6774">
        <w:rPr>
          <w:lang w:val="hr-HR"/>
        </w:rPr>
        <w:t>an</w:t>
      </w:r>
      <w:r>
        <w:rPr>
          <w:lang w:val="hr-HR"/>
        </w:rPr>
        <w:t>a</w:t>
      </w:r>
      <w:r w:rsidRPr="00AB6774">
        <w:rPr>
          <w:lang w:val="hr-HR"/>
        </w:rPr>
        <w:t xml:space="preserve"> je javn</w:t>
      </w:r>
      <w:r>
        <w:rPr>
          <w:lang w:val="hr-HR"/>
        </w:rPr>
        <w:t>a</w:t>
      </w:r>
      <w:r w:rsidRPr="00AB6774">
        <w:rPr>
          <w:lang w:val="hr-HR"/>
        </w:rPr>
        <w:t xml:space="preserve"> </w:t>
      </w:r>
      <w:r>
        <w:rPr>
          <w:lang w:val="hr-HR"/>
        </w:rPr>
        <w:t>opskrba</w:t>
      </w:r>
      <w:r w:rsidRPr="00AB6774">
        <w:rPr>
          <w:lang w:val="hr-HR"/>
        </w:rPr>
        <w:t xml:space="preserve"> te propisano pravo kupaca iz kategorije domaćinstvo</w:t>
      </w:r>
      <w:r>
        <w:rPr>
          <w:lang w:val="hr-HR"/>
        </w:rPr>
        <w:t xml:space="preserve">, </w:t>
      </w:r>
      <w:r w:rsidRPr="00AB6774">
        <w:rPr>
          <w:lang w:val="hr-HR"/>
        </w:rPr>
        <w:t>mali</w:t>
      </w:r>
      <w:r>
        <w:rPr>
          <w:lang w:val="hr-HR"/>
        </w:rPr>
        <w:t>h</w:t>
      </w:r>
      <w:r w:rsidRPr="00AB6774">
        <w:rPr>
          <w:lang w:val="hr-HR"/>
        </w:rPr>
        <w:t xml:space="preserve"> kupaca električne energije </w:t>
      </w:r>
      <w:r>
        <w:rPr>
          <w:lang w:val="hr-HR"/>
        </w:rPr>
        <w:t xml:space="preserve">i krajnjih kupaca od posebnog društvenog značaja </w:t>
      </w:r>
      <w:r w:rsidRPr="00AB6774">
        <w:rPr>
          <w:lang w:val="hr-HR"/>
        </w:rPr>
        <w:t xml:space="preserve">na </w:t>
      </w:r>
      <w:r>
        <w:rPr>
          <w:lang w:val="hr-HR"/>
        </w:rPr>
        <w:t>opskrbu</w:t>
      </w:r>
      <w:r w:rsidRPr="00AB6774">
        <w:rPr>
          <w:lang w:val="hr-HR"/>
        </w:rPr>
        <w:t xml:space="preserve"> električnom energijom od strane javnog </w:t>
      </w:r>
      <w:r>
        <w:rPr>
          <w:lang w:val="hr-HR"/>
        </w:rPr>
        <w:t>opskrbljivača</w:t>
      </w:r>
      <w:r w:rsidRPr="00AB6774">
        <w:rPr>
          <w:lang w:val="hr-HR"/>
        </w:rPr>
        <w:t xml:space="preserve">, odnosno u okviru javne usluge. Ovim </w:t>
      </w:r>
      <w:r>
        <w:rPr>
          <w:lang w:val="hr-HR"/>
        </w:rPr>
        <w:t>članko</w:t>
      </w:r>
      <w:r w:rsidRPr="00AB6774">
        <w:rPr>
          <w:lang w:val="hr-HR"/>
        </w:rPr>
        <w:t xml:space="preserve">m propisano je da javne </w:t>
      </w:r>
      <w:r>
        <w:rPr>
          <w:lang w:val="hr-HR"/>
        </w:rPr>
        <w:t>opskrbljivač</w:t>
      </w:r>
      <w:r w:rsidRPr="00AB6774">
        <w:rPr>
          <w:lang w:val="hr-HR"/>
        </w:rPr>
        <w:t xml:space="preserve">e određuje Vlada Federacije na </w:t>
      </w:r>
      <w:r>
        <w:rPr>
          <w:lang w:val="hr-HR"/>
        </w:rPr>
        <w:t>razdoblje</w:t>
      </w:r>
      <w:r w:rsidRPr="00AB6774">
        <w:rPr>
          <w:lang w:val="hr-HR"/>
        </w:rPr>
        <w:t xml:space="preserve"> od pet godina, a prema kriteriju </w:t>
      </w:r>
      <w:r>
        <w:rPr>
          <w:lang w:val="hr-HR"/>
        </w:rPr>
        <w:t>sudjelovanja</w:t>
      </w:r>
      <w:r w:rsidRPr="00AB6774">
        <w:rPr>
          <w:lang w:val="hr-HR"/>
        </w:rPr>
        <w:t xml:space="preserve"> u </w:t>
      </w:r>
      <w:r>
        <w:rPr>
          <w:lang w:val="hr-HR"/>
        </w:rPr>
        <w:t>opskrbi</w:t>
      </w:r>
      <w:r w:rsidRPr="00AB6774">
        <w:rPr>
          <w:lang w:val="hr-HR"/>
        </w:rPr>
        <w:t xml:space="preserve"> krajnjih kupaca na </w:t>
      </w:r>
      <w:r>
        <w:rPr>
          <w:lang w:val="hr-HR"/>
        </w:rPr>
        <w:t>zemljopisnim</w:t>
      </w:r>
      <w:r w:rsidRPr="00AB6774">
        <w:rPr>
          <w:lang w:val="hr-HR"/>
        </w:rPr>
        <w:t xml:space="preserve"> područjima koja odgovaraju zonama </w:t>
      </w:r>
      <w:r>
        <w:rPr>
          <w:lang w:val="hr-HR"/>
        </w:rPr>
        <w:t>mjerodav</w:t>
      </w:r>
      <w:r w:rsidRPr="00AB6774">
        <w:rPr>
          <w:lang w:val="hr-HR"/>
        </w:rPr>
        <w:t xml:space="preserve">nosti operatora </w:t>
      </w:r>
      <w:r>
        <w:rPr>
          <w:lang w:val="hr-HR"/>
        </w:rPr>
        <w:t>distribucijsk</w:t>
      </w:r>
      <w:r w:rsidRPr="00AB6774">
        <w:rPr>
          <w:lang w:val="hr-HR"/>
        </w:rPr>
        <w:t xml:space="preserve">og </w:t>
      </w:r>
      <w:r>
        <w:rPr>
          <w:lang w:val="hr-HR"/>
        </w:rPr>
        <w:t>sustav</w:t>
      </w:r>
      <w:r w:rsidRPr="00AB6774">
        <w:rPr>
          <w:lang w:val="hr-HR"/>
        </w:rPr>
        <w:t xml:space="preserve">a. Nadalje, </w:t>
      </w:r>
      <w:r>
        <w:rPr>
          <w:lang w:val="hr-HR"/>
        </w:rPr>
        <w:t>članko</w:t>
      </w:r>
      <w:r w:rsidRPr="00AB6774">
        <w:rPr>
          <w:lang w:val="hr-HR"/>
        </w:rPr>
        <w:t xml:space="preserve">m je propisana i dužnost javnog </w:t>
      </w:r>
      <w:r>
        <w:rPr>
          <w:lang w:val="hr-HR"/>
        </w:rPr>
        <w:t>opskrbljivača</w:t>
      </w:r>
      <w:r w:rsidRPr="00AB6774">
        <w:rPr>
          <w:lang w:val="hr-HR"/>
        </w:rPr>
        <w:t xml:space="preserve"> da o</w:t>
      </w:r>
      <w:r>
        <w:rPr>
          <w:lang w:val="hr-HR"/>
        </w:rPr>
        <w:t>sigura</w:t>
      </w:r>
      <w:r w:rsidRPr="00AB6774">
        <w:rPr>
          <w:lang w:val="hr-HR"/>
        </w:rPr>
        <w:t xml:space="preserve"> redov</w:t>
      </w:r>
      <w:r>
        <w:rPr>
          <w:lang w:val="hr-HR"/>
        </w:rPr>
        <w:t>itu</w:t>
      </w:r>
      <w:r w:rsidRPr="00AB6774">
        <w:rPr>
          <w:lang w:val="hr-HR"/>
        </w:rPr>
        <w:t xml:space="preserve"> i sigurn</w:t>
      </w:r>
      <w:r>
        <w:rPr>
          <w:lang w:val="hr-HR"/>
        </w:rPr>
        <w:t>u</w:t>
      </w:r>
      <w:r w:rsidRPr="00AB6774">
        <w:rPr>
          <w:lang w:val="hr-HR"/>
        </w:rPr>
        <w:t xml:space="preserve"> </w:t>
      </w:r>
      <w:r>
        <w:rPr>
          <w:lang w:val="hr-HR"/>
        </w:rPr>
        <w:t>opskrbu</w:t>
      </w:r>
      <w:r w:rsidRPr="00AB6774">
        <w:rPr>
          <w:lang w:val="hr-HR"/>
        </w:rPr>
        <w:t xml:space="preserve"> krajnjih kupaca električnom energijom, dostavlja sve potrebne podatke Regulatornoj komisiji, uspostavi korisničke centre za pružanje informacija i rješavanje sporova te posreduje u ostvarivanju prava kupaca.</w:t>
      </w:r>
    </w:p>
    <w:p w14:paraId="1BFE9090" w14:textId="77777777" w:rsidR="007F13A8" w:rsidRPr="00AB6774" w:rsidRDefault="007F13A8" w:rsidP="007F13A8">
      <w:pPr>
        <w:spacing w:after="0"/>
        <w:rPr>
          <w:lang w:val="hr-HR"/>
        </w:rPr>
      </w:pPr>
      <w:r w:rsidRPr="00AB6774">
        <w:rPr>
          <w:b/>
          <w:bCs/>
          <w:lang w:val="hr-HR"/>
        </w:rPr>
        <w:t>Član</w:t>
      </w:r>
      <w:r>
        <w:rPr>
          <w:b/>
          <w:bCs/>
          <w:lang w:val="hr-HR"/>
        </w:rPr>
        <w:t>k</w:t>
      </w:r>
      <w:r w:rsidRPr="00AB6774">
        <w:rPr>
          <w:b/>
          <w:bCs/>
          <w:lang w:val="hr-HR"/>
        </w:rPr>
        <w:t>om 107.</w:t>
      </w:r>
      <w:r w:rsidRPr="00AB6774">
        <w:rPr>
          <w:lang w:val="hr-HR"/>
        </w:rPr>
        <w:t xml:space="preserve"> defini</w:t>
      </w:r>
      <w:r>
        <w:rPr>
          <w:lang w:val="hr-HR"/>
        </w:rPr>
        <w:t>r</w:t>
      </w:r>
      <w:r w:rsidRPr="00AB6774">
        <w:rPr>
          <w:lang w:val="hr-HR"/>
        </w:rPr>
        <w:t>ano je pravo krajnjih kupaca na rezervn</w:t>
      </w:r>
      <w:r>
        <w:rPr>
          <w:lang w:val="hr-HR"/>
        </w:rPr>
        <w:t>u</w:t>
      </w:r>
      <w:r w:rsidRPr="00AB6774">
        <w:rPr>
          <w:lang w:val="hr-HR"/>
        </w:rPr>
        <w:t xml:space="preserve"> </w:t>
      </w:r>
      <w:r>
        <w:rPr>
          <w:lang w:val="hr-HR"/>
        </w:rPr>
        <w:t>opskrbu</w:t>
      </w:r>
      <w:r w:rsidRPr="00AB6774">
        <w:rPr>
          <w:lang w:val="hr-HR"/>
        </w:rPr>
        <w:t xml:space="preserve"> </w:t>
      </w:r>
      <w:r>
        <w:rPr>
          <w:lang w:val="hr-HR"/>
        </w:rPr>
        <w:t>u</w:t>
      </w:r>
      <w:r w:rsidRPr="00AB6774">
        <w:rPr>
          <w:lang w:val="hr-HR"/>
        </w:rPr>
        <w:t xml:space="preserve"> slučaj</w:t>
      </w:r>
      <w:r>
        <w:rPr>
          <w:lang w:val="hr-HR"/>
        </w:rPr>
        <w:t>u</w:t>
      </w:r>
      <w:r w:rsidRPr="00AB6774">
        <w:rPr>
          <w:lang w:val="hr-HR"/>
        </w:rPr>
        <w:t xml:space="preserve"> kada postojeći </w:t>
      </w:r>
      <w:r>
        <w:rPr>
          <w:lang w:val="hr-HR"/>
        </w:rPr>
        <w:t>opskrbljivač</w:t>
      </w:r>
      <w:r w:rsidRPr="00AB6774">
        <w:rPr>
          <w:lang w:val="hr-HR"/>
        </w:rPr>
        <w:t xml:space="preserve"> prestane </w:t>
      </w:r>
      <w:r>
        <w:rPr>
          <w:lang w:val="hr-HR"/>
        </w:rPr>
        <w:t>vršiti</w:t>
      </w:r>
      <w:r w:rsidRPr="00AB6774">
        <w:rPr>
          <w:lang w:val="hr-HR"/>
        </w:rPr>
        <w:t xml:space="preserve"> isporuku električne energije usljed propisanih okolnosti. Pravo na rezervn</w:t>
      </w:r>
      <w:r>
        <w:rPr>
          <w:lang w:val="hr-HR"/>
        </w:rPr>
        <w:t>u</w:t>
      </w:r>
      <w:r w:rsidRPr="00AB6774">
        <w:rPr>
          <w:lang w:val="hr-HR"/>
        </w:rPr>
        <w:t xml:space="preserve"> </w:t>
      </w:r>
      <w:r>
        <w:rPr>
          <w:lang w:val="hr-HR"/>
        </w:rPr>
        <w:t>opskrbu</w:t>
      </w:r>
      <w:r w:rsidRPr="00AB6774">
        <w:rPr>
          <w:lang w:val="hr-HR"/>
        </w:rPr>
        <w:t xml:space="preserve"> predviđeno je za one krajnje kupce koji nemaju pravo na javn</w:t>
      </w:r>
      <w:r>
        <w:rPr>
          <w:lang w:val="hr-HR"/>
        </w:rPr>
        <w:t>u</w:t>
      </w:r>
      <w:r w:rsidRPr="00AB6774">
        <w:rPr>
          <w:lang w:val="hr-HR"/>
        </w:rPr>
        <w:t xml:space="preserve"> </w:t>
      </w:r>
      <w:r>
        <w:rPr>
          <w:lang w:val="hr-HR"/>
        </w:rPr>
        <w:t>opskrbu</w:t>
      </w:r>
      <w:r w:rsidRPr="00AB6774">
        <w:rPr>
          <w:lang w:val="hr-HR"/>
        </w:rPr>
        <w:t xml:space="preserve"> te im na taj način nije osigurana sigurnost u </w:t>
      </w:r>
      <w:r>
        <w:rPr>
          <w:lang w:val="hr-HR"/>
        </w:rPr>
        <w:t>opskrbi</w:t>
      </w:r>
      <w:r w:rsidRPr="00AB6774">
        <w:rPr>
          <w:lang w:val="hr-HR"/>
        </w:rPr>
        <w:t xml:space="preserve"> električnom energijom.</w:t>
      </w:r>
    </w:p>
    <w:p w14:paraId="0FFC9D43" w14:textId="77777777" w:rsidR="007F13A8" w:rsidRPr="00AB6774" w:rsidRDefault="007F13A8" w:rsidP="007F13A8">
      <w:pPr>
        <w:spacing w:after="0"/>
        <w:rPr>
          <w:lang w:val="hr-HR"/>
        </w:rPr>
      </w:pPr>
      <w:r w:rsidRPr="00AB6774">
        <w:rPr>
          <w:b/>
          <w:bCs/>
          <w:lang w:val="hr-HR"/>
        </w:rPr>
        <w:t>Član</w:t>
      </w:r>
      <w:r>
        <w:rPr>
          <w:b/>
          <w:bCs/>
          <w:lang w:val="hr-HR"/>
        </w:rPr>
        <w:t>k</w:t>
      </w:r>
      <w:r w:rsidRPr="00AB6774">
        <w:rPr>
          <w:b/>
          <w:bCs/>
          <w:lang w:val="hr-HR"/>
        </w:rPr>
        <w:t>om 108.</w:t>
      </w:r>
      <w:r w:rsidRPr="00AB6774">
        <w:rPr>
          <w:lang w:val="hr-HR"/>
        </w:rPr>
        <w:t xml:space="preserve"> propisano je da Vlada Federacije određuje </w:t>
      </w:r>
      <w:r>
        <w:rPr>
          <w:lang w:val="hr-HR"/>
        </w:rPr>
        <w:t>opskrbljivač</w:t>
      </w:r>
      <w:r w:rsidRPr="00AB6774">
        <w:rPr>
          <w:lang w:val="hr-HR"/>
        </w:rPr>
        <w:t>e koji će obavljati rezervn</w:t>
      </w:r>
      <w:r>
        <w:rPr>
          <w:lang w:val="hr-HR"/>
        </w:rPr>
        <w:t>u</w:t>
      </w:r>
      <w:r w:rsidRPr="00AB6774">
        <w:rPr>
          <w:lang w:val="hr-HR"/>
        </w:rPr>
        <w:t xml:space="preserve"> </w:t>
      </w:r>
      <w:r>
        <w:rPr>
          <w:lang w:val="hr-HR"/>
        </w:rPr>
        <w:t>opskrbu</w:t>
      </w:r>
      <w:r w:rsidRPr="00AB6774">
        <w:rPr>
          <w:lang w:val="hr-HR"/>
        </w:rPr>
        <w:t xml:space="preserve"> na teritorij</w:t>
      </w:r>
      <w:r>
        <w:rPr>
          <w:lang w:val="hr-HR"/>
        </w:rPr>
        <w:t>u</w:t>
      </w:r>
      <w:r w:rsidRPr="00AB6774">
        <w:rPr>
          <w:lang w:val="hr-HR"/>
        </w:rPr>
        <w:t xml:space="preserve"> Federacije, za </w:t>
      </w:r>
      <w:r>
        <w:rPr>
          <w:lang w:val="hr-HR"/>
        </w:rPr>
        <w:t>zemljopisna</w:t>
      </w:r>
      <w:r w:rsidRPr="00AB6774">
        <w:rPr>
          <w:lang w:val="hr-HR"/>
        </w:rPr>
        <w:t xml:space="preserve"> područja koja odgovaraju zonama operatora </w:t>
      </w:r>
      <w:r>
        <w:rPr>
          <w:lang w:val="hr-HR"/>
        </w:rPr>
        <w:t>distribucijsk</w:t>
      </w:r>
      <w:r w:rsidRPr="00AB6774">
        <w:rPr>
          <w:lang w:val="hr-HR"/>
        </w:rPr>
        <w:t xml:space="preserve">og </w:t>
      </w:r>
      <w:r>
        <w:rPr>
          <w:lang w:val="hr-HR"/>
        </w:rPr>
        <w:t>sustav</w:t>
      </w:r>
      <w:r w:rsidRPr="00AB6774">
        <w:rPr>
          <w:lang w:val="hr-HR"/>
        </w:rPr>
        <w:t>a, odnosno na osnov</w:t>
      </w:r>
      <w:r>
        <w:rPr>
          <w:lang w:val="hr-HR"/>
        </w:rPr>
        <w:t>i</w:t>
      </w:r>
      <w:r w:rsidRPr="00AB6774">
        <w:rPr>
          <w:lang w:val="hr-HR"/>
        </w:rPr>
        <w:t xml:space="preserve"> kriterija tržišnog </w:t>
      </w:r>
      <w:r>
        <w:rPr>
          <w:lang w:val="hr-HR"/>
        </w:rPr>
        <w:t>sudjelovanja</w:t>
      </w:r>
      <w:r w:rsidRPr="00AB6774">
        <w:rPr>
          <w:lang w:val="hr-HR"/>
        </w:rPr>
        <w:t xml:space="preserve"> u </w:t>
      </w:r>
      <w:r>
        <w:rPr>
          <w:lang w:val="hr-HR"/>
        </w:rPr>
        <w:t>opskrbi</w:t>
      </w:r>
      <w:r w:rsidRPr="00AB6774">
        <w:rPr>
          <w:lang w:val="hr-HR"/>
        </w:rPr>
        <w:t xml:space="preserve"> krajnjih kupaca na odnosnom području, te da se rezervni </w:t>
      </w:r>
      <w:r>
        <w:rPr>
          <w:lang w:val="hr-HR"/>
        </w:rPr>
        <w:t>opskrbljivač</w:t>
      </w:r>
      <w:r w:rsidRPr="00AB6774">
        <w:rPr>
          <w:lang w:val="hr-HR"/>
        </w:rPr>
        <w:t xml:space="preserve"> određuje na </w:t>
      </w:r>
      <w:r>
        <w:rPr>
          <w:lang w:val="hr-HR"/>
        </w:rPr>
        <w:t>razdoblje</w:t>
      </w:r>
      <w:r w:rsidRPr="00AB6774">
        <w:rPr>
          <w:lang w:val="hr-HR"/>
        </w:rPr>
        <w:t xml:space="preserve"> do pet godina.</w:t>
      </w:r>
    </w:p>
    <w:p w14:paraId="6929C89D" w14:textId="77777777" w:rsidR="007F13A8" w:rsidRPr="00AB6774" w:rsidRDefault="007F13A8" w:rsidP="007F13A8">
      <w:pPr>
        <w:spacing w:after="0"/>
        <w:rPr>
          <w:lang w:val="hr-HR"/>
        </w:rPr>
      </w:pPr>
      <w:r w:rsidRPr="00AB6774">
        <w:rPr>
          <w:b/>
          <w:bCs/>
          <w:lang w:val="hr-HR"/>
        </w:rPr>
        <w:t>Član</w:t>
      </w:r>
      <w:r>
        <w:rPr>
          <w:b/>
          <w:bCs/>
          <w:lang w:val="hr-HR"/>
        </w:rPr>
        <w:t>k</w:t>
      </w:r>
      <w:r w:rsidRPr="00AB6774">
        <w:rPr>
          <w:b/>
          <w:bCs/>
          <w:lang w:val="hr-HR"/>
        </w:rPr>
        <w:t>om 109.</w:t>
      </w:r>
      <w:r w:rsidRPr="00AB6774">
        <w:rPr>
          <w:lang w:val="hr-HR"/>
        </w:rPr>
        <w:t xml:space="preserve"> propisan je način određivanja cijena električne energije za javn</w:t>
      </w:r>
      <w:r>
        <w:rPr>
          <w:lang w:val="hr-HR"/>
        </w:rPr>
        <w:t>u</w:t>
      </w:r>
      <w:r w:rsidRPr="00AB6774">
        <w:rPr>
          <w:lang w:val="hr-HR"/>
        </w:rPr>
        <w:t xml:space="preserve"> i rezervn</w:t>
      </w:r>
      <w:r>
        <w:rPr>
          <w:lang w:val="hr-HR"/>
        </w:rPr>
        <w:t>u</w:t>
      </w:r>
      <w:r w:rsidRPr="00AB6774">
        <w:rPr>
          <w:lang w:val="hr-HR"/>
        </w:rPr>
        <w:t xml:space="preserve"> </w:t>
      </w:r>
      <w:r>
        <w:rPr>
          <w:lang w:val="hr-HR"/>
        </w:rPr>
        <w:t>opskrbu</w:t>
      </w:r>
      <w:r w:rsidRPr="00AB6774">
        <w:rPr>
          <w:lang w:val="hr-HR"/>
        </w:rPr>
        <w:t>, na osnov</w:t>
      </w:r>
      <w:r>
        <w:rPr>
          <w:lang w:val="hr-HR"/>
        </w:rPr>
        <w:t>i</w:t>
      </w:r>
      <w:r w:rsidRPr="00AB6774">
        <w:rPr>
          <w:lang w:val="hr-HR"/>
        </w:rPr>
        <w:t xml:space="preserve"> metodologije koju donosi Regulatorna komisija.</w:t>
      </w:r>
    </w:p>
    <w:p w14:paraId="03020E7F" w14:textId="77777777" w:rsidR="007F13A8" w:rsidRPr="00AB6774" w:rsidRDefault="007F13A8" w:rsidP="007F13A8">
      <w:pPr>
        <w:spacing w:after="0"/>
        <w:rPr>
          <w:lang w:val="hr-HR"/>
        </w:rPr>
      </w:pPr>
      <w:r w:rsidRPr="00AB6774">
        <w:rPr>
          <w:b/>
          <w:bCs/>
          <w:lang w:val="hr-HR"/>
        </w:rPr>
        <w:t>Član</w:t>
      </w:r>
      <w:r>
        <w:rPr>
          <w:b/>
          <w:bCs/>
          <w:lang w:val="hr-HR"/>
        </w:rPr>
        <w:t>k</w:t>
      </w:r>
      <w:r w:rsidRPr="00AB6774">
        <w:rPr>
          <w:b/>
          <w:bCs/>
          <w:lang w:val="hr-HR"/>
        </w:rPr>
        <w:t>om 110.</w:t>
      </w:r>
      <w:r w:rsidRPr="00AB6774">
        <w:rPr>
          <w:lang w:val="hr-HR"/>
        </w:rPr>
        <w:t xml:space="preserve"> propisana je obustava isporuke energije po zahtjevu </w:t>
      </w:r>
      <w:r>
        <w:rPr>
          <w:lang w:val="hr-HR"/>
        </w:rPr>
        <w:t>opskrbljivača</w:t>
      </w:r>
      <w:r w:rsidRPr="00AB6774">
        <w:rPr>
          <w:lang w:val="hr-HR"/>
        </w:rPr>
        <w:t xml:space="preserve">, odnosno mogućnost </w:t>
      </w:r>
      <w:r>
        <w:rPr>
          <w:lang w:val="hr-HR"/>
        </w:rPr>
        <w:t>opskrbljivača</w:t>
      </w:r>
      <w:r w:rsidRPr="00AB6774">
        <w:rPr>
          <w:lang w:val="hr-HR"/>
        </w:rPr>
        <w:t xml:space="preserve"> da zahtijeva da operator </w:t>
      </w:r>
      <w:r>
        <w:rPr>
          <w:lang w:val="hr-HR"/>
        </w:rPr>
        <w:t>sustav</w:t>
      </w:r>
      <w:r w:rsidRPr="00AB6774">
        <w:rPr>
          <w:lang w:val="hr-HR"/>
        </w:rPr>
        <w:t>a obustavi isporuku električne energije usljed neispunjenih ugovornih obveza krajnjeg kupca, plaćanje ove usluge i naknada troškova od krajnjeg kupca.</w:t>
      </w:r>
    </w:p>
    <w:p w14:paraId="00F2E15A" w14:textId="77777777" w:rsidR="007F13A8" w:rsidRPr="00AB6774" w:rsidRDefault="007F13A8" w:rsidP="007F13A8">
      <w:pPr>
        <w:spacing w:after="0"/>
        <w:rPr>
          <w:bCs/>
          <w:lang w:val="hr-HR"/>
        </w:rPr>
      </w:pPr>
      <w:r w:rsidRPr="00AB6774">
        <w:rPr>
          <w:b/>
          <w:lang w:val="hr-HR"/>
        </w:rPr>
        <w:t>Član</w:t>
      </w:r>
      <w:r>
        <w:rPr>
          <w:b/>
          <w:lang w:val="hr-HR"/>
        </w:rPr>
        <w:t>k</w:t>
      </w:r>
      <w:r w:rsidRPr="00AB6774">
        <w:rPr>
          <w:b/>
          <w:lang w:val="hr-HR"/>
        </w:rPr>
        <w:t>om 111.</w:t>
      </w:r>
      <w:r w:rsidRPr="00AB6774">
        <w:rPr>
          <w:bCs/>
          <w:lang w:val="hr-HR"/>
        </w:rPr>
        <w:t xml:space="preserve"> propisana je op</w:t>
      </w:r>
      <w:r>
        <w:rPr>
          <w:bCs/>
          <w:lang w:val="hr-HR"/>
        </w:rPr>
        <w:t>ć</w:t>
      </w:r>
      <w:r w:rsidRPr="00AB6774">
        <w:rPr>
          <w:bCs/>
          <w:lang w:val="hr-HR"/>
        </w:rPr>
        <w:t xml:space="preserve">a obveza </w:t>
      </w:r>
      <w:r>
        <w:rPr>
          <w:bCs/>
          <w:lang w:val="hr-HR"/>
        </w:rPr>
        <w:t>opskrbljivača</w:t>
      </w:r>
      <w:r w:rsidRPr="00AB6774">
        <w:rPr>
          <w:bCs/>
          <w:lang w:val="hr-HR"/>
        </w:rPr>
        <w:t xml:space="preserve"> </w:t>
      </w:r>
      <w:r>
        <w:rPr>
          <w:bCs/>
          <w:lang w:val="hr-HR"/>
        </w:rPr>
        <w:t xml:space="preserve">da </w:t>
      </w:r>
      <w:r w:rsidRPr="00AB6774">
        <w:rPr>
          <w:bCs/>
          <w:lang w:val="hr-HR"/>
        </w:rPr>
        <w:t xml:space="preserve">otkupe i preuzmu pripadajuće količine električne energije proizvedene korištenjem obnovljivih izvora i u </w:t>
      </w:r>
      <w:r>
        <w:rPr>
          <w:lang w:val="hr-HR"/>
        </w:rPr>
        <w:t>učinkovitoj</w:t>
      </w:r>
      <w:r w:rsidRPr="00AB6774">
        <w:rPr>
          <w:lang w:val="hr-HR"/>
        </w:rPr>
        <w:t xml:space="preserve"> </w:t>
      </w:r>
      <w:r w:rsidRPr="00AB6774">
        <w:rPr>
          <w:bCs/>
          <w:lang w:val="hr-HR"/>
        </w:rPr>
        <w:t xml:space="preserve">kogeneraciji, </w:t>
      </w:r>
      <w:r>
        <w:rPr>
          <w:bCs/>
          <w:lang w:val="hr-HR"/>
        </w:rPr>
        <w:t xml:space="preserve">sukladno </w:t>
      </w:r>
      <w:r w:rsidRPr="00AB6774">
        <w:rPr>
          <w:bCs/>
          <w:lang w:val="hr-HR"/>
        </w:rPr>
        <w:t>propisima kojima se uređuje odnosna oblast.</w:t>
      </w:r>
    </w:p>
    <w:p w14:paraId="00BBEA8E" w14:textId="77777777" w:rsidR="007F13A8" w:rsidRPr="00AB6774" w:rsidRDefault="007F13A8" w:rsidP="007F13A8">
      <w:pPr>
        <w:spacing w:after="0"/>
        <w:rPr>
          <w:bCs/>
          <w:lang w:val="hr-HR"/>
        </w:rPr>
      </w:pPr>
      <w:r w:rsidRPr="00AB6774">
        <w:rPr>
          <w:b/>
          <w:lang w:val="hr-HR"/>
        </w:rPr>
        <w:t>Član</w:t>
      </w:r>
      <w:r>
        <w:rPr>
          <w:b/>
          <w:lang w:val="hr-HR"/>
        </w:rPr>
        <w:t>k</w:t>
      </w:r>
      <w:r w:rsidRPr="00AB6774">
        <w:rPr>
          <w:b/>
          <w:lang w:val="hr-HR"/>
        </w:rPr>
        <w:t>om 112.</w:t>
      </w:r>
      <w:r w:rsidRPr="00AB6774">
        <w:rPr>
          <w:bCs/>
          <w:lang w:val="hr-HR"/>
        </w:rPr>
        <w:t xml:space="preserve"> propisano je donošenje Op</w:t>
      </w:r>
      <w:r>
        <w:rPr>
          <w:bCs/>
          <w:lang w:val="hr-HR"/>
        </w:rPr>
        <w:t>ć</w:t>
      </w:r>
      <w:r w:rsidRPr="00AB6774">
        <w:rPr>
          <w:bCs/>
          <w:lang w:val="hr-HR"/>
        </w:rPr>
        <w:t xml:space="preserve">ih </w:t>
      </w:r>
      <w:r>
        <w:rPr>
          <w:bCs/>
          <w:lang w:val="hr-HR"/>
        </w:rPr>
        <w:t>uvjeta</w:t>
      </w:r>
      <w:r w:rsidRPr="00AB6774">
        <w:rPr>
          <w:bCs/>
          <w:lang w:val="hr-HR"/>
        </w:rPr>
        <w:t xml:space="preserve"> za isporuku i </w:t>
      </w:r>
      <w:r>
        <w:rPr>
          <w:lang w:val="hr-HR"/>
        </w:rPr>
        <w:t>opskrbu</w:t>
      </w:r>
      <w:r w:rsidRPr="00AB6774">
        <w:rPr>
          <w:lang w:val="hr-HR"/>
        </w:rPr>
        <w:t xml:space="preserve"> </w:t>
      </w:r>
      <w:r w:rsidRPr="00AB6774">
        <w:rPr>
          <w:bCs/>
          <w:lang w:val="hr-HR"/>
        </w:rPr>
        <w:t xml:space="preserve">krajnjih kupaca električnom energijom, kojima se propisuje niz pitanja od značaja za odnose operatora i korisnika </w:t>
      </w:r>
      <w:r>
        <w:rPr>
          <w:bCs/>
          <w:lang w:val="hr-HR"/>
        </w:rPr>
        <w:t>distribucijsk</w:t>
      </w:r>
      <w:r w:rsidRPr="00AB6774">
        <w:rPr>
          <w:bCs/>
          <w:lang w:val="hr-HR"/>
        </w:rPr>
        <w:t xml:space="preserve">og </w:t>
      </w:r>
      <w:r>
        <w:rPr>
          <w:bCs/>
          <w:lang w:val="hr-HR"/>
        </w:rPr>
        <w:t>sustav</w:t>
      </w:r>
      <w:r w:rsidRPr="00AB6774">
        <w:rPr>
          <w:bCs/>
          <w:lang w:val="hr-HR"/>
        </w:rPr>
        <w:t xml:space="preserve">a, odnosno </w:t>
      </w:r>
      <w:r>
        <w:rPr>
          <w:bCs/>
          <w:lang w:val="hr-HR"/>
        </w:rPr>
        <w:t>opskrbljivača</w:t>
      </w:r>
      <w:r w:rsidRPr="00AB6774">
        <w:rPr>
          <w:bCs/>
          <w:lang w:val="hr-HR"/>
        </w:rPr>
        <w:t xml:space="preserve"> i krajnjih kupaca električne energije. Član</w:t>
      </w:r>
      <w:r>
        <w:rPr>
          <w:bCs/>
          <w:lang w:val="hr-HR"/>
        </w:rPr>
        <w:t>k</w:t>
      </w:r>
      <w:r w:rsidRPr="00AB6774">
        <w:rPr>
          <w:bCs/>
          <w:lang w:val="hr-HR"/>
        </w:rPr>
        <w:t>om je detaljno propisan sadržaj Op</w:t>
      </w:r>
      <w:r>
        <w:rPr>
          <w:bCs/>
          <w:lang w:val="hr-HR"/>
        </w:rPr>
        <w:t>ć</w:t>
      </w:r>
      <w:r w:rsidRPr="00AB6774">
        <w:rPr>
          <w:bCs/>
          <w:lang w:val="hr-HR"/>
        </w:rPr>
        <w:t xml:space="preserve">ih </w:t>
      </w:r>
      <w:r>
        <w:rPr>
          <w:bCs/>
          <w:lang w:val="hr-HR"/>
        </w:rPr>
        <w:t>uvjeta</w:t>
      </w:r>
      <w:r w:rsidRPr="00AB6774">
        <w:rPr>
          <w:bCs/>
          <w:lang w:val="hr-HR"/>
        </w:rPr>
        <w:t xml:space="preserve"> i </w:t>
      </w:r>
      <w:r>
        <w:rPr>
          <w:bCs/>
          <w:lang w:val="hr-HR"/>
        </w:rPr>
        <w:t>mjerodav</w:t>
      </w:r>
      <w:r w:rsidRPr="00AB6774">
        <w:rPr>
          <w:bCs/>
          <w:lang w:val="hr-HR"/>
        </w:rPr>
        <w:t>nost Regulatorne komisije za donošenje ovog akta.</w:t>
      </w:r>
    </w:p>
    <w:p w14:paraId="4421FE2E" w14:textId="77777777" w:rsidR="007F13A8" w:rsidRPr="00AB6774" w:rsidRDefault="007F13A8" w:rsidP="007F13A8">
      <w:pPr>
        <w:spacing w:after="0"/>
        <w:rPr>
          <w:bCs/>
          <w:lang w:val="hr-HR"/>
        </w:rPr>
      </w:pPr>
    </w:p>
    <w:p w14:paraId="6721050E" w14:textId="77777777" w:rsidR="007F13A8" w:rsidRPr="00AB6774" w:rsidRDefault="007F13A8" w:rsidP="007F13A8">
      <w:pPr>
        <w:spacing w:after="0"/>
        <w:rPr>
          <w:bCs/>
          <w:lang w:val="hr-HR"/>
        </w:rPr>
      </w:pPr>
      <w:r w:rsidRPr="00AB6774">
        <w:rPr>
          <w:bCs/>
          <w:lang w:val="hr-HR"/>
        </w:rPr>
        <w:t>DIO DESETI – TRGOVINA ELEKTRIČNOM ENERGIJOM</w:t>
      </w:r>
    </w:p>
    <w:p w14:paraId="78CBCE0A" w14:textId="77777777" w:rsidR="007F13A8" w:rsidRPr="00AB6774" w:rsidRDefault="007F13A8" w:rsidP="007F13A8">
      <w:pPr>
        <w:spacing w:after="0"/>
        <w:rPr>
          <w:bCs/>
          <w:lang w:val="hr-HR"/>
        </w:rPr>
      </w:pPr>
      <w:r w:rsidRPr="00AB6774">
        <w:rPr>
          <w:b/>
          <w:lang w:val="hr-HR"/>
        </w:rPr>
        <w:t>Član</w:t>
      </w:r>
      <w:r>
        <w:rPr>
          <w:b/>
          <w:lang w:val="hr-HR"/>
        </w:rPr>
        <w:t>k</w:t>
      </w:r>
      <w:r w:rsidRPr="00AB6774">
        <w:rPr>
          <w:b/>
          <w:lang w:val="hr-HR"/>
        </w:rPr>
        <w:t>om 113.</w:t>
      </w:r>
      <w:r w:rsidRPr="00AB6774">
        <w:rPr>
          <w:bCs/>
          <w:lang w:val="hr-HR"/>
        </w:rPr>
        <w:t xml:space="preserve"> defini</w:t>
      </w:r>
      <w:r>
        <w:rPr>
          <w:bCs/>
          <w:lang w:val="hr-HR"/>
        </w:rPr>
        <w:t>r</w:t>
      </w:r>
      <w:r w:rsidRPr="00AB6774">
        <w:rPr>
          <w:bCs/>
          <w:lang w:val="hr-HR"/>
        </w:rPr>
        <w:t>ana je djelatnost trgovine električn</w:t>
      </w:r>
      <w:r>
        <w:rPr>
          <w:bCs/>
          <w:lang w:val="hr-HR"/>
        </w:rPr>
        <w:t>om</w:t>
      </w:r>
      <w:r w:rsidRPr="00AB6774">
        <w:rPr>
          <w:bCs/>
          <w:lang w:val="hr-HR"/>
        </w:rPr>
        <w:t xml:space="preserve"> energij</w:t>
      </w:r>
      <w:r>
        <w:rPr>
          <w:bCs/>
          <w:lang w:val="hr-HR"/>
        </w:rPr>
        <w:t>om</w:t>
      </w:r>
      <w:r w:rsidRPr="00AB6774">
        <w:rPr>
          <w:bCs/>
          <w:lang w:val="hr-HR"/>
        </w:rPr>
        <w:t xml:space="preserve">, odnosno djelatnost kupovine i prodaje, što ne uključuje </w:t>
      </w:r>
      <w:r>
        <w:rPr>
          <w:lang w:val="hr-HR"/>
        </w:rPr>
        <w:t>opskrbu</w:t>
      </w:r>
      <w:r w:rsidRPr="00AB6774">
        <w:rPr>
          <w:lang w:val="hr-HR"/>
        </w:rPr>
        <w:t xml:space="preserve"> </w:t>
      </w:r>
      <w:r w:rsidRPr="00AB6774">
        <w:rPr>
          <w:bCs/>
          <w:lang w:val="hr-HR"/>
        </w:rPr>
        <w:t xml:space="preserve">kao prodaju krajnjim kupcima te je propisana </w:t>
      </w:r>
      <w:r w:rsidRPr="00AB6774">
        <w:rPr>
          <w:bCs/>
          <w:lang w:val="hr-HR"/>
        </w:rPr>
        <w:lastRenderedPageBreak/>
        <w:t>obveza pribavljanja dozvole od Regulatorne komisije ili drugih regulatornih komisija u Bosni i Hercegovini za obavljanje ove djelatnosti.</w:t>
      </w:r>
    </w:p>
    <w:p w14:paraId="3DAC3B50" w14:textId="77777777" w:rsidR="007F13A8" w:rsidRPr="00AB6774" w:rsidRDefault="007F13A8" w:rsidP="007F13A8">
      <w:pPr>
        <w:spacing w:after="0"/>
        <w:rPr>
          <w:bCs/>
          <w:lang w:val="hr-HR"/>
        </w:rPr>
      </w:pPr>
    </w:p>
    <w:p w14:paraId="136C3246" w14:textId="77777777" w:rsidR="007F13A8" w:rsidRPr="00AB6774" w:rsidRDefault="007F13A8" w:rsidP="007F13A8">
      <w:pPr>
        <w:spacing w:after="0"/>
        <w:rPr>
          <w:bCs/>
          <w:lang w:val="hr-HR"/>
        </w:rPr>
      </w:pPr>
      <w:r w:rsidRPr="00AB6774">
        <w:rPr>
          <w:bCs/>
          <w:lang w:val="hr-HR"/>
        </w:rPr>
        <w:t>DIO JEDANAESTI – SKLADIŠTENJE ENERGIJE</w:t>
      </w:r>
    </w:p>
    <w:p w14:paraId="38D16279" w14:textId="77777777" w:rsidR="007F13A8" w:rsidRPr="00AB6774" w:rsidRDefault="007F13A8" w:rsidP="007F13A8">
      <w:pPr>
        <w:spacing w:after="0"/>
        <w:rPr>
          <w:bCs/>
          <w:lang w:val="hr-HR"/>
        </w:rPr>
      </w:pPr>
      <w:r w:rsidRPr="00AB6774">
        <w:rPr>
          <w:b/>
          <w:lang w:val="hr-HR"/>
        </w:rPr>
        <w:t>Član</w:t>
      </w:r>
      <w:r>
        <w:rPr>
          <w:b/>
          <w:lang w:val="hr-HR"/>
        </w:rPr>
        <w:t>c</w:t>
      </w:r>
      <w:r w:rsidRPr="00AB6774">
        <w:rPr>
          <w:b/>
          <w:lang w:val="hr-HR"/>
        </w:rPr>
        <w:t>ima 114</w:t>
      </w:r>
      <w:r>
        <w:rPr>
          <w:b/>
          <w:lang w:val="hr-HR"/>
        </w:rPr>
        <w:t xml:space="preserve">. – </w:t>
      </w:r>
      <w:r w:rsidRPr="00AB6774">
        <w:rPr>
          <w:b/>
          <w:lang w:val="hr-HR"/>
        </w:rPr>
        <w:t>117.</w:t>
      </w:r>
      <w:r w:rsidRPr="00AB6774">
        <w:rPr>
          <w:bCs/>
          <w:lang w:val="hr-HR"/>
        </w:rPr>
        <w:t xml:space="preserve"> propisani su aspekti vezani </w:t>
      </w:r>
      <w:r>
        <w:rPr>
          <w:bCs/>
          <w:lang w:val="hr-HR"/>
        </w:rPr>
        <w:t>uz</w:t>
      </w:r>
      <w:r w:rsidRPr="00AB6774">
        <w:rPr>
          <w:bCs/>
          <w:lang w:val="hr-HR"/>
        </w:rPr>
        <w:t xml:space="preserve"> obavljanje djelatnosti skladištenja energije, uključujući obvezu pribavljanja dozvole za obavljanje djelatnosti, prava i obveze operatora skladišta i ogran</w:t>
      </w:r>
      <w:r>
        <w:rPr>
          <w:bCs/>
          <w:lang w:val="hr-HR"/>
        </w:rPr>
        <w:t>i</w:t>
      </w:r>
      <w:r w:rsidRPr="00AB6774">
        <w:rPr>
          <w:bCs/>
          <w:lang w:val="hr-HR"/>
        </w:rPr>
        <w:t xml:space="preserve">čenje za operatora </w:t>
      </w:r>
      <w:r>
        <w:rPr>
          <w:bCs/>
          <w:lang w:val="hr-HR"/>
        </w:rPr>
        <w:t>distribucijsk</w:t>
      </w:r>
      <w:r w:rsidRPr="00AB6774">
        <w:rPr>
          <w:bCs/>
          <w:lang w:val="hr-HR"/>
        </w:rPr>
        <w:t xml:space="preserve">og </w:t>
      </w:r>
      <w:r>
        <w:rPr>
          <w:bCs/>
          <w:lang w:val="hr-HR"/>
        </w:rPr>
        <w:t>sustav</w:t>
      </w:r>
      <w:r w:rsidRPr="00AB6774">
        <w:rPr>
          <w:bCs/>
          <w:lang w:val="hr-HR"/>
        </w:rPr>
        <w:t>a u pogledu vlasništva, razvijanja, vođenja ili upravljanja postrojenjem za skladištenje energije.</w:t>
      </w:r>
    </w:p>
    <w:p w14:paraId="53BB9AE4" w14:textId="77777777" w:rsidR="007F13A8" w:rsidRPr="00AB6774" w:rsidRDefault="007F13A8" w:rsidP="007F13A8">
      <w:pPr>
        <w:spacing w:after="0"/>
        <w:rPr>
          <w:bCs/>
          <w:lang w:val="hr-HR"/>
        </w:rPr>
      </w:pPr>
    </w:p>
    <w:p w14:paraId="5F31FBFC" w14:textId="77777777" w:rsidR="007F13A8" w:rsidRPr="00AB6774" w:rsidRDefault="007F13A8" w:rsidP="007F13A8">
      <w:pPr>
        <w:spacing w:after="0"/>
        <w:rPr>
          <w:bCs/>
          <w:lang w:val="hr-HR"/>
        </w:rPr>
      </w:pPr>
      <w:r w:rsidRPr="00AB6774">
        <w:rPr>
          <w:bCs/>
          <w:lang w:val="hr-HR"/>
        </w:rPr>
        <w:t>DIO DVANAESTI – KRAJNJI KUPCI</w:t>
      </w:r>
    </w:p>
    <w:p w14:paraId="1B9CE69D" w14:textId="77777777" w:rsidR="007F13A8" w:rsidRPr="00AB6774" w:rsidRDefault="007F13A8" w:rsidP="007F13A8">
      <w:pPr>
        <w:spacing w:after="0"/>
        <w:rPr>
          <w:bCs/>
          <w:lang w:val="hr-HR"/>
        </w:rPr>
      </w:pPr>
      <w:r w:rsidRPr="00AB6774">
        <w:rPr>
          <w:bCs/>
          <w:lang w:val="hr-HR"/>
        </w:rPr>
        <w:t>POGLAVLJE I. PRAVA KRAJN</w:t>
      </w:r>
      <w:r>
        <w:rPr>
          <w:bCs/>
          <w:lang w:val="hr-HR"/>
        </w:rPr>
        <w:t>J</w:t>
      </w:r>
      <w:r w:rsidRPr="00AB6774">
        <w:rPr>
          <w:bCs/>
          <w:lang w:val="hr-HR"/>
        </w:rPr>
        <w:t>IH KUPACA</w:t>
      </w:r>
    </w:p>
    <w:p w14:paraId="6D47D65F" w14:textId="77777777" w:rsidR="007F13A8" w:rsidRPr="00AB6774" w:rsidRDefault="007F13A8" w:rsidP="007F13A8">
      <w:pPr>
        <w:spacing w:after="0"/>
        <w:rPr>
          <w:bCs/>
          <w:lang w:val="hr-HR"/>
        </w:rPr>
      </w:pPr>
      <w:r w:rsidRPr="00AB6774">
        <w:rPr>
          <w:b/>
          <w:lang w:val="hr-HR"/>
        </w:rPr>
        <w:t>Član</w:t>
      </w:r>
      <w:r>
        <w:rPr>
          <w:b/>
          <w:lang w:val="hr-HR"/>
        </w:rPr>
        <w:t>k</w:t>
      </w:r>
      <w:r w:rsidRPr="00AB6774">
        <w:rPr>
          <w:b/>
          <w:lang w:val="hr-HR"/>
        </w:rPr>
        <w:t xml:space="preserve">om 118. </w:t>
      </w:r>
      <w:r w:rsidRPr="00AB6774">
        <w:rPr>
          <w:bCs/>
          <w:lang w:val="hr-HR"/>
        </w:rPr>
        <w:t xml:space="preserve">propisano je pravo krajnjih kupaca na </w:t>
      </w:r>
      <w:r>
        <w:rPr>
          <w:lang w:val="hr-HR"/>
        </w:rPr>
        <w:t>opskrbu</w:t>
      </w:r>
      <w:r w:rsidRPr="00AB6774">
        <w:rPr>
          <w:lang w:val="hr-HR"/>
        </w:rPr>
        <w:t xml:space="preserve"> </w:t>
      </w:r>
      <w:r w:rsidRPr="00AB6774">
        <w:rPr>
          <w:bCs/>
          <w:lang w:val="hr-HR"/>
        </w:rPr>
        <w:t xml:space="preserve">električnom energijom, javnu uslugu i slobodan </w:t>
      </w:r>
      <w:r>
        <w:rPr>
          <w:bCs/>
          <w:lang w:val="hr-HR"/>
        </w:rPr>
        <w:t>odabir</w:t>
      </w:r>
      <w:r w:rsidRPr="00AB6774">
        <w:rPr>
          <w:bCs/>
          <w:lang w:val="hr-HR"/>
        </w:rPr>
        <w:t xml:space="preserve"> </w:t>
      </w:r>
      <w:r>
        <w:rPr>
          <w:bCs/>
          <w:lang w:val="hr-HR"/>
        </w:rPr>
        <w:t>opskrbljivača</w:t>
      </w:r>
      <w:r w:rsidRPr="00AB6774">
        <w:rPr>
          <w:bCs/>
          <w:lang w:val="hr-HR"/>
        </w:rPr>
        <w:t xml:space="preserve"> van </w:t>
      </w:r>
      <w:r>
        <w:rPr>
          <w:bCs/>
          <w:lang w:val="hr-HR"/>
        </w:rPr>
        <w:t>sustav</w:t>
      </w:r>
      <w:r w:rsidRPr="00AB6774">
        <w:rPr>
          <w:bCs/>
          <w:lang w:val="hr-HR"/>
        </w:rPr>
        <w:t xml:space="preserve">a javne usluge, kao i mogućnost da krajnji kupci istovremeno mogu imati više od jednog ugovora o </w:t>
      </w:r>
      <w:r>
        <w:rPr>
          <w:lang w:val="hr-HR"/>
        </w:rPr>
        <w:t>opskrbi</w:t>
      </w:r>
      <w:r w:rsidRPr="00AB6774">
        <w:rPr>
          <w:lang w:val="hr-HR"/>
        </w:rPr>
        <w:t xml:space="preserve"> </w:t>
      </w:r>
      <w:r w:rsidRPr="00AB6774">
        <w:rPr>
          <w:bCs/>
          <w:lang w:val="hr-HR"/>
        </w:rPr>
        <w:t>električnom energijom.</w:t>
      </w:r>
    </w:p>
    <w:p w14:paraId="77F7E355" w14:textId="77777777" w:rsidR="007F13A8" w:rsidRPr="00AB6774" w:rsidRDefault="007F13A8" w:rsidP="007F13A8">
      <w:pPr>
        <w:spacing w:after="0"/>
        <w:rPr>
          <w:bCs/>
          <w:lang w:val="hr-HR"/>
        </w:rPr>
      </w:pPr>
      <w:r w:rsidRPr="00AB6774">
        <w:rPr>
          <w:b/>
          <w:lang w:val="hr-HR"/>
        </w:rPr>
        <w:t>Član</w:t>
      </w:r>
      <w:r>
        <w:rPr>
          <w:b/>
          <w:lang w:val="hr-HR"/>
        </w:rPr>
        <w:t>k</w:t>
      </w:r>
      <w:r w:rsidRPr="00AB6774">
        <w:rPr>
          <w:b/>
          <w:lang w:val="hr-HR"/>
        </w:rPr>
        <w:t>om 119.</w:t>
      </w:r>
      <w:r w:rsidRPr="00AB6774">
        <w:rPr>
          <w:bCs/>
          <w:lang w:val="hr-HR"/>
        </w:rPr>
        <w:t xml:space="preserve"> propisano je pravo krajnjih kupaca da budu unaprijed upoznati </w:t>
      </w:r>
      <w:r>
        <w:rPr>
          <w:bCs/>
          <w:lang w:val="hr-HR"/>
        </w:rPr>
        <w:t>s uvjet</w:t>
      </w:r>
      <w:r w:rsidRPr="00AB6774">
        <w:rPr>
          <w:bCs/>
          <w:lang w:val="hr-HR"/>
        </w:rPr>
        <w:t xml:space="preserve">ima </w:t>
      </w:r>
      <w:r>
        <w:rPr>
          <w:bCs/>
          <w:lang w:val="hr-HR"/>
        </w:rPr>
        <w:t>opskrbe</w:t>
      </w:r>
      <w:r w:rsidRPr="00AB6774">
        <w:rPr>
          <w:bCs/>
          <w:lang w:val="hr-HR"/>
        </w:rPr>
        <w:t xml:space="preserve"> prije sklapanja ugovora, da budu zaštićeni od nepoštenih i zavaravajućih metoda prodaje te pravo da dobiju sažetak </w:t>
      </w:r>
      <w:r>
        <w:rPr>
          <w:bCs/>
          <w:lang w:val="hr-HR"/>
        </w:rPr>
        <w:t>uvjeta</w:t>
      </w:r>
      <w:r w:rsidRPr="00AB6774">
        <w:rPr>
          <w:bCs/>
          <w:lang w:val="hr-HR"/>
        </w:rPr>
        <w:t xml:space="preserve"> </w:t>
      </w:r>
      <w:r>
        <w:rPr>
          <w:bCs/>
          <w:lang w:val="hr-HR"/>
        </w:rPr>
        <w:t>opskrbe</w:t>
      </w:r>
      <w:r w:rsidRPr="00AB6774">
        <w:rPr>
          <w:bCs/>
          <w:lang w:val="hr-HR"/>
        </w:rPr>
        <w:t xml:space="preserve"> napisan jasnim i jednostavnim jezikom.</w:t>
      </w:r>
    </w:p>
    <w:p w14:paraId="7BD93893" w14:textId="77777777" w:rsidR="007F13A8" w:rsidRPr="00AB6774" w:rsidRDefault="007F13A8" w:rsidP="007F13A8">
      <w:pPr>
        <w:spacing w:after="0"/>
        <w:rPr>
          <w:bCs/>
          <w:lang w:val="hr-HR"/>
        </w:rPr>
      </w:pPr>
      <w:r w:rsidRPr="00AB6774">
        <w:rPr>
          <w:b/>
          <w:lang w:val="hr-HR"/>
        </w:rPr>
        <w:t>Član</w:t>
      </w:r>
      <w:r>
        <w:rPr>
          <w:b/>
          <w:lang w:val="hr-HR"/>
        </w:rPr>
        <w:t>k</w:t>
      </w:r>
      <w:r w:rsidRPr="00AB6774">
        <w:rPr>
          <w:b/>
          <w:lang w:val="hr-HR"/>
        </w:rPr>
        <w:t>om 120.</w:t>
      </w:r>
      <w:r>
        <w:rPr>
          <w:bCs/>
          <w:lang w:val="hr-HR"/>
        </w:rPr>
        <w:t xml:space="preserve"> </w:t>
      </w:r>
      <w:r w:rsidRPr="00AB6774">
        <w:rPr>
          <w:bCs/>
          <w:lang w:val="hr-HR"/>
        </w:rPr>
        <w:t xml:space="preserve">propisano je pravo kupaca da budu </w:t>
      </w:r>
      <w:r>
        <w:rPr>
          <w:bCs/>
          <w:lang w:val="hr-HR"/>
        </w:rPr>
        <w:t>pravo</w:t>
      </w:r>
      <w:r w:rsidRPr="00AB6774">
        <w:rPr>
          <w:bCs/>
          <w:lang w:val="hr-HR"/>
        </w:rPr>
        <w:t xml:space="preserve">vremeno obaviješteni o svakoj namjeri izmjene i izmjeni </w:t>
      </w:r>
      <w:r>
        <w:rPr>
          <w:bCs/>
          <w:lang w:val="hr-HR"/>
        </w:rPr>
        <w:t>uvjeta</w:t>
      </w:r>
      <w:r w:rsidRPr="00AB6774">
        <w:rPr>
          <w:bCs/>
          <w:lang w:val="hr-HR"/>
        </w:rPr>
        <w:t xml:space="preserve"> ugovora o </w:t>
      </w:r>
      <w:r>
        <w:rPr>
          <w:lang w:val="hr-HR"/>
        </w:rPr>
        <w:t>opskrbi</w:t>
      </w:r>
      <w:r w:rsidRPr="00AB6774">
        <w:rPr>
          <w:bCs/>
          <w:lang w:val="hr-HR"/>
        </w:rPr>
        <w:t xml:space="preserve">, uključujući i promjene cijene, te s tim u vezi </w:t>
      </w:r>
      <w:r>
        <w:rPr>
          <w:bCs/>
          <w:lang w:val="hr-HR"/>
        </w:rPr>
        <w:t xml:space="preserve">o </w:t>
      </w:r>
      <w:r w:rsidRPr="00AB6774">
        <w:rPr>
          <w:bCs/>
          <w:lang w:val="hr-HR"/>
        </w:rPr>
        <w:t>pravu na raskid ugovora.</w:t>
      </w:r>
    </w:p>
    <w:p w14:paraId="575C539D" w14:textId="77777777" w:rsidR="007F13A8" w:rsidRPr="00AB6774" w:rsidRDefault="007F13A8" w:rsidP="007F13A8">
      <w:pPr>
        <w:spacing w:after="0"/>
        <w:rPr>
          <w:bCs/>
          <w:lang w:val="hr-HR"/>
        </w:rPr>
      </w:pPr>
      <w:r w:rsidRPr="00AB6774">
        <w:rPr>
          <w:b/>
          <w:lang w:val="hr-HR"/>
        </w:rPr>
        <w:t>Član</w:t>
      </w:r>
      <w:r>
        <w:rPr>
          <w:b/>
          <w:lang w:val="hr-HR"/>
        </w:rPr>
        <w:t>k</w:t>
      </w:r>
      <w:r w:rsidRPr="00AB6774">
        <w:rPr>
          <w:b/>
          <w:lang w:val="hr-HR"/>
        </w:rPr>
        <w:t>om 121.</w:t>
      </w:r>
      <w:r w:rsidRPr="00AB6774">
        <w:rPr>
          <w:bCs/>
          <w:lang w:val="hr-HR"/>
        </w:rPr>
        <w:t xml:space="preserve"> propisana je obveza </w:t>
      </w:r>
      <w:r>
        <w:rPr>
          <w:bCs/>
          <w:lang w:val="hr-HR"/>
        </w:rPr>
        <w:t>opskrbljivača</w:t>
      </w:r>
      <w:r w:rsidRPr="00AB6774">
        <w:rPr>
          <w:bCs/>
          <w:lang w:val="hr-HR"/>
        </w:rPr>
        <w:t xml:space="preserve"> da krajnjim kupcima ponudi </w:t>
      </w:r>
      <w:r>
        <w:rPr>
          <w:bCs/>
          <w:lang w:val="hr-HR"/>
        </w:rPr>
        <w:t>odabir</w:t>
      </w:r>
      <w:r w:rsidRPr="00AB6774">
        <w:rPr>
          <w:bCs/>
          <w:lang w:val="hr-HR"/>
        </w:rPr>
        <w:t xml:space="preserve"> načina plaćanja, te da razlika u naknadama povezanim </w:t>
      </w:r>
      <w:r>
        <w:rPr>
          <w:bCs/>
          <w:lang w:val="hr-HR"/>
        </w:rPr>
        <w:t xml:space="preserve">s </w:t>
      </w:r>
      <w:r w:rsidRPr="00AB6774">
        <w:rPr>
          <w:bCs/>
          <w:lang w:val="hr-HR"/>
        </w:rPr>
        <w:t xml:space="preserve">načinima plaćanja mora biti </w:t>
      </w:r>
      <w:r>
        <w:rPr>
          <w:bCs/>
          <w:lang w:val="hr-HR"/>
        </w:rPr>
        <w:t>utemeljena</w:t>
      </w:r>
      <w:r w:rsidRPr="00AB6774">
        <w:rPr>
          <w:bCs/>
          <w:lang w:val="hr-HR"/>
        </w:rPr>
        <w:t xml:space="preserve"> na stvarnim troškovima.</w:t>
      </w:r>
    </w:p>
    <w:p w14:paraId="0C00A3C0" w14:textId="77777777" w:rsidR="007F13A8" w:rsidRPr="00AB6774" w:rsidRDefault="007F13A8" w:rsidP="007F13A8">
      <w:pPr>
        <w:spacing w:after="0"/>
        <w:rPr>
          <w:bCs/>
          <w:lang w:val="hr-HR"/>
        </w:rPr>
      </w:pPr>
      <w:r w:rsidRPr="00AB6774">
        <w:rPr>
          <w:b/>
          <w:lang w:val="hr-HR"/>
        </w:rPr>
        <w:t>Član</w:t>
      </w:r>
      <w:r>
        <w:rPr>
          <w:b/>
          <w:lang w:val="hr-HR"/>
        </w:rPr>
        <w:t>k</w:t>
      </w:r>
      <w:r w:rsidRPr="00AB6774">
        <w:rPr>
          <w:b/>
          <w:lang w:val="hr-HR"/>
        </w:rPr>
        <w:t>om 122.</w:t>
      </w:r>
      <w:r w:rsidRPr="00AB6774">
        <w:rPr>
          <w:bCs/>
          <w:lang w:val="hr-HR"/>
        </w:rPr>
        <w:t xml:space="preserve"> propisana je obveza informi</w:t>
      </w:r>
      <w:r>
        <w:rPr>
          <w:bCs/>
          <w:lang w:val="hr-HR"/>
        </w:rPr>
        <w:t>r</w:t>
      </w:r>
      <w:r w:rsidRPr="00AB6774">
        <w:rPr>
          <w:bCs/>
          <w:lang w:val="hr-HR"/>
        </w:rPr>
        <w:t xml:space="preserve">anja krajnjih kupaca o svim mjerama koje se mogu poduzeti u cilju izbjegavanja obustave isporuke električne energije, poput odgovarajućih </w:t>
      </w:r>
      <w:r>
        <w:rPr>
          <w:bCs/>
          <w:lang w:val="hr-HR"/>
        </w:rPr>
        <w:t>sustav</w:t>
      </w:r>
      <w:r w:rsidRPr="00AB6774">
        <w:rPr>
          <w:bCs/>
          <w:lang w:val="hr-HR"/>
        </w:rPr>
        <w:t>a pretplate, planova otplate, implementacije energetskih pregleda, kon</w:t>
      </w:r>
      <w:r>
        <w:rPr>
          <w:bCs/>
          <w:lang w:val="hr-HR"/>
        </w:rPr>
        <w:t>z</w:t>
      </w:r>
      <w:r w:rsidRPr="00AB6774">
        <w:rPr>
          <w:bCs/>
          <w:lang w:val="hr-HR"/>
        </w:rPr>
        <w:t>ultantskih usluga i drugo.</w:t>
      </w:r>
    </w:p>
    <w:p w14:paraId="0F96BDF1" w14:textId="77777777" w:rsidR="007F13A8" w:rsidRPr="00AB6774" w:rsidRDefault="007F13A8" w:rsidP="007F13A8">
      <w:pPr>
        <w:spacing w:after="0"/>
        <w:rPr>
          <w:bCs/>
          <w:lang w:val="hr-HR"/>
        </w:rPr>
      </w:pPr>
      <w:r w:rsidRPr="00AB6774">
        <w:rPr>
          <w:b/>
          <w:lang w:val="hr-HR"/>
        </w:rPr>
        <w:t>Član</w:t>
      </w:r>
      <w:r>
        <w:rPr>
          <w:b/>
          <w:lang w:val="hr-HR"/>
        </w:rPr>
        <w:t>k</w:t>
      </w:r>
      <w:r w:rsidRPr="00AB6774">
        <w:rPr>
          <w:b/>
          <w:lang w:val="hr-HR"/>
        </w:rPr>
        <w:t>om 123.</w:t>
      </w:r>
      <w:r w:rsidRPr="00AB6774">
        <w:rPr>
          <w:bCs/>
          <w:lang w:val="hr-HR"/>
        </w:rPr>
        <w:t xml:space="preserve"> propisana su ostala prava krajnjih kupaca, uključujući prava na podnošenje prigovora </w:t>
      </w:r>
      <w:r>
        <w:rPr>
          <w:bCs/>
          <w:lang w:val="hr-HR"/>
        </w:rPr>
        <w:t>opskrbljivač</w:t>
      </w:r>
      <w:r w:rsidRPr="00AB6774">
        <w:rPr>
          <w:bCs/>
          <w:lang w:val="hr-HR"/>
        </w:rPr>
        <w:t xml:space="preserve">u ili operatoru </w:t>
      </w:r>
      <w:r>
        <w:rPr>
          <w:bCs/>
          <w:lang w:val="hr-HR"/>
        </w:rPr>
        <w:t>distribucijsk</w:t>
      </w:r>
      <w:r w:rsidRPr="00AB6774">
        <w:rPr>
          <w:bCs/>
          <w:lang w:val="hr-HR"/>
        </w:rPr>
        <w:t xml:space="preserve">og </w:t>
      </w:r>
      <w:r>
        <w:rPr>
          <w:bCs/>
          <w:lang w:val="hr-HR"/>
        </w:rPr>
        <w:t>sustav</w:t>
      </w:r>
      <w:r w:rsidRPr="00AB6774">
        <w:rPr>
          <w:bCs/>
          <w:lang w:val="hr-HR"/>
        </w:rPr>
        <w:t xml:space="preserve">a, podnošenje zahtjeva za rješavanje spora pred Regulatornom komisijom, završni obračun nakon promjene </w:t>
      </w:r>
      <w:r>
        <w:rPr>
          <w:bCs/>
          <w:lang w:val="hr-HR"/>
        </w:rPr>
        <w:t>opskrbljivača</w:t>
      </w:r>
      <w:r w:rsidRPr="00AB6774">
        <w:rPr>
          <w:bCs/>
          <w:lang w:val="hr-HR"/>
        </w:rPr>
        <w:t>, povjerljivost informacija, udruživanje radi zajedničkog nastupa na tržištu, informi</w:t>
      </w:r>
      <w:r>
        <w:rPr>
          <w:bCs/>
          <w:lang w:val="hr-HR"/>
        </w:rPr>
        <w:t>r</w:t>
      </w:r>
      <w:r w:rsidRPr="00AB6774">
        <w:rPr>
          <w:bCs/>
          <w:lang w:val="hr-HR"/>
        </w:rPr>
        <w:t>anje i pristup podacima.</w:t>
      </w:r>
    </w:p>
    <w:p w14:paraId="25017B14" w14:textId="77777777" w:rsidR="007F13A8" w:rsidRPr="00AB6774" w:rsidRDefault="007F13A8" w:rsidP="007F13A8">
      <w:pPr>
        <w:spacing w:after="0"/>
        <w:rPr>
          <w:bCs/>
          <w:lang w:val="hr-HR"/>
        </w:rPr>
      </w:pPr>
    </w:p>
    <w:p w14:paraId="44DB6E67" w14:textId="77777777" w:rsidR="007F13A8" w:rsidRPr="00AB6774" w:rsidRDefault="007F13A8" w:rsidP="007F13A8">
      <w:pPr>
        <w:spacing w:after="0"/>
        <w:rPr>
          <w:bCs/>
          <w:lang w:val="hr-HR"/>
        </w:rPr>
      </w:pPr>
      <w:r w:rsidRPr="00AB6774">
        <w:rPr>
          <w:bCs/>
          <w:lang w:val="hr-HR"/>
        </w:rPr>
        <w:t>POGLAVLJE II. OBVEZE KRAJNJIH KUPACA</w:t>
      </w:r>
    </w:p>
    <w:p w14:paraId="312751D7" w14:textId="77777777" w:rsidR="007F13A8" w:rsidRPr="00AB6774" w:rsidRDefault="007F13A8" w:rsidP="007F13A8">
      <w:pPr>
        <w:spacing w:after="0"/>
        <w:rPr>
          <w:bCs/>
          <w:lang w:val="hr-HR"/>
        </w:rPr>
      </w:pPr>
      <w:r w:rsidRPr="00AB6774">
        <w:rPr>
          <w:b/>
          <w:lang w:val="hr-HR"/>
        </w:rPr>
        <w:t>Član</w:t>
      </w:r>
      <w:r>
        <w:rPr>
          <w:b/>
          <w:lang w:val="hr-HR"/>
        </w:rPr>
        <w:t>k</w:t>
      </w:r>
      <w:r w:rsidRPr="00AB6774">
        <w:rPr>
          <w:b/>
          <w:lang w:val="hr-HR"/>
        </w:rPr>
        <w:t>om 124.</w:t>
      </w:r>
      <w:r w:rsidRPr="00AB6774">
        <w:rPr>
          <w:bCs/>
          <w:lang w:val="hr-HR"/>
        </w:rPr>
        <w:t xml:space="preserve"> propisane su obveze krajnjih kupaca, što uključuje obvezu korištenja električne energije na način utvrđen zakonom, podzakonskim aktima i izda</w:t>
      </w:r>
      <w:r>
        <w:rPr>
          <w:bCs/>
          <w:lang w:val="hr-HR"/>
        </w:rPr>
        <w:t>n</w:t>
      </w:r>
      <w:r w:rsidRPr="00AB6774">
        <w:rPr>
          <w:bCs/>
          <w:lang w:val="hr-HR"/>
        </w:rPr>
        <w:t>im s</w:t>
      </w:r>
      <w:r>
        <w:rPr>
          <w:bCs/>
          <w:lang w:val="hr-HR"/>
        </w:rPr>
        <w:t>u</w:t>
      </w:r>
      <w:r w:rsidRPr="00AB6774">
        <w:rPr>
          <w:bCs/>
          <w:lang w:val="hr-HR"/>
        </w:rPr>
        <w:t xml:space="preserve">glasnostima i zaključenim ugovorima, obvezu plaćanja računa i obvezu omogućavanja pristupa priključku, mjernim uređajima i instalacijama ovlaštenim </w:t>
      </w:r>
      <w:r>
        <w:rPr>
          <w:bCs/>
          <w:lang w:val="hr-HR"/>
        </w:rPr>
        <w:t>osobama</w:t>
      </w:r>
      <w:r w:rsidRPr="00AB6774">
        <w:rPr>
          <w:bCs/>
          <w:lang w:val="hr-HR"/>
        </w:rPr>
        <w:t xml:space="preserve"> </w:t>
      </w:r>
      <w:r>
        <w:rPr>
          <w:bCs/>
          <w:lang w:val="hr-HR"/>
        </w:rPr>
        <w:t>mjerodavnih</w:t>
      </w:r>
      <w:r w:rsidRPr="00AB6774">
        <w:rPr>
          <w:bCs/>
          <w:lang w:val="hr-HR"/>
        </w:rPr>
        <w:t xml:space="preserve"> operatora </w:t>
      </w:r>
      <w:r>
        <w:rPr>
          <w:bCs/>
          <w:lang w:val="hr-HR"/>
        </w:rPr>
        <w:t>sustav</w:t>
      </w:r>
      <w:r w:rsidRPr="00AB6774">
        <w:rPr>
          <w:bCs/>
          <w:lang w:val="hr-HR"/>
        </w:rPr>
        <w:t>a.</w:t>
      </w:r>
    </w:p>
    <w:p w14:paraId="4C7B7893" w14:textId="77777777" w:rsidR="007F13A8" w:rsidRPr="00AB6774" w:rsidRDefault="007F13A8" w:rsidP="007F13A8">
      <w:pPr>
        <w:spacing w:after="0"/>
        <w:rPr>
          <w:bCs/>
          <w:lang w:val="hr-HR"/>
        </w:rPr>
      </w:pPr>
    </w:p>
    <w:p w14:paraId="37CD8694" w14:textId="77777777" w:rsidR="007F13A8" w:rsidRPr="00AB6774" w:rsidRDefault="007F13A8" w:rsidP="007F13A8">
      <w:pPr>
        <w:spacing w:after="0"/>
        <w:rPr>
          <w:bCs/>
          <w:lang w:val="hr-HR"/>
        </w:rPr>
      </w:pPr>
      <w:r w:rsidRPr="00AB6774">
        <w:rPr>
          <w:bCs/>
          <w:lang w:val="hr-HR"/>
        </w:rPr>
        <w:t>POGLAVLJE III. AKTIVNI KUPCI</w:t>
      </w:r>
    </w:p>
    <w:p w14:paraId="62B0BA2C" w14:textId="77777777" w:rsidR="007F13A8" w:rsidRPr="00AB6774" w:rsidRDefault="007F13A8" w:rsidP="007F13A8">
      <w:pPr>
        <w:spacing w:after="0"/>
        <w:rPr>
          <w:bCs/>
          <w:lang w:val="hr-HR"/>
        </w:rPr>
      </w:pPr>
      <w:r w:rsidRPr="00AB6774">
        <w:rPr>
          <w:b/>
          <w:lang w:val="hr-HR"/>
        </w:rPr>
        <w:t>Član</w:t>
      </w:r>
      <w:r>
        <w:rPr>
          <w:b/>
          <w:lang w:val="hr-HR"/>
        </w:rPr>
        <w:t>k</w:t>
      </w:r>
      <w:r w:rsidRPr="00AB6774">
        <w:rPr>
          <w:b/>
          <w:lang w:val="hr-HR"/>
        </w:rPr>
        <w:t>om 125.</w:t>
      </w:r>
      <w:r w:rsidRPr="00AB6774">
        <w:rPr>
          <w:bCs/>
          <w:lang w:val="hr-HR"/>
        </w:rPr>
        <w:t xml:space="preserve"> propisana su prava i obveze aktivnih kupaca, uključujući mogućnost djelovanja na tržištu, prodavanja električne energije, pružanja usluga fleksibilnosti, zajednički nastup na tržištu i drugo.</w:t>
      </w:r>
    </w:p>
    <w:p w14:paraId="30E32518" w14:textId="77777777" w:rsidR="007F13A8" w:rsidRPr="00AB6774" w:rsidRDefault="007F13A8" w:rsidP="007F13A8">
      <w:pPr>
        <w:spacing w:after="0"/>
        <w:rPr>
          <w:bCs/>
          <w:lang w:val="hr-HR"/>
        </w:rPr>
      </w:pPr>
      <w:r w:rsidRPr="00AB6774">
        <w:rPr>
          <w:b/>
          <w:lang w:val="hr-HR"/>
        </w:rPr>
        <w:t>Član</w:t>
      </w:r>
      <w:r>
        <w:rPr>
          <w:b/>
          <w:lang w:val="hr-HR"/>
        </w:rPr>
        <w:t>k</w:t>
      </w:r>
      <w:r w:rsidRPr="00AB6774">
        <w:rPr>
          <w:b/>
          <w:lang w:val="hr-HR"/>
        </w:rPr>
        <w:t>om 126.</w:t>
      </w:r>
      <w:r w:rsidRPr="00AB6774">
        <w:rPr>
          <w:bCs/>
          <w:lang w:val="hr-HR"/>
        </w:rPr>
        <w:t xml:space="preserve"> propisani su zahtjevi za obračunsko mjerno mjesto aktivnih kupaca, uključujući obvezu opremanja mjernog mjesta dvosmjernim mjerilom.</w:t>
      </w:r>
    </w:p>
    <w:p w14:paraId="1512CDE8" w14:textId="77777777" w:rsidR="007F13A8" w:rsidRPr="00AB6774" w:rsidRDefault="007F13A8" w:rsidP="007F13A8">
      <w:pPr>
        <w:spacing w:after="0"/>
        <w:rPr>
          <w:bCs/>
          <w:lang w:val="hr-HR"/>
        </w:rPr>
      </w:pPr>
    </w:p>
    <w:p w14:paraId="0D71FC00" w14:textId="77777777" w:rsidR="007F13A8" w:rsidRPr="00AB6774" w:rsidRDefault="007F13A8" w:rsidP="007F13A8">
      <w:pPr>
        <w:spacing w:after="0"/>
        <w:rPr>
          <w:bCs/>
          <w:lang w:val="hr-HR"/>
        </w:rPr>
      </w:pPr>
      <w:r w:rsidRPr="00AB6774">
        <w:rPr>
          <w:bCs/>
          <w:lang w:val="hr-HR"/>
        </w:rPr>
        <w:lastRenderedPageBreak/>
        <w:t>POGLAVLJE IV. ENERGETSKE ZAJEDNICE GRAĐANA</w:t>
      </w:r>
    </w:p>
    <w:p w14:paraId="68DD40BF" w14:textId="77777777" w:rsidR="007F13A8" w:rsidRPr="00AB6774" w:rsidRDefault="007F13A8" w:rsidP="007F13A8">
      <w:pPr>
        <w:spacing w:after="0"/>
        <w:rPr>
          <w:bCs/>
          <w:lang w:val="hr-HR"/>
        </w:rPr>
      </w:pPr>
      <w:r w:rsidRPr="00AB6774">
        <w:rPr>
          <w:b/>
          <w:lang w:val="hr-HR"/>
        </w:rPr>
        <w:t>Član</w:t>
      </w:r>
      <w:r>
        <w:rPr>
          <w:b/>
          <w:lang w:val="hr-HR"/>
        </w:rPr>
        <w:t>k</w:t>
      </w:r>
      <w:r w:rsidRPr="00AB6774">
        <w:rPr>
          <w:b/>
          <w:lang w:val="hr-HR"/>
        </w:rPr>
        <w:t xml:space="preserve">om 127. </w:t>
      </w:r>
      <w:r w:rsidRPr="00AB6774">
        <w:rPr>
          <w:bCs/>
          <w:lang w:val="hr-HR"/>
        </w:rPr>
        <w:t>defini</w:t>
      </w:r>
      <w:r>
        <w:rPr>
          <w:bCs/>
          <w:lang w:val="hr-HR"/>
        </w:rPr>
        <w:t>r</w:t>
      </w:r>
      <w:r w:rsidRPr="00AB6774">
        <w:rPr>
          <w:bCs/>
          <w:lang w:val="hr-HR"/>
        </w:rPr>
        <w:t>ana je energetska zajednica građana te je propisan način njenog osnivanja, svrha formiranja i obveza pribavljanja dozvole za obavljanje djelatnosti od Regulatorne komisije.</w:t>
      </w:r>
    </w:p>
    <w:p w14:paraId="0B09DACC" w14:textId="77777777" w:rsidR="007F13A8" w:rsidRPr="00AB6774" w:rsidRDefault="007F13A8" w:rsidP="007F13A8">
      <w:pPr>
        <w:spacing w:after="0"/>
        <w:rPr>
          <w:bCs/>
          <w:lang w:val="hr-HR"/>
        </w:rPr>
      </w:pPr>
      <w:r w:rsidRPr="00AB6774">
        <w:rPr>
          <w:b/>
          <w:lang w:val="hr-HR"/>
        </w:rPr>
        <w:t>Član</w:t>
      </w:r>
      <w:r>
        <w:rPr>
          <w:b/>
          <w:lang w:val="hr-HR"/>
        </w:rPr>
        <w:t>k</w:t>
      </w:r>
      <w:r w:rsidRPr="00AB6774">
        <w:rPr>
          <w:b/>
          <w:lang w:val="hr-HR"/>
        </w:rPr>
        <w:t xml:space="preserve">om 128. </w:t>
      </w:r>
      <w:r w:rsidRPr="00AB6774">
        <w:rPr>
          <w:bCs/>
          <w:lang w:val="hr-HR"/>
        </w:rPr>
        <w:t xml:space="preserve">propisana su prava i obveze energetske zajednice građana, što uključuje zadržavanje prava i obveza koje imaju krajnji kupci, mogućnosti </w:t>
      </w:r>
      <w:r>
        <w:rPr>
          <w:bCs/>
          <w:lang w:val="hr-HR"/>
        </w:rPr>
        <w:t>sudjelovanja</w:t>
      </w:r>
      <w:r w:rsidRPr="00AB6774">
        <w:rPr>
          <w:bCs/>
          <w:lang w:val="hr-HR"/>
        </w:rPr>
        <w:t xml:space="preserve"> u pojedinim aktivnostima na tržištu, te je defini</w:t>
      </w:r>
      <w:r>
        <w:rPr>
          <w:bCs/>
          <w:lang w:val="hr-HR"/>
        </w:rPr>
        <w:t>r</w:t>
      </w:r>
      <w:r w:rsidRPr="00AB6774">
        <w:rPr>
          <w:bCs/>
          <w:lang w:val="hr-HR"/>
        </w:rPr>
        <w:t>an način uređivanja odnosa unutar zajednice.</w:t>
      </w:r>
    </w:p>
    <w:p w14:paraId="141B7DCF" w14:textId="77777777" w:rsidR="007F13A8" w:rsidRPr="00AB6774" w:rsidRDefault="007F13A8" w:rsidP="007F13A8">
      <w:pPr>
        <w:spacing w:after="0"/>
        <w:rPr>
          <w:bCs/>
          <w:lang w:val="hr-HR"/>
        </w:rPr>
      </w:pPr>
    </w:p>
    <w:p w14:paraId="7DB61C6D" w14:textId="77777777" w:rsidR="007F13A8" w:rsidRPr="00AB6774" w:rsidRDefault="007F13A8" w:rsidP="007F13A8">
      <w:pPr>
        <w:spacing w:after="0"/>
        <w:rPr>
          <w:bCs/>
          <w:lang w:val="hr-HR"/>
        </w:rPr>
      </w:pPr>
      <w:r w:rsidRPr="00AB6774">
        <w:rPr>
          <w:bCs/>
          <w:lang w:val="hr-HR"/>
        </w:rPr>
        <w:t>DIO TRINAESTI – AGREGACIJA DISTRIBUIRANIH RESURSA</w:t>
      </w:r>
    </w:p>
    <w:p w14:paraId="4E6D8492" w14:textId="77777777" w:rsidR="007F13A8" w:rsidRPr="00AB6774" w:rsidRDefault="007F13A8" w:rsidP="007F13A8">
      <w:pPr>
        <w:spacing w:after="0"/>
        <w:rPr>
          <w:bCs/>
          <w:lang w:val="hr-HR"/>
        </w:rPr>
      </w:pPr>
      <w:r w:rsidRPr="00AB6774">
        <w:rPr>
          <w:b/>
          <w:lang w:val="hr-HR"/>
        </w:rPr>
        <w:t>Član</w:t>
      </w:r>
      <w:r>
        <w:rPr>
          <w:b/>
          <w:lang w:val="hr-HR"/>
        </w:rPr>
        <w:t>ak</w:t>
      </w:r>
      <w:r w:rsidRPr="00AB6774">
        <w:rPr>
          <w:b/>
          <w:lang w:val="hr-HR"/>
        </w:rPr>
        <w:t xml:space="preserve"> 129.</w:t>
      </w:r>
      <w:r w:rsidRPr="00AB6774">
        <w:rPr>
          <w:bCs/>
          <w:lang w:val="hr-HR"/>
        </w:rPr>
        <w:t xml:space="preserve"> defini</w:t>
      </w:r>
      <w:r>
        <w:rPr>
          <w:bCs/>
          <w:lang w:val="hr-HR"/>
        </w:rPr>
        <w:t>r</w:t>
      </w:r>
      <w:r w:rsidRPr="00AB6774">
        <w:rPr>
          <w:bCs/>
          <w:lang w:val="hr-HR"/>
        </w:rPr>
        <w:t>ana je djelatnost agregacije distribuiranih resursa, kao komercijalne funkcije zajedničkog upravljanja proizvodnjom, skladištenjem i potrošnjom električne energije većeg broja korisnika. Član</w:t>
      </w:r>
      <w:r>
        <w:rPr>
          <w:bCs/>
          <w:lang w:val="hr-HR"/>
        </w:rPr>
        <w:t>k</w:t>
      </w:r>
      <w:r w:rsidRPr="00AB6774">
        <w:rPr>
          <w:bCs/>
          <w:lang w:val="hr-HR"/>
        </w:rPr>
        <w:t>om je defini</w:t>
      </w:r>
      <w:r>
        <w:rPr>
          <w:bCs/>
          <w:lang w:val="hr-HR"/>
        </w:rPr>
        <w:t>r</w:t>
      </w:r>
      <w:r w:rsidRPr="00AB6774">
        <w:rPr>
          <w:bCs/>
          <w:lang w:val="hr-HR"/>
        </w:rPr>
        <w:t xml:space="preserve">ano </w:t>
      </w:r>
      <w:r>
        <w:rPr>
          <w:bCs/>
          <w:lang w:val="hr-HR"/>
        </w:rPr>
        <w:t>t</w:t>
      </w:r>
      <w:r w:rsidRPr="00AB6774">
        <w:rPr>
          <w:bCs/>
          <w:lang w:val="hr-HR"/>
        </w:rPr>
        <w:t xml:space="preserve">ko može obavljati ulogu agregatora, te je propisano pravo </w:t>
      </w:r>
      <w:r>
        <w:rPr>
          <w:bCs/>
          <w:lang w:val="hr-HR"/>
        </w:rPr>
        <w:t xml:space="preserve">sudjelovanja </w:t>
      </w:r>
      <w:r w:rsidRPr="00AB6774">
        <w:rPr>
          <w:bCs/>
          <w:lang w:val="hr-HR"/>
        </w:rPr>
        <w:t xml:space="preserve">agregatora na tržištu ravnopravno </w:t>
      </w:r>
      <w:r>
        <w:rPr>
          <w:bCs/>
          <w:lang w:val="hr-HR"/>
        </w:rPr>
        <w:t xml:space="preserve">s </w:t>
      </w:r>
      <w:r w:rsidRPr="00AB6774">
        <w:rPr>
          <w:bCs/>
          <w:lang w:val="hr-HR"/>
        </w:rPr>
        <w:t xml:space="preserve">ostalim </w:t>
      </w:r>
      <w:r>
        <w:rPr>
          <w:bCs/>
          <w:lang w:val="hr-HR"/>
        </w:rPr>
        <w:t>sudio</w:t>
      </w:r>
      <w:r w:rsidRPr="00AB6774">
        <w:rPr>
          <w:bCs/>
          <w:lang w:val="hr-HR"/>
        </w:rPr>
        <w:t xml:space="preserve">nicima i </w:t>
      </w:r>
      <w:r>
        <w:rPr>
          <w:bCs/>
          <w:lang w:val="hr-HR"/>
        </w:rPr>
        <w:t>obv</w:t>
      </w:r>
      <w:r w:rsidRPr="00AB6774">
        <w:rPr>
          <w:bCs/>
          <w:lang w:val="hr-HR"/>
        </w:rPr>
        <w:t>eza pribavljanja dozvole od Regulatorne komisije.</w:t>
      </w:r>
    </w:p>
    <w:p w14:paraId="5A83C25C" w14:textId="77777777" w:rsidR="007F13A8" w:rsidRPr="00AB6774" w:rsidRDefault="007F13A8" w:rsidP="007F13A8">
      <w:pPr>
        <w:spacing w:after="0"/>
        <w:rPr>
          <w:bCs/>
          <w:lang w:val="hr-HR"/>
        </w:rPr>
      </w:pPr>
      <w:r w:rsidRPr="00AB6774">
        <w:rPr>
          <w:b/>
          <w:lang w:val="hr-HR"/>
        </w:rPr>
        <w:t>Član</w:t>
      </w:r>
      <w:r>
        <w:rPr>
          <w:b/>
          <w:lang w:val="hr-HR"/>
        </w:rPr>
        <w:t>k</w:t>
      </w:r>
      <w:r w:rsidRPr="00AB6774">
        <w:rPr>
          <w:b/>
          <w:lang w:val="hr-HR"/>
        </w:rPr>
        <w:t>om 130</w:t>
      </w:r>
      <w:r>
        <w:rPr>
          <w:b/>
          <w:lang w:val="hr-HR"/>
        </w:rPr>
        <w:t xml:space="preserve">. – </w:t>
      </w:r>
      <w:r w:rsidRPr="00AB6774">
        <w:rPr>
          <w:b/>
          <w:lang w:val="hr-HR"/>
        </w:rPr>
        <w:t>132.</w:t>
      </w:r>
      <w:r w:rsidRPr="00AB6774">
        <w:rPr>
          <w:bCs/>
          <w:lang w:val="hr-HR"/>
        </w:rPr>
        <w:t xml:space="preserve"> propisani su poslovi koje agregatori mogu obavljati, balansna odgovornost agregatora te ugovorni odnosi agregatora </w:t>
      </w:r>
      <w:r>
        <w:rPr>
          <w:bCs/>
          <w:lang w:val="hr-HR"/>
        </w:rPr>
        <w:t xml:space="preserve">s </w:t>
      </w:r>
      <w:r w:rsidRPr="00AB6774">
        <w:rPr>
          <w:bCs/>
          <w:lang w:val="hr-HR"/>
        </w:rPr>
        <w:t xml:space="preserve">ostalim </w:t>
      </w:r>
      <w:r>
        <w:rPr>
          <w:bCs/>
          <w:lang w:val="hr-HR"/>
        </w:rPr>
        <w:t>sudio</w:t>
      </w:r>
      <w:r w:rsidRPr="00AB6774">
        <w:rPr>
          <w:bCs/>
          <w:lang w:val="hr-HR"/>
        </w:rPr>
        <w:t>nicima na tržištu, odnosno dužnost agregatora da ugovorima reguli</w:t>
      </w:r>
      <w:r>
        <w:rPr>
          <w:bCs/>
          <w:lang w:val="hr-HR"/>
        </w:rPr>
        <w:t>raj</w:t>
      </w:r>
      <w:r w:rsidRPr="00AB6774">
        <w:rPr>
          <w:bCs/>
          <w:lang w:val="hr-HR"/>
        </w:rPr>
        <w:t xml:space="preserve">u odnose </w:t>
      </w:r>
      <w:r>
        <w:rPr>
          <w:bCs/>
          <w:lang w:val="hr-HR"/>
        </w:rPr>
        <w:t xml:space="preserve">s </w:t>
      </w:r>
      <w:r w:rsidRPr="00AB6774">
        <w:rPr>
          <w:bCs/>
          <w:lang w:val="hr-HR"/>
        </w:rPr>
        <w:t>pojedinim pruža</w:t>
      </w:r>
      <w:r>
        <w:rPr>
          <w:bCs/>
          <w:lang w:val="hr-HR"/>
        </w:rPr>
        <w:t>telj</w:t>
      </w:r>
      <w:r w:rsidRPr="00AB6774">
        <w:rPr>
          <w:bCs/>
          <w:lang w:val="hr-HR"/>
        </w:rPr>
        <w:t>ima usluga. Također, propisan je i način obračuna usluga fleksibilnosti.</w:t>
      </w:r>
    </w:p>
    <w:p w14:paraId="0BC41DCA" w14:textId="77777777" w:rsidR="007F13A8" w:rsidRPr="00AB6774" w:rsidRDefault="007F13A8" w:rsidP="007F13A8">
      <w:pPr>
        <w:spacing w:after="0"/>
        <w:rPr>
          <w:bCs/>
          <w:lang w:val="hr-HR"/>
        </w:rPr>
      </w:pPr>
    </w:p>
    <w:p w14:paraId="7DB7841A" w14:textId="77777777" w:rsidR="007F13A8" w:rsidRPr="00AB6774" w:rsidRDefault="007F13A8" w:rsidP="007F13A8">
      <w:pPr>
        <w:spacing w:after="0"/>
        <w:rPr>
          <w:bCs/>
          <w:lang w:val="hr-HR"/>
        </w:rPr>
      </w:pPr>
      <w:r w:rsidRPr="00AB6774">
        <w:rPr>
          <w:bCs/>
          <w:lang w:val="hr-HR"/>
        </w:rPr>
        <w:t xml:space="preserve">DIO ČETRNAESTI </w:t>
      </w:r>
      <w:r>
        <w:rPr>
          <w:bCs/>
          <w:lang w:val="hr-HR"/>
        </w:rPr>
        <w:t>–</w:t>
      </w:r>
      <w:r w:rsidRPr="00AB6774">
        <w:rPr>
          <w:bCs/>
          <w:lang w:val="hr-HR"/>
        </w:rPr>
        <w:t xml:space="preserve"> ELEKTROMOBILNOST</w:t>
      </w:r>
    </w:p>
    <w:p w14:paraId="0453E2B8" w14:textId="77777777" w:rsidR="007F13A8" w:rsidRPr="00AB6774" w:rsidRDefault="007F13A8" w:rsidP="007F13A8">
      <w:pPr>
        <w:spacing w:after="0"/>
        <w:rPr>
          <w:bCs/>
          <w:lang w:val="hr-HR"/>
        </w:rPr>
      </w:pPr>
      <w:r w:rsidRPr="00AB6774">
        <w:rPr>
          <w:b/>
          <w:lang w:val="hr-HR"/>
        </w:rPr>
        <w:t>Član</w:t>
      </w:r>
      <w:r>
        <w:rPr>
          <w:b/>
          <w:lang w:val="hr-HR"/>
        </w:rPr>
        <w:t>k</w:t>
      </w:r>
      <w:r w:rsidRPr="00AB6774">
        <w:rPr>
          <w:b/>
          <w:lang w:val="hr-HR"/>
        </w:rPr>
        <w:t xml:space="preserve">om 133. </w:t>
      </w:r>
      <w:r w:rsidRPr="00AB6774">
        <w:rPr>
          <w:bCs/>
          <w:lang w:val="hr-HR"/>
        </w:rPr>
        <w:t>propisano je koj</w:t>
      </w:r>
      <w:r>
        <w:rPr>
          <w:bCs/>
          <w:lang w:val="hr-HR"/>
        </w:rPr>
        <w:t>e</w:t>
      </w:r>
      <w:r w:rsidRPr="00AB6774">
        <w:rPr>
          <w:bCs/>
          <w:lang w:val="hr-HR"/>
        </w:rPr>
        <w:t xml:space="preserve"> </w:t>
      </w:r>
      <w:r>
        <w:rPr>
          <w:bCs/>
          <w:lang w:val="hr-HR"/>
        </w:rPr>
        <w:t>osobe</w:t>
      </w:r>
      <w:r w:rsidRPr="00AB6774">
        <w:rPr>
          <w:bCs/>
          <w:lang w:val="hr-HR"/>
        </w:rPr>
        <w:t xml:space="preserve"> mogu pružati usluge punjenja električnih vozila, oslobađanje od </w:t>
      </w:r>
      <w:r>
        <w:rPr>
          <w:bCs/>
          <w:lang w:val="hr-HR"/>
        </w:rPr>
        <w:t>obv</w:t>
      </w:r>
      <w:r w:rsidRPr="00AB6774">
        <w:rPr>
          <w:bCs/>
          <w:lang w:val="hr-HR"/>
        </w:rPr>
        <w:t xml:space="preserve">eze pribavljanja dozvole za obavljanje djelatnosti, </w:t>
      </w:r>
      <w:r>
        <w:rPr>
          <w:bCs/>
          <w:lang w:val="hr-HR"/>
        </w:rPr>
        <w:t>obv</w:t>
      </w:r>
      <w:r w:rsidRPr="00AB6774">
        <w:rPr>
          <w:bCs/>
          <w:lang w:val="hr-HR"/>
        </w:rPr>
        <w:t>eza evidencije kod Regulatorne komisije, op</w:t>
      </w:r>
      <w:r>
        <w:rPr>
          <w:bCs/>
          <w:lang w:val="hr-HR"/>
        </w:rPr>
        <w:t>ć</w:t>
      </w:r>
      <w:r w:rsidRPr="00AB6774">
        <w:rPr>
          <w:bCs/>
          <w:lang w:val="hr-HR"/>
        </w:rPr>
        <w:t>i okvir za formiranje cijene na tržiš</w:t>
      </w:r>
      <w:r>
        <w:rPr>
          <w:bCs/>
          <w:lang w:val="hr-HR"/>
        </w:rPr>
        <w:t>tu</w:t>
      </w:r>
      <w:r w:rsidRPr="00AB6774">
        <w:rPr>
          <w:bCs/>
          <w:lang w:val="hr-HR"/>
        </w:rPr>
        <w:t xml:space="preserve"> i</w:t>
      </w:r>
      <w:r>
        <w:rPr>
          <w:bCs/>
          <w:lang w:val="hr-HR"/>
        </w:rPr>
        <w:t xml:space="preserve"> na</w:t>
      </w:r>
      <w:r w:rsidRPr="00AB6774">
        <w:rPr>
          <w:bCs/>
          <w:lang w:val="hr-HR"/>
        </w:rPr>
        <w:t xml:space="preserve"> nediskrimin</w:t>
      </w:r>
      <w:r>
        <w:rPr>
          <w:bCs/>
          <w:lang w:val="hr-HR"/>
        </w:rPr>
        <w:t>atoran</w:t>
      </w:r>
      <w:r w:rsidRPr="00AB6774">
        <w:rPr>
          <w:bCs/>
          <w:lang w:val="hr-HR"/>
        </w:rPr>
        <w:t xml:space="preserve"> način te dužnost operatora </w:t>
      </w:r>
      <w:r>
        <w:rPr>
          <w:bCs/>
          <w:lang w:val="hr-HR"/>
        </w:rPr>
        <w:t>distribucijsk</w:t>
      </w:r>
      <w:r w:rsidRPr="00AB6774">
        <w:rPr>
          <w:bCs/>
          <w:lang w:val="hr-HR"/>
        </w:rPr>
        <w:t xml:space="preserve">og </w:t>
      </w:r>
      <w:r>
        <w:rPr>
          <w:bCs/>
          <w:lang w:val="hr-HR"/>
        </w:rPr>
        <w:t>sustav</w:t>
      </w:r>
      <w:r w:rsidRPr="00AB6774">
        <w:rPr>
          <w:bCs/>
          <w:lang w:val="hr-HR"/>
        </w:rPr>
        <w:t xml:space="preserve">a da </w:t>
      </w:r>
      <w:r>
        <w:rPr>
          <w:bCs/>
          <w:lang w:val="hr-HR"/>
        </w:rPr>
        <w:t>pruža usluge osobama</w:t>
      </w:r>
      <w:r w:rsidRPr="00AB6774">
        <w:rPr>
          <w:bCs/>
          <w:lang w:val="hr-HR"/>
        </w:rPr>
        <w:t xml:space="preserve"> koj</w:t>
      </w:r>
      <w:r>
        <w:rPr>
          <w:bCs/>
          <w:lang w:val="hr-HR"/>
        </w:rPr>
        <w:t>e</w:t>
      </w:r>
      <w:r w:rsidRPr="00AB6774">
        <w:rPr>
          <w:bCs/>
          <w:lang w:val="hr-HR"/>
        </w:rPr>
        <w:t xml:space="preserve"> ugrađuju ili upravljaju javno dostupnim stanicama za punjenje.</w:t>
      </w:r>
    </w:p>
    <w:p w14:paraId="212D5755" w14:textId="77777777" w:rsidR="007F13A8" w:rsidRPr="00AB6774" w:rsidRDefault="007F13A8" w:rsidP="007F13A8">
      <w:pPr>
        <w:spacing w:after="0"/>
        <w:rPr>
          <w:bCs/>
          <w:lang w:val="hr-HR"/>
        </w:rPr>
      </w:pPr>
      <w:r w:rsidRPr="00AB6774">
        <w:rPr>
          <w:b/>
          <w:lang w:val="hr-HR"/>
        </w:rPr>
        <w:t>Član</w:t>
      </w:r>
      <w:r>
        <w:rPr>
          <w:b/>
          <w:lang w:val="hr-HR"/>
        </w:rPr>
        <w:t>k</w:t>
      </w:r>
      <w:r w:rsidRPr="00AB6774">
        <w:rPr>
          <w:b/>
          <w:lang w:val="hr-HR"/>
        </w:rPr>
        <w:t xml:space="preserve">om 134. </w:t>
      </w:r>
      <w:r w:rsidRPr="00AB6774">
        <w:rPr>
          <w:bCs/>
          <w:lang w:val="hr-HR"/>
        </w:rPr>
        <w:t>propisani su tehnički zahtjevi za stanice za punjenje prema defini</w:t>
      </w:r>
      <w:r>
        <w:rPr>
          <w:bCs/>
          <w:lang w:val="hr-HR"/>
        </w:rPr>
        <w:t>r</w:t>
      </w:r>
      <w:r w:rsidRPr="00AB6774">
        <w:rPr>
          <w:bCs/>
          <w:lang w:val="hr-HR"/>
        </w:rPr>
        <w:t xml:space="preserve">anim tipovima te korištenje pametnog mjernog uređaja </w:t>
      </w:r>
      <w:r>
        <w:rPr>
          <w:bCs/>
          <w:lang w:val="hr-HR"/>
        </w:rPr>
        <w:t xml:space="preserve">s </w:t>
      </w:r>
      <w:r w:rsidRPr="00AB6774">
        <w:rPr>
          <w:bCs/>
          <w:lang w:val="hr-HR"/>
        </w:rPr>
        <w:t>daljinskim očitanjem i kontrolom.</w:t>
      </w:r>
    </w:p>
    <w:p w14:paraId="637C0AFA" w14:textId="77777777" w:rsidR="007F13A8" w:rsidRPr="00AB6774" w:rsidRDefault="007F13A8" w:rsidP="007F13A8">
      <w:pPr>
        <w:spacing w:after="0"/>
        <w:rPr>
          <w:bCs/>
          <w:lang w:val="hr-HR"/>
        </w:rPr>
      </w:pPr>
      <w:r w:rsidRPr="00AB6774">
        <w:rPr>
          <w:b/>
          <w:lang w:val="hr-HR"/>
        </w:rPr>
        <w:t>Član</w:t>
      </w:r>
      <w:r>
        <w:rPr>
          <w:b/>
          <w:lang w:val="hr-HR"/>
        </w:rPr>
        <w:t>k</w:t>
      </w:r>
      <w:r w:rsidRPr="00AB6774">
        <w:rPr>
          <w:b/>
          <w:lang w:val="hr-HR"/>
        </w:rPr>
        <w:t>om 135.</w:t>
      </w:r>
      <w:r w:rsidRPr="00AB6774">
        <w:rPr>
          <w:bCs/>
          <w:lang w:val="hr-HR"/>
        </w:rPr>
        <w:t xml:space="preserve"> propisano je ograničenje za operatora </w:t>
      </w:r>
      <w:r>
        <w:rPr>
          <w:bCs/>
          <w:lang w:val="hr-HR"/>
        </w:rPr>
        <w:t>distribucijsk</w:t>
      </w:r>
      <w:r w:rsidRPr="00AB6774">
        <w:rPr>
          <w:bCs/>
          <w:lang w:val="hr-HR"/>
        </w:rPr>
        <w:t xml:space="preserve">og </w:t>
      </w:r>
      <w:r>
        <w:rPr>
          <w:bCs/>
          <w:lang w:val="hr-HR"/>
        </w:rPr>
        <w:t>sustav</w:t>
      </w:r>
      <w:r w:rsidRPr="00AB6774">
        <w:rPr>
          <w:bCs/>
          <w:lang w:val="hr-HR"/>
        </w:rPr>
        <w:t>a prema ko</w:t>
      </w:r>
      <w:r>
        <w:rPr>
          <w:bCs/>
          <w:lang w:val="hr-HR"/>
        </w:rPr>
        <w:t>je</w:t>
      </w:r>
      <w:r w:rsidRPr="00AB6774">
        <w:rPr>
          <w:bCs/>
          <w:lang w:val="hr-HR"/>
        </w:rPr>
        <w:t>m on ne može biti vlasnik, razvijati</w:t>
      </w:r>
      <w:r>
        <w:rPr>
          <w:bCs/>
          <w:lang w:val="hr-HR"/>
        </w:rPr>
        <w:t>,</w:t>
      </w:r>
      <w:r w:rsidRPr="00AB6774">
        <w:rPr>
          <w:bCs/>
          <w:lang w:val="hr-HR"/>
        </w:rPr>
        <w:t xml:space="preserve"> voditi ili upravljati stanicama za punjenje.</w:t>
      </w:r>
    </w:p>
    <w:p w14:paraId="28BE1461" w14:textId="77777777" w:rsidR="007F13A8" w:rsidRPr="00AB6774" w:rsidRDefault="007F13A8" w:rsidP="007F13A8">
      <w:pPr>
        <w:spacing w:after="0"/>
        <w:rPr>
          <w:bCs/>
          <w:lang w:val="hr-HR"/>
        </w:rPr>
      </w:pPr>
    </w:p>
    <w:p w14:paraId="1F2094DF" w14:textId="77777777" w:rsidR="007F13A8" w:rsidRPr="00AB6774" w:rsidRDefault="007F13A8" w:rsidP="007F13A8">
      <w:pPr>
        <w:spacing w:after="0"/>
        <w:rPr>
          <w:bCs/>
          <w:lang w:val="hr-HR"/>
        </w:rPr>
      </w:pPr>
      <w:r w:rsidRPr="00AB6774">
        <w:rPr>
          <w:bCs/>
          <w:lang w:val="hr-HR"/>
        </w:rPr>
        <w:t xml:space="preserve">DIO PETNAESTI – SIGURNOST </w:t>
      </w:r>
      <w:r>
        <w:rPr>
          <w:bCs/>
          <w:lang w:val="hr-HR"/>
        </w:rPr>
        <w:t>OPSKRBE</w:t>
      </w:r>
    </w:p>
    <w:p w14:paraId="3FFBFB5D" w14:textId="77777777" w:rsidR="007F13A8" w:rsidRPr="00AB6774" w:rsidRDefault="007F13A8" w:rsidP="007F13A8">
      <w:pPr>
        <w:spacing w:after="0"/>
        <w:rPr>
          <w:bCs/>
          <w:lang w:val="hr-HR"/>
        </w:rPr>
      </w:pPr>
      <w:r w:rsidRPr="00AB6774">
        <w:rPr>
          <w:b/>
          <w:lang w:val="hr-HR"/>
        </w:rPr>
        <w:t>Član</w:t>
      </w:r>
      <w:r>
        <w:rPr>
          <w:b/>
          <w:lang w:val="hr-HR"/>
        </w:rPr>
        <w:t>k</w:t>
      </w:r>
      <w:r w:rsidRPr="00AB6774">
        <w:rPr>
          <w:b/>
          <w:lang w:val="hr-HR"/>
        </w:rPr>
        <w:t>om 136.</w:t>
      </w:r>
      <w:r w:rsidRPr="00AB6774">
        <w:rPr>
          <w:bCs/>
          <w:lang w:val="hr-HR"/>
        </w:rPr>
        <w:t xml:space="preserve"> defini</w:t>
      </w:r>
      <w:r>
        <w:rPr>
          <w:bCs/>
          <w:lang w:val="hr-HR"/>
        </w:rPr>
        <w:t>r</w:t>
      </w:r>
      <w:r w:rsidRPr="00AB6774">
        <w:rPr>
          <w:bCs/>
          <w:lang w:val="hr-HR"/>
        </w:rPr>
        <w:t xml:space="preserve">ana je sigurnost </w:t>
      </w:r>
      <w:r>
        <w:rPr>
          <w:bCs/>
          <w:lang w:val="hr-HR"/>
        </w:rPr>
        <w:t>opskrbe</w:t>
      </w:r>
      <w:r w:rsidRPr="00AB6774">
        <w:rPr>
          <w:bCs/>
          <w:lang w:val="hr-HR"/>
        </w:rPr>
        <w:t xml:space="preserve"> električnom energijom te je propisana </w:t>
      </w:r>
      <w:r>
        <w:rPr>
          <w:bCs/>
          <w:lang w:val="hr-HR"/>
        </w:rPr>
        <w:t>obv</w:t>
      </w:r>
      <w:r w:rsidRPr="00AB6774">
        <w:rPr>
          <w:bCs/>
          <w:lang w:val="hr-HR"/>
        </w:rPr>
        <w:t xml:space="preserve">eza Ministarstva i Regulatorne komisije </w:t>
      </w:r>
      <w:r>
        <w:rPr>
          <w:bCs/>
          <w:lang w:val="hr-HR"/>
        </w:rPr>
        <w:t xml:space="preserve">da </w:t>
      </w:r>
      <w:r w:rsidRPr="00AB6774">
        <w:rPr>
          <w:bCs/>
          <w:lang w:val="hr-HR"/>
        </w:rPr>
        <w:t xml:space="preserve">vrše nadzor nad radom elektroenergetskih subjekata i poduzimaju mjere kako bi se osigurala sigurnost </w:t>
      </w:r>
      <w:r>
        <w:rPr>
          <w:bCs/>
          <w:lang w:val="hr-HR"/>
        </w:rPr>
        <w:t>opskrbe</w:t>
      </w:r>
      <w:r w:rsidRPr="00AB6774">
        <w:rPr>
          <w:bCs/>
          <w:lang w:val="hr-HR"/>
        </w:rPr>
        <w:t xml:space="preserve"> električnom energijom. Također, </w:t>
      </w:r>
      <w:r>
        <w:rPr>
          <w:bCs/>
          <w:lang w:val="hr-HR"/>
        </w:rPr>
        <w:t>članko</w:t>
      </w:r>
      <w:r w:rsidRPr="00AB6774">
        <w:rPr>
          <w:bCs/>
          <w:lang w:val="hr-HR"/>
        </w:rPr>
        <w:t xml:space="preserve">m je propisana </w:t>
      </w:r>
      <w:r>
        <w:rPr>
          <w:bCs/>
          <w:lang w:val="hr-HR"/>
        </w:rPr>
        <w:t>obv</w:t>
      </w:r>
      <w:r w:rsidRPr="00AB6774">
        <w:rPr>
          <w:bCs/>
          <w:lang w:val="hr-HR"/>
        </w:rPr>
        <w:t>eza Ministarstva u pogledu pripremanja godišnjeg izvješ</w:t>
      </w:r>
      <w:r>
        <w:rPr>
          <w:bCs/>
          <w:lang w:val="hr-HR"/>
        </w:rPr>
        <w:t>ća</w:t>
      </w:r>
      <w:r w:rsidRPr="00AB6774">
        <w:rPr>
          <w:bCs/>
          <w:lang w:val="hr-HR"/>
        </w:rPr>
        <w:t xml:space="preserve"> o sigurnosti </w:t>
      </w:r>
      <w:r>
        <w:rPr>
          <w:bCs/>
          <w:lang w:val="hr-HR"/>
        </w:rPr>
        <w:t>opskrbe</w:t>
      </w:r>
      <w:r w:rsidRPr="00AB6774">
        <w:rPr>
          <w:bCs/>
          <w:lang w:val="hr-HR"/>
        </w:rPr>
        <w:t xml:space="preserve"> električnom energijom te njegovo javno objavljivanje.</w:t>
      </w:r>
    </w:p>
    <w:p w14:paraId="40E6FC25" w14:textId="77777777" w:rsidR="007F13A8" w:rsidRPr="00AB6774" w:rsidRDefault="007F13A8" w:rsidP="007F13A8">
      <w:pPr>
        <w:spacing w:after="0"/>
        <w:rPr>
          <w:bCs/>
          <w:lang w:val="hr-HR"/>
        </w:rPr>
      </w:pPr>
      <w:r w:rsidRPr="00AB6774">
        <w:rPr>
          <w:b/>
          <w:lang w:val="hr-HR"/>
        </w:rPr>
        <w:t>Član</w:t>
      </w:r>
      <w:r>
        <w:rPr>
          <w:b/>
          <w:lang w:val="hr-HR"/>
        </w:rPr>
        <w:t>k</w:t>
      </w:r>
      <w:r w:rsidRPr="00AB6774">
        <w:rPr>
          <w:b/>
          <w:lang w:val="hr-HR"/>
        </w:rPr>
        <w:t>om 137.</w:t>
      </w:r>
      <w:r w:rsidRPr="00AB6774">
        <w:rPr>
          <w:bCs/>
          <w:lang w:val="hr-HR"/>
        </w:rPr>
        <w:t xml:space="preserve"> propisan</w:t>
      </w:r>
      <w:r>
        <w:rPr>
          <w:bCs/>
          <w:lang w:val="hr-HR"/>
        </w:rPr>
        <w:t>a</w:t>
      </w:r>
      <w:r w:rsidRPr="00AB6774">
        <w:rPr>
          <w:bCs/>
          <w:lang w:val="hr-HR"/>
        </w:rPr>
        <w:t xml:space="preserve"> je </w:t>
      </w:r>
      <w:r>
        <w:rPr>
          <w:bCs/>
          <w:lang w:val="hr-HR"/>
        </w:rPr>
        <w:t>ovlast</w:t>
      </w:r>
      <w:r w:rsidRPr="00AB6774">
        <w:rPr>
          <w:bCs/>
          <w:lang w:val="hr-HR"/>
        </w:rPr>
        <w:t xml:space="preserve"> Vladi Federacije da proglasi stanje ugrožene sigurnosti </w:t>
      </w:r>
      <w:r>
        <w:rPr>
          <w:bCs/>
          <w:lang w:val="hr-HR"/>
        </w:rPr>
        <w:t>opskrbe</w:t>
      </w:r>
      <w:r w:rsidRPr="00AB6774">
        <w:rPr>
          <w:bCs/>
          <w:lang w:val="hr-HR"/>
        </w:rPr>
        <w:t xml:space="preserve"> električnom energijom u slučaju ugrožene sigurnosti </w:t>
      </w:r>
      <w:r>
        <w:rPr>
          <w:bCs/>
          <w:lang w:val="hr-HR"/>
        </w:rPr>
        <w:t>opskrbe</w:t>
      </w:r>
      <w:r w:rsidRPr="00AB6774">
        <w:rPr>
          <w:bCs/>
          <w:lang w:val="hr-HR"/>
        </w:rPr>
        <w:t xml:space="preserve"> usljed nedovoljne ponude električne energije, ekstremnog porasta cijena ili drugih okolnosti. </w:t>
      </w:r>
      <w:r>
        <w:rPr>
          <w:bCs/>
          <w:lang w:val="hr-HR"/>
        </w:rPr>
        <w:t>Članko</w:t>
      </w:r>
      <w:r w:rsidRPr="00AB6774">
        <w:rPr>
          <w:bCs/>
          <w:lang w:val="hr-HR"/>
        </w:rPr>
        <w:t>m su propisane i mjere koje Vlada Federacije može p</w:t>
      </w:r>
      <w:r>
        <w:rPr>
          <w:bCs/>
          <w:lang w:val="hr-HR"/>
        </w:rPr>
        <w:t>o</w:t>
      </w:r>
      <w:r w:rsidRPr="00AB6774">
        <w:rPr>
          <w:bCs/>
          <w:lang w:val="hr-HR"/>
        </w:rPr>
        <w:t xml:space="preserve">duzeti u </w:t>
      </w:r>
      <w:r>
        <w:rPr>
          <w:bCs/>
          <w:lang w:val="hr-HR"/>
        </w:rPr>
        <w:t>uvjetima</w:t>
      </w:r>
      <w:r w:rsidRPr="00AB6774">
        <w:rPr>
          <w:bCs/>
          <w:lang w:val="hr-HR"/>
        </w:rPr>
        <w:t xml:space="preserve"> ugrožene sigurnosti </w:t>
      </w:r>
      <w:r>
        <w:rPr>
          <w:bCs/>
          <w:lang w:val="hr-HR"/>
        </w:rPr>
        <w:t>opskrbe</w:t>
      </w:r>
      <w:r w:rsidRPr="00AB6774">
        <w:rPr>
          <w:bCs/>
          <w:lang w:val="hr-HR"/>
        </w:rPr>
        <w:t xml:space="preserve">, što uključuje ograničenja isporuke, mjere štednje, posebne </w:t>
      </w:r>
      <w:r>
        <w:rPr>
          <w:bCs/>
          <w:lang w:val="hr-HR"/>
        </w:rPr>
        <w:t>uvjete</w:t>
      </w:r>
      <w:r w:rsidRPr="00AB6774">
        <w:rPr>
          <w:bCs/>
          <w:lang w:val="hr-HR"/>
        </w:rPr>
        <w:t xml:space="preserve"> obavljanja djelatnosti, kontrolu cijena i drugo. Također, </w:t>
      </w:r>
      <w:r>
        <w:rPr>
          <w:bCs/>
          <w:lang w:val="hr-HR"/>
        </w:rPr>
        <w:t>članko</w:t>
      </w:r>
      <w:r w:rsidRPr="00AB6774">
        <w:rPr>
          <w:bCs/>
          <w:lang w:val="hr-HR"/>
        </w:rPr>
        <w:t xml:space="preserve">m je propisana </w:t>
      </w:r>
      <w:r>
        <w:rPr>
          <w:bCs/>
          <w:lang w:val="hr-HR"/>
        </w:rPr>
        <w:t>obv</w:t>
      </w:r>
      <w:r w:rsidRPr="00AB6774">
        <w:rPr>
          <w:bCs/>
          <w:lang w:val="hr-HR"/>
        </w:rPr>
        <w:t xml:space="preserve">eza propisivanja mjera na način koji izaziva najmanji mogući poremećaj na tržištu i za poslovanje elektroenergetskih subjekata, </w:t>
      </w:r>
      <w:r>
        <w:rPr>
          <w:bCs/>
          <w:lang w:val="hr-HR"/>
        </w:rPr>
        <w:t>osiguravanje</w:t>
      </w:r>
      <w:r w:rsidRPr="00AB6774">
        <w:rPr>
          <w:bCs/>
          <w:lang w:val="hr-HR"/>
        </w:rPr>
        <w:t xml:space="preserve"> izvora sredstava za naknadu nastale štete, ograničenje u trajanju mjera u </w:t>
      </w:r>
      <w:r>
        <w:rPr>
          <w:bCs/>
          <w:lang w:val="hr-HR"/>
        </w:rPr>
        <w:t>o</w:t>
      </w:r>
      <w:r w:rsidRPr="00AB6774">
        <w:rPr>
          <w:bCs/>
          <w:lang w:val="hr-HR"/>
        </w:rPr>
        <w:t>visnosti o dati</w:t>
      </w:r>
      <w:r>
        <w:rPr>
          <w:bCs/>
          <w:lang w:val="hr-HR"/>
        </w:rPr>
        <w:t>m</w:t>
      </w:r>
      <w:r w:rsidRPr="00AB6774">
        <w:rPr>
          <w:bCs/>
          <w:lang w:val="hr-HR"/>
        </w:rPr>
        <w:t xml:space="preserve"> okolnosti</w:t>
      </w:r>
      <w:r>
        <w:rPr>
          <w:bCs/>
          <w:lang w:val="hr-HR"/>
        </w:rPr>
        <w:t>ma</w:t>
      </w:r>
      <w:r w:rsidRPr="00AB6774">
        <w:rPr>
          <w:bCs/>
          <w:lang w:val="hr-HR"/>
        </w:rPr>
        <w:t xml:space="preserve"> te javno objavljivanje i informi</w:t>
      </w:r>
      <w:r>
        <w:rPr>
          <w:bCs/>
          <w:lang w:val="hr-HR"/>
        </w:rPr>
        <w:t>r</w:t>
      </w:r>
      <w:r w:rsidRPr="00AB6774">
        <w:rPr>
          <w:bCs/>
          <w:lang w:val="hr-HR"/>
        </w:rPr>
        <w:t>anje o uvedenim mjerama.</w:t>
      </w:r>
    </w:p>
    <w:p w14:paraId="7863FDB7" w14:textId="77777777" w:rsidR="007F13A8" w:rsidRPr="00AB6774" w:rsidRDefault="007F13A8" w:rsidP="007F13A8">
      <w:pPr>
        <w:spacing w:after="0"/>
        <w:rPr>
          <w:bCs/>
          <w:lang w:val="hr-HR"/>
        </w:rPr>
      </w:pPr>
      <w:r w:rsidRPr="00AB6774">
        <w:rPr>
          <w:b/>
          <w:lang w:val="hr-HR"/>
        </w:rPr>
        <w:lastRenderedPageBreak/>
        <w:t>Član</w:t>
      </w:r>
      <w:r>
        <w:rPr>
          <w:b/>
          <w:lang w:val="hr-HR"/>
        </w:rPr>
        <w:t>k</w:t>
      </w:r>
      <w:r w:rsidRPr="00AB6774">
        <w:rPr>
          <w:b/>
          <w:lang w:val="hr-HR"/>
        </w:rPr>
        <w:t>om 138.</w:t>
      </w:r>
      <w:r w:rsidRPr="00AB6774">
        <w:rPr>
          <w:bCs/>
          <w:lang w:val="hr-HR"/>
        </w:rPr>
        <w:t xml:space="preserve"> propisani su prioriteti za isporuku u slučaju ugrožene sigurnosti </w:t>
      </w:r>
      <w:r>
        <w:rPr>
          <w:bCs/>
          <w:lang w:val="hr-HR"/>
        </w:rPr>
        <w:t>opskrbe</w:t>
      </w:r>
      <w:r w:rsidRPr="00AB6774">
        <w:rPr>
          <w:bCs/>
          <w:lang w:val="hr-HR"/>
        </w:rPr>
        <w:t xml:space="preserve">, što uključuje objekte od posebnog </w:t>
      </w:r>
      <w:r>
        <w:rPr>
          <w:bCs/>
          <w:lang w:val="hr-HR"/>
        </w:rPr>
        <w:t>značaja</w:t>
      </w:r>
      <w:r w:rsidRPr="00AB6774">
        <w:rPr>
          <w:bCs/>
          <w:lang w:val="hr-HR"/>
        </w:rPr>
        <w:t xml:space="preserve"> za život i zdravlje ljudi, sigurnost zemlje i </w:t>
      </w:r>
      <w:r>
        <w:rPr>
          <w:bCs/>
          <w:lang w:val="hr-HR"/>
        </w:rPr>
        <w:t>gospodarstvo</w:t>
      </w:r>
      <w:r w:rsidRPr="00AB6774">
        <w:rPr>
          <w:bCs/>
          <w:lang w:val="hr-HR"/>
        </w:rPr>
        <w:t>, a što se pobliže određuje Op</w:t>
      </w:r>
      <w:r>
        <w:rPr>
          <w:bCs/>
          <w:lang w:val="hr-HR"/>
        </w:rPr>
        <w:t>ć</w:t>
      </w:r>
      <w:r w:rsidRPr="00AB6774">
        <w:rPr>
          <w:bCs/>
          <w:lang w:val="hr-HR"/>
        </w:rPr>
        <w:t xml:space="preserve">im </w:t>
      </w:r>
      <w:r>
        <w:rPr>
          <w:bCs/>
          <w:lang w:val="hr-HR"/>
        </w:rPr>
        <w:t>uvjetima</w:t>
      </w:r>
      <w:r w:rsidRPr="00AB6774">
        <w:rPr>
          <w:bCs/>
          <w:lang w:val="hr-HR"/>
        </w:rPr>
        <w:t>.</w:t>
      </w:r>
    </w:p>
    <w:p w14:paraId="2F09535D" w14:textId="77777777" w:rsidR="007F13A8" w:rsidRPr="00AB6774" w:rsidRDefault="007F13A8" w:rsidP="007F13A8">
      <w:pPr>
        <w:spacing w:after="0"/>
        <w:rPr>
          <w:bCs/>
          <w:lang w:val="hr-HR"/>
        </w:rPr>
      </w:pPr>
    </w:p>
    <w:p w14:paraId="13CFD042" w14:textId="77777777" w:rsidR="007F13A8" w:rsidRPr="00AB6774" w:rsidRDefault="007F13A8" w:rsidP="007F13A8">
      <w:pPr>
        <w:spacing w:after="0"/>
        <w:ind w:left="2430" w:hanging="2430"/>
        <w:rPr>
          <w:bCs/>
          <w:lang w:val="hr-HR"/>
        </w:rPr>
      </w:pPr>
      <w:r w:rsidRPr="00AB6774">
        <w:rPr>
          <w:bCs/>
          <w:lang w:val="hr-HR"/>
        </w:rPr>
        <w:t xml:space="preserve">DIO ŠESNAESTI </w:t>
      </w:r>
      <w:r>
        <w:rPr>
          <w:bCs/>
          <w:lang w:val="hr-HR"/>
        </w:rPr>
        <w:t>–</w:t>
      </w:r>
      <w:r w:rsidRPr="00AB6774">
        <w:rPr>
          <w:bCs/>
          <w:lang w:val="hr-HR"/>
        </w:rPr>
        <w:t xml:space="preserve"> IZGRADNJA, REKONSTRUKCIJA, KORIŠTENJE I ODRŽAVANJE ELEKTROENERGETSKIH OBJEKATA</w:t>
      </w:r>
    </w:p>
    <w:p w14:paraId="267533AB" w14:textId="77777777" w:rsidR="007F13A8" w:rsidRPr="00AB6774" w:rsidRDefault="007F13A8" w:rsidP="007F13A8">
      <w:pPr>
        <w:spacing w:after="0"/>
        <w:rPr>
          <w:bCs/>
          <w:lang w:val="hr-HR"/>
        </w:rPr>
      </w:pPr>
      <w:r w:rsidRPr="00AB6774">
        <w:rPr>
          <w:b/>
          <w:lang w:val="hr-HR"/>
        </w:rPr>
        <w:t>Član</w:t>
      </w:r>
      <w:r>
        <w:rPr>
          <w:b/>
          <w:lang w:val="hr-HR"/>
        </w:rPr>
        <w:t>k</w:t>
      </w:r>
      <w:r w:rsidRPr="00AB6774">
        <w:rPr>
          <w:b/>
          <w:lang w:val="hr-HR"/>
        </w:rPr>
        <w:t>om 139.</w:t>
      </w:r>
      <w:r w:rsidRPr="00AB6774">
        <w:rPr>
          <w:bCs/>
          <w:lang w:val="hr-HR"/>
        </w:rPr>
        <w:t xml:space="preserve"> propisana je op</w:t>
      </w:r>
      <w:r>
        <w:rPr>
          <w:bCs/>
          <w:lang w:val="hr-HR"/>
        </w:rPr>
        <w:t>ć</w:t>
      </w:r>
      <w:r w:rsidRPr="00AB6774">
        <w:rPr>
          <w:bCs/>
          <w:lang w:val="hr-HR"/>
        </w:rPr>
        <w:t xml:space="preserve">a obveza da se izgradnja, rekonstrukcija, korištenje i održavanje elektroenergetskih objekata vrši </w:t>
      </w:r>
      <w:r>
        <w:rPr>
          <w:bCs/>
          <w:lang w:val="hr-HR"/>
        </w:rPr>
        <w:t xml:space="preserve">sukladno </w:t>
      </w:r>
      <w:r w:rsidRPr="00AB6774">
        <w:rPr>
          <w:bCs/>
          <w:lang w:val="hr-HR"/>
        </w:rPr>
        <w:t xml:space="preserve">važećim propisima, standardima i tehničkim normativima, te je propisano koje se aktivnosti ne smatraju rekonstrukcijom i u tom smislu ne podliježu </w:t>
      </w:r>
      <w:r>
        <w:rPr>
          <w:bCs/>
          <w:lang w:val="hr-HR"/>
        </w:rPr>
        <w:t>obv</w:t>
      </w:r>
      <w:r w:rsidRPr="00AB6774">
        <w:rPr>
          <w:bCs/>
          <w:lang w:val="hr-HR"/>
        </w:rPr>
        <w:t>ezi ishodovanja dozvole za izgradnju objekta.</w:t>
      </w:r>
    </w:p>
    <w:p w14:paraId="794BE9BB" w14:textId="77777777" w:rsidR="007F13A8" w:rsidRPr="00AB6774" w:rsidRDefault="007F13A8" w:rsidP="007F13A8">
      <w:pPr>
        <w:spacing w:after="0"/>
        <w:rPr>
          <w:bCs/>
          <w:lang w:val="hr-HR"/>
        </w:rPr>
      </w:pPr>
      <w:r w:rsidRPr="00AB6774">
        <w:rPr>
          <w:b/>
          <w:lang w:val="hr-HR"/>
        </w:rPr>
        <w:t>Član</w:t>
      </w:r>
      <w:r>
        <w:rPr>
          <w:b/>
          <w:lang w:val="hr-HR"/>
        </w:rPr>
        <w:t>k</w:t>
      </w:r>
      <w:r w:rsidRPr="00AB6774">
        <w:rPr>
          <w:b/>
          <w:lang w:val="hr-HR"/>
        </w:rPr>
        <w:t>om 140.</w:t>
      </w:r>
      <w:r w:rsidRPr="00AB6774">
        <w:rPr>
          <w:bCs/>
          <w:lang w:val="hr-HR"/>
        </w:rPr>
        <w:t xml:space="preserve"> propisano je da Ministarstvo donosi tehničke propise kojim</w:t>
      </w:r>
      <w:r>
        <w:rPr>
          <w:bCs/>
          <w:lang w:val="hr-HR"/>
        </w:rPr>
        <w:t>a</w:t>
      </w:r>
      <w:r w:rsidRPr="00AB6774">
        <w:rPr>
          <w:bCs/>
          <w:lang w:val="hr-HR"/>
        </w:rPr>
        <w:t xml:space="preserve"> se defini</w:t>
      </w:r>
      <w:r>
        <w:rPr>
          <w:bCs/>
          <w:lang w:val="hr-HR"/>
        </w:rPr>
        <w:t>raj</w:t>
      </w:r>
      <w:r w:rsidRPr="00AB6774">
        <w:rPr>
          <w:bCs/>
          <w:lang w:val="hr-HR"/>
        </w:rPr>
        <w:t>u zahtjevi za projekt</w:t>
      </w:r>
      <w:r>
        <w:rPr>
          <w:bCs/>
          <w:lang w:val="hr-HR"/>
        </w:rPr>
        <w:t>ir</w:t>
      </w:r>
      <w:r w:rsidRPr="00AB6774">
        <w:rPr>
          <w:bCs/>
          <w:lang w:val="hr-HR"/>
        </w:rPr>
        <w:t>anje, izgradnju, ispitivanje, korištenje i održavanje elektroenergetskih objekata, alata, opreme, uređaja i instalacija. Također, propisano je donošenje pravilnika kojim se defini</w:t>
      </w:r>
      <w:r>
        <w:rPr>
          <w:bCs/>
          <w:lang w:val="hr-HR"/>
        </w:rPr>
        <w:t>raj</w:t>
      </w:r>
      <w:r w:rsidRPr="00AB6774">
        <w:rPr>
          <w:bCs/>
          <w:lang w:val="hr-HR"/>
        </w:rPr>
        <w:t xml:space="preserve">u </w:t>
      </w:r>
      <w:r>
        <w:rPr>
          <w:bCs/>
          <w:lang w:val="hr-HR"/>
        </w:rPr>
        <w:t>uvjeti</w:t>
      </w:r>
      <w:r w:rsidRPr="00AB6774">
        <w:rPr>
          <w:bCs/>
          <w:lang w:val="hr-HR"/>
        </w:rPr>
        <w:t xml:space="preserve"> i kriteriji za certificiranje instalatera solarnih elektrana i vjetroelektrana instali</w:t>
      </w:r>
      <w:r>
        <w:rPr>
          <w:bCs/>
          <w:lang w:val="hr-HR"/>
        </w:rPr>
        <w:t>r</w:t>
      </w:r>
      <w:r w:rsidRPr="00AB6774">
        <w:rPr>
          <w:bCs/>
          <w:lang w:val="hr-HR"/>
        </w:rPr>
        <w:t>ane snage do 23 kW.</w:t>
      </w:r>
    </w:p>
    <w:p w14:paraId="70529721" w14:textId="77777777" w:rsidR="007F13A8" w:rsidRPr="00AB6774" w:rsidRDefault="007F13A8" w:rsidP="007F13A8">
      <w:pPr>
        <w:spacing w:after="0"/>
        <w:rPr>
          <w:bCs/>
          <w:lang w:val="hr-HR"/>
        </w:rPr>
      </w:pPr>
      <w:r w:rsidRPr="00AB6774">
        <w:rPr>
          <w:b/>
          <w:lang w:val="hr-HR"/>
        </w:rPr>
        <w:t>Član</w:t>
      </w:r>
      <w:r>
        <w:rPr>
          <w:b/>
          <w:lang w:val="hr-HR"/>
        </w:rPr>
        <w:t>k</w:t>
      </w:r>
      <w:r w:rsidRPr="00AB6774">
        <w:rPr>
          <w:b/>
          <w:lang w:val="hr-HR"/>
        </w:rPr>
        <w:t>om 141.</w:t>
      </w:r>
      <w:r w:rsidRPr="00AB6774">
        <w:rPr>
          <w:bCs/>
          <w:lang w:val="hr-HR"/>
        </w:rPr>
        <w:t xml:space="preserve"> propisana je </w:t>
      </w:r>
      <w:r>
        <w:rPr>
          <w:bCs/>
          <w:lang w:val="hr-HR"/>
        </w:rPr>
        <w:t>obv</w:t>
      </w:r>
      <w:r w:rsidRPr="00AB6774">
        <w:rPr>
          <w:bCs/>
          <w:lang w:val="hr-HR"/>
        </w:rPr>
        <w:t xml:space="preserve">eza uređivanja imovinsko-pravnih odnosa prije početka izgradnje elektroenergetskog objekta, te upućujuća norma da se eksproprijacija nekretnina vrši </w:t>
      </w:r>
      <w:r>
        <w:rPr>
          <w:bCs/>
          <w:lang w:val="hr-HR"/>
        </w:rPr>
        <w:t>sukladno</w:t>
      </w:r>
      <w:r w:rsidRPr="00AB6774">
        <w:rPr>
          <w:bCs/>
          <w:lang w:val="hr-HR"/>
        </w:rPr>
        <w:t xml:space="preserve"> zakon</w:t>
      </w:r>
      <w:r>
        <w:rPr>
          <w:bCs/>
          <w:lang w:val="hr-HR"/>
        </w:rPr>
        <w:t>u</w:t>
      </w:r>
      <w:r w:rsidRPr="00AB6774">
        <w:rPr>
          <w:bCs/>
          <w:lang w:val="hr-HR"/>
        </w:rPr>
        <w:t xml:space="preserve"> kojim se uređuje odnosna oblast.</w:t>
      </w:r>
    </w:p>
    <w:p w14:paraId="2B7CB1EB" w14:textId="77777777" w:rsidR="007F13A8" w:rsidRPr="00AB6774" w:rsidRDefault="007F13A8" w:rsidP="007F13A8">
      <w:pPr>
        <w:spacing w:after="0"/>
        <w:rPr>
          <w:bCs/>
          <w:lang w:val="hr-HR"/>
        </w:rPr>
      </w:pPr>
      <w:r w:rsidRPr="00AB6774">
        <w:rPr>
          <w:b/>
          <w:lang w:val="hr-HR"/>
        </w:rPr>
        <w:t>Član</w:t>
      </w:r>
      <w:r>
        <w:rPr>
          <w:b/>
          <w:lang w:val="hr-HR"/>
        </w:rPr>
        <w:t>k</w:t>
      </w:r>
      <w:r w:rsidRPr="00AB6774">
        <w:rPr>
          <w:b/>
          <w:lang w:val="hr-HR"/>
        </w:rPr>
        <w:t>om 142.</w:t>
      </w:r>
      <w:r w:rsidRPr="00AB6774">
        <w:rPr>
          <w:bCs/>
          <w:lang w:val="hr-HR"/>
        </w:rPr>
        <w:t xml:space="preserve"> propisana je dužnost operatora </w:t>
      </w:r>
      <w:r>
        <w:rPr>
          <w:bCs/>
          <w:lang w:val="hr-HR"/>
        </w:rPr>
        <w:t>sustav</w:t>
      </w:r>
      <w:r w:rsidRPr="00AB6774">
        <w:rPr>
          <w:bCs/>
          <w:lang w:val="hr-HR"/>
        </w:rPr>
        <w:t>a i drugih vlasnika elektroenergetskih objekata da vrše redov</w:t>
      </w:r>
      <w:r>
        <w:rPr>
          <w:bCs/>
          <w:lang w:val="hr-HR"/>
        </w:rPr>
        <w:t>it</w:t>
      </w:r>
      <w:r w:rsidRPr="00AB6774">
        <w:rPr>
          <w:bCs/>
          <w:lang w:val="hr-HR"/>
        </w:rPr>
        <w:t xml:space="preserve">o održavanje elektroenergetskih objekata, što uključuje pregled, reviziju, ispitivanje, remont opreme i električnih instalacija, u propisanim rokovima i </w:t>
      </w:r>
      <w:r>
        <w:rPr>
          <w:bCs/>
          <w:lang w:val="hr-HR"/>
        </w:rPr>
        <w:t>sukladno</w:t>
      </w:r>
      <w:r w:rsidRPr="00AB6774">
        <w:rPr>
          <w:bCs/>
          <w:lang w:val="hr-HR"/>
        </w:rPr>
        <w:t xml:space="preserve"> standardima. </w:t>
      </w:r>
      <w:r>
        <w:rPr>
          <w:bCs/>
          <w:lang w:val="hr-HR"/>
        </w:rPr>
        <w:t>Članko</w:t>
      </w:r>
      <w:r w:rsidRPr="00AB6774">
        <w:rPr>
          <w:bCs/>
          <w:lang w:val="hr-HR"/>
        </w:rPr>
        <w:t>m je propisano da poslove održavanja elektroenergetskih objekata mogu vršiti pravn</w:t>
      </w:r>
      <w:r>
        <w:rPr>
          <w:bCs/>
          <w:lang w:val="hr-HR"/>
        </w:rPr>
        <w:t>e</w:t>
      </w:r>
      <w:r w:rsidRPr="00AB6774">
        <w:rPr>
          <w:bCs/>
          <w:lang w:val="hr-HR"/>
        </w:rPr>
        <w:t xml:space="preserve"> i fizičk</w:t>
      </w:r>
      <w:r>
        <w:rPr>
          <w:bCs/>
          <w:lang w:val="hr-HR"/>
        </w:rPr>
        <w:t>e</w:t>
      </w:r>
      <w:r w:rsidRPr="00AB6774">
        <w:rPr>
          <w:bCs/>
          <w:lang w:val="hr-HR"/>
        </w:rPr>
        <w:t xml:space="preserve"> </w:t>
      </w:r>
      <w:r>
        <w:rPr>
          <w:bCs/>
          <w:lang w:val="hr-HR"/>
        </w:rPr>
        <w:t>osobe</w:t>
      </w:r>
      <w:r w:rsidRPr="00AB6774">
        <w:rPr>
          <w:bCs/>
          <w:lang w:val="hr-HR"/>
        </w:rPr>
        <w:t xml:space="preserve"> koj</w:t>
      </w:r>
      <w:r>
        <w:rPr>
          <w:bCs/>
          <w:lang w:val="hr-HR"/>
        </w:rPr>
        <w:t>e</w:t>
      </w:r>
      <w:r w:rsidRPr="00AB6774">
        <w:rPr>
          <w:bCs/>
          <w:lang w:val="hr-HR"/>
        </w:rPr>
        <w:t xml:space="preserve"> posjeduju potrebn</w:t>
      </w:r>
      <w:r>
        <w:rPr>
          <w:bCs/>
          <w:lang w:val="hr-HR"/>
        </w:rPr>
        <w:t>e</w:t>
      </w:r>
      <w:r w:rsidRPr="00AB6774">
        <w:rPr>
          <w:bCs/>
          <w:lang w:val="hr-HR"/>
        </w:rPr>
        <w:t xml:space="preserve"> </w:t>
      </w:r>
      <w:r>
        <w:rPr>
          <w:bCs/>
          <w:lang w:val="hr-HR"/>
        </w:rPr>
        <w:t>ovlasti</w:t>
      </w:r>
      <w:r w:rsidRPr="00AB6774">
        <w:rPr>
          <w:bCs/>
          <w:lang w:val="hr-HR"/>
        </w:rPr>
        <w:t xml:space="preserve"> Ministarstva, te je propisano donošenje pravilnika kojim će se urediti </w:t>
      </w:r>
      <w:r>
        <w:rPr>
          <w:bCs/>
          <w:lang w:val="hr-HR"/>
        </w:rPr>
        <w:t>uvjeti</w:t>
      </w:r>
      <w:r w:rsidRPr="00AB6774">
        <w:rPr>
          <w:bCs/>
          <w:lang w:val="hr-HR"/>
        </w:rPr>
        <w:t xml:space="preserve"> i način izdavanja takv</w:t>
      </w:r>
      <w:r>
        <w:rPr>
          <w:bCs/>
          <w:lang w:val="hr-HR"/>
        </w:rPr>
        <w:t>e</w:t>
      </w:r>
      <w:r w:rsidRPr="00AB6774">
        <w:rPr>
          <w:bCs/>
          <w:lang w:val="hr-HR"/>
        </w:rPr>
        <w:t xml:space="preserve"> </w:t>
      </w:r>
      <w:r>
        <w:rPr>
          <w:bCs/>
          <w:lang w:val="hr-HR"/>
        </w:rPr>
        <w:t>ovlasti</w:t>
      </w:r>
      <w:r w:rsidRPr="00AB6774">
        <w:rPr>
          <w:bCs/>
          <w:lang w:val="hr-HR"/>
        </w:rPr>
        <w:t>.</w:t>
      </w:r>
    </w:p>
    <w:p w14:paraId="69C2519F" w14:textId="77777777" w:rsidR="007F13A8" w:rsidRPr="00AB6774" w:rsidRDefault="007F13A8" w:rsidP="007F13A8">
      <w:pPr>
        <w:spacing w:after="0"/>
        <w:rPr>
          <w:bCs/>
          <w:lang w:val="hr-HR"/>
        </w:rPr>
      </w:pPr>
      <w:r w:rsidRPr="00AB6774">
        <w:rPr>
          <w:b/>
          <w:lang w:val="hr-HR"/>
        </w:rPr>
        <w:t>Član</w:t>
      </w:r>
      <w:r>
        <w:rPr>
          <w:b/>
          <w:lang w:val="hr-HR"/>
        </w:rPr>
        <w:t>k</w:t>
      </w:r>
      <w:r w:rsidRPr="00AB6774">
        <w:rPr>
          <w:b/>
          <w:lang w:val="hr-HR"/>
        </w:rPr>
        <w:t xml:space="preserve">om 143. </w:t>
      </w:r>
      <w:r w:rsidRPr="00AB6774">
        <w:rPr>
          <w:bCs/>
          <w:lang w:val="hr-HR"/>
        </w:rPr>
        <w:t xml:space="preserve">propisana je zabrana izvođenja radova i vršenja aktivnosti u blizini elektroenergetskih objekata te aspekti vezani </w:t>
      </w:r>
      <w:r>
        <w:rPr>
          <w:bCs/>
          <w:lang w:val="hr-HR"/>
        </w:rPr>
        <w:t>uz</w:t>
      </w:r>
      <w:r w:rsidRPr="00AB6774">
        <w:rPr>
          <w:bCs/>
          <w:lang w:val="hr-HR"/>
        </w:rPr>
        <w:t xml:space="preserve"> izmještanje objekata izgrađenih bez s</w:t>
      </w:r>
      <w:r>
        <w:rPr>
          <w:bCs/>
          <w:lang w:val="hr-HR"/>
        </w:rPr>
        <w:t>u</w:t>
      </w:r>
      <w:r w:rsidRPr="00AB6774">
        <w:rPr>
          <w:bCs/>
          <w:lang w:val="hr-HR"/>
        </w:rPr>
        <w:t>glasnosti elektroenergetskog subjekta.</w:t>
      </w:r>
    </w:p>
    <w:p w14:paraId="5EC22504" w14:textId="77777777" w:rsidR="007F13A8" w:rsidRPr="00AB6774" w:rsidRDefault="007F13A8" w:rsidP="007F13A8">
      <w:pPr>
        <w:spacing w:after="0"/>
        <w:rPr>
          <w:bCs/>
          <w:lang w:val="hr-HR"/>
        </w:rPr>
      </w:pPr>
      <w:r w:rsidRPr="00AB6774">
        <w:rPr>
          <w:b/>
          <w:lang w:val="hr-HR"/>
        </w:rPr>
        <w:t>Član</w:t>
      </w:r>
      <w:r>
        <w:rPr>
          <w:b/>
          <w:lang w:val="hr-HR"/>
        </w:rPr>
        <w:t>k</w:t>
      </w:r>
      <w:r w:rsidRPr="00AB6774">
        <w:rPr>
          <w:b/>
          <w:lang w:val="hr-HR"/>
        </w:rPr>
        <w:t xml:space="preserve">om 144. </w:t>
      </w:r>
      <w:r w:rsidRPr="00AB6774">
        <w:rPr>
          <w:bCs/>
          <w:lang w:val="hr-HR"/>
        </w:rPr>
        <w:t xml:space="preserve">propisana je zabrana neovlaštenog ulaska ili pristupa objektima, postrojenjima ili električnim vodovima koji su označeni </w:t>
      </w:r>
      <w:r>
        <w:rPr>
          <w:bCs/>
          <w:lang w:val="hr-HR"/>
        </w:rPr>
        <w:t>odgovarajućim</w:t>
      </w:r>
      <w:r w:rsidRPr="00AB6774">
        <w:rPr>
          <w:bCs/>
          <w:lang w:val="hr-HR"/>
        </w:rPr>
        <w:t xml:space="preserve"> znakovima.</w:t>
      </w:r>
    </w:p>
    <w:p w14:paraId="5912E5A4" w14:textId="77777777" w:rsidR="007F13A8" w:rsidRPr="00AB6774" w:rsidRDefault="007F13A8" w:rsidP="007F13A8">
      <w:pPr>
        <w:spacing w:after="0"/>
        <w:rPr>
          <w:bCs/>
          <w:lang w:val="hr-HR"/>
        </w:rPr>
      </w:pPr>
      <w:r w:rsidRPr="00AB6774">
        <w:rPr>
          <w:b/>
          <w:lang w:val="hr-HR"/>
        </w:rPr>
        <w:t>Član</w:t>
      </w:r>
      <w:r>
        <w:rPr>
          <w:b/>
          <w:lang w:val="hr-HR"/>
        </w:rPr>
        <w:t>k</w:t>
      </w:r>
      <w:r w:rsidRPr="00AB6774">
        <w:rPr>
          <w:b/>
          <w:lang w:val="hr-HR"/>
        </w:rPr>
        <w:t>om 145.</w:t>
      </w:r>
      <w:r w:rsidRPr="00AB6774">
        <w:rPr>
          <w:bCs/>
          <w:lang w:val="hr-HR"/>
        </w:rPr>
        <w:t xml:space="preserve"> propisana su prava i dužnosti vlasnika nekretnina na kojima se grade ili su izgrađeni objekti, što uključuje omogućavanje elektroenergetskim subjektima da pristupe nekretnini na kojoj se nalaze ili grade elektroenergetski objekti. S tim u vezi, propisano je pravo vlasnika, korisnika </w:t>
      </w:r>
      <w:r>
        <w:rPr>
          <w:bCs/>
          <w:lang w:val="hr-HR"/>
        </w:rPr>
        <w:t>i</w:t>
      </w:r>
      <w:r w:rsidRPr="00AB6774">
        <w:rPr>
          <w:bCs/>
          <w:lang w:val="hr-HR"/>
        </w:rPr>
        <w:t xml:space="preserve">li posjednika nekretnine da budu unaprijed obaviješteni o ulasku predstavnika elektroenergetskog subjekta u posjed radi izvođenja navedenih radova, pravo na naknadu štete </w:t>
      </w:r>
      <w:r>
        <w:rPr>
          <w:bCs/>
          <w:lang w:val="hr-HR"/>
        </w:rPr>
        <w:t>ako</w:t>
      </w:r>
      <w:r w:rsidRPr="00AB6774">
        <w:rPr>
          <w:bCs/>
          <w:lang w:val="hr-HR"/>
        </w:rPr>
        <w:t xml:space="preserve"> ona nastane, </w:t>
      </w:r>
      <w:r>
        <w:rPr>
          <w:bCs/>
          <w:lang w:val="hr-HR"/>
        </w:rPr>
        <w:t>obv</w:t>
      </w:r>
      <w:r w:rsidRPr="00AB6774">
        <w:rPr>
          <w:bCs/>
          <w:lang w:val="hr-HR"/>
        </w:rPr>
        <w:t>eza elektroenergetskog subjekta da predloži iznos naknade za učinjenu štetu i angaž</w:t>
      </w:r>
      <w:r>
        <w:rPr>
          <w:bCs/>
          <w:lang w:val="hr-HR"/>
        </w:rPr>
        <w:t>ira</w:t>
      </w:r>
      <w:r w:rsidRPr="00AB6774">
        <w:rPr>
          <w:bCs/>
          <w:lang w:val="hr-HR"/>
        </w:rPr>
        <w:t xml:space="preserve"> sudskog vještaka te mogućnost pokretanja sudskog postupka kod </w:t>
      </w:r>
      <w:r>
        <w:rPr>
          <w:bCs/>
          <w:lang w:val="hr-HR"/>
        </w:rPr>
        <w:t>mjerodavnog</w:t>
      </w:r>
      <w:r w:rsidRPr="00AB6774">
        <w:rPr>
          <w:bCs/>
          <w:lang w:val="hr-HR"/>
        </w:rPr>
        <w:t xml:space="preserve"> suda.</w:t>
      </w:r>
    </w:p>
    <w:p w14:paraId="4500A097" w14:textId="77777777" w:rsidR="007F13A8" w:rsidRPr="00AB6774" w:rsidRDefault="007F13A8" w:rsidP="007F13A8">
      <w:pPr>
        <w:spacing w:after="0"/>
        <w:rPr>
          <w:bCs/>
          <w:lang w:val="hr-HR"/>
        </w:rPr>
      </w:pPr>
      <w:r w:rsidRPr="00AB6774">
        <w:rPr>
          <w:b/>
          <w:lang w:val="hr-HR"/>
        </w:rPr>
        <w:t>Član</w:t>
      </w:r>
      <w:r>
        <w:rPr>
          <w:b/>
          <w:lang w:val="hr-HR"/>
        </w:rPr>
        <w:t>k</w:t>
      </w:r>
      <w:r w:rsidRPr="00AB6774">
        <w:rPr>
          <w:b/>
          <w:lang w:val="hr-HR"/>
        </w:rPr>
        <w:t xml:space="preserve">om 146. </w:t>
      </w:r>
      <w:r w:rsidRPr="00AB6774">
        <w:rPr>
          <w:bCs/>
          <w:lang w:val="hr-HR"/>
        </w:rPr>
        <w:t>propisani su slučajevi u kojima je moguće naložiti izmještanje elektroenerge</w:t>
      </w:r>
      <w:r>
        <w:rPr>
          <w:bCs/>
          <w:lang w:val="hr-HR"/>
        </w:rPr>
        <w:t>t</w:t>
      </w:r>
      <w:r w:rsidRPr="00AB6774">
        <w:rPr>
          <w:bCs/>
          <w:lang w:val="hr-HR"/>
        </w:rPr>
        <w:t>skih objekata te da troškove izmještanja objekata snosi investitor objekta zbog čije se izgradnje takvo izmještanje vrši.</w:t>
      </w:r>
    </w:p>
    <w:p w14:paraId="441D9CCB" w14:textId="77777777" w:rsidR="007F13A8" w:rsidRPr="00AB6774" w:rsidRDefault="007F13A8" w:rsidP="007F13A8">
      <w:pPr>
        <w:spacing w:after="0"/>
        <w:rPr>
          <w:bCs/>
          <w:lang w:val="hr-HR"/>
        </w:rPr>
      </w:pPr>
      <w:r w:rsidRPr="00AB6774">
        <w:rPr>
          <w:b/>
          <w:lang w:val="hr-HR"/>
        </w:rPr>
        <w:t>Član</w:t>
      </w:r>
      <w:r>
        <w:rPr>
          <w:b/>
          <w:lang w:val="hr-HR"/>
        </w:rPr>
        <w:t>k</w:t>
      </w:r>
      <w:r w:rsidRPr="00AB6774">
        <w:rPr>
          <w:b/>
          <w:lang w:val="hr-HR"/>
        </w:rPr>
        <w:t>om 147.</w:t>
      </w:r>
      <w:r w:rsidRPr="00AB6774">
        <w:rPr>
          <w:bCs/>
          <w:lang w:val="hr-HR"/>
        </w:rPr>
        <w:t xml:space="preserve"> propisana je </w:t>
      </w:r>
      <w:r>
        <w:rPr>
          <w:bCs/>
          <w:lang w:val="hr-HR"/>
        </w:rPr>
        <w:t>obv</w:t>
      </w:r>
      <w:r w:rsidRPr="00AB6774">
        <w:rPr>
          <w:bCs/>
          <w:lang w:val="hr-HR"/>
        </w:rPr>
        <w:t xml:space="preserve">eza da </w:t>
      </w:r>
      <w:r>
        <w:rPr>
          <w:bCs/>
          <w:lang w:val="hr-HR"/>
        </w:rPr>
        <w:t>osobe</w:t>
      </w:r>
      <w:r w:rsidRPr="00AB6774">
        <w:rPr>
          <w:bCs/>
          <w:lang w:val="hr-HR"/>
        </w:rPr>
        <w:t xml:space="preserve"> koj</w:t>
      </w:r>
      <w:r>
        <w:rPr>
          <w:bCs/>
          <w:lang w:val="hr-HR"/>
        </w:rPr>
        <w:t>e</w:t>
      </w:r>
      <w:r w:rsidRPr="00AB6774">
        <w:rPr>
          <w:bCs/>
          <w:lang w:val="hr-HR"/>
        </w:rPr>
        <w:t xml:space="preserve"> rade na ugradnji, rukovanju i održavanju elektroenergetskih postrojenja, instalacija i uređaja moraju ispunjavati </w:t>
      </w:r>
      <w:r>
        <w:rPr>
          <w:bCs/>
          <w:lang w:val="hr-HR"/>
        </w:rPr>
        <w:t>uvjete</w:t>
      </w:r>
      <w:r w:rsidRPr="00AB6774">
        <w:rPr>
          <w:bCs/>
          <w:lang w:val="hr-HR"/>
        </w:rPr>
        <w:t xml:space="preserve"> stručne osposobljenosti za tu vrstu poslova. Član</w:t>
      </w:r>
      <w:r>
        <w:rPr>
          <w:bCs/>
          <w:lang w:val="hr-HR"/>
        </w:rPr>
        <w:t>k</w:t>
      </w:r>
      <w:r w:rsidRPr="00AB6774">
        <w:rPr>
          <w:bCs/>
          <w:lang w:val="hr-HR"/>
        </w:rPr>
        <w:t>om je propisano da se stručna osposobljenost provjerava polaganjem ispita pred komisijom koju formira Ministarstvo, te da se ta pitanja detaljnije uređuju posebnim pravilnikom.</w:t>
      </w:r>
    </w:p>
    <w:p w14:paraId="3F14ECB7" w14:textId="77777777" w:rsidR="007F13A8" w:rsidRPr="00AB6774" w:rsidRDefault="007F13A8" w:rsidP="007F13A8">
      <w:pPr>
        <w:spacing w:after="0"/>
        <w:rPr>
          <w:bCs/>
          <w:lang w:val="hr-HR"/>
        </w:rPr>
      </w:pPr>
    </w:p>
    <w:p w14:paraId="20CA0193" w14:textId="77777777" w:rsidR="007F13A8" w:rsidRPr="00AB6774" w:rsidRDefault="007F13A8" w:rsidP="007F13A8">
      <w:pPr>
        <w:spacing w:after="0"/>
        <w:rPr>
          <w:bCs/>
          <w:lang w:val="hr-HR"/>
        </w:rPr>
      </w:pPr>
      <w:r w:rsidRPr="00AB6774">
        <w:rPr>
          <w:bCs/>
          <w:lang w:val="hr-HR"/>
        </w:rPr>
        <w:lastRenderedPageBreak/>
        <w:t xml:space="preserve">DIO SEDAMNAESTI – NADZOR I REGULATORNO </w:t>
      </w:r>
      <w:r>
        <w:rPr>
          <w:bCs/>
          <w:lang w:val="hr-HR"/>
        </w:rPr>
        <w:t>NADZIR</w:t>
      </w:r>
      <w:r w:rsidRPr="00AB6774">
        <w:rPr>
          <w:bCs/>
          <w:lang w:val="hr-HR"/>
        </w:rPr>
        <w:t>ANJE</w:t>
      </w:r>
    </w:p>
    <w:p w14:paraId="00AB16C2" w14:textId="77777777" w:rsidR="007F13A8" w:rsidRPr="00AB6774" w:rsidRDefault="007F13A8" w:rsidP="007F13A8">
      <w:pPr>
        <w:spacing w:after="0"/>
        <w:rPr>
          <w:bCs/>
          <w:lang w:val="hr-HR"/>
        </w:rPr>
      </w:pPr>
      <w:r w:rsidRPr="00AB6774">
        <w:rPr>
          <w:bCs/>
          <w:lang w:val="hr-HR"/>
        </w:rPr>
        <w:t>POGLAVLJE I. NADZOR</w:t>
      </w:r>
    </w:p>
    <w:p w14:paraId="3E94C65A" w14:textId="77777777" w:rsidR="007F13A8" w:rsidRPr="00AB6774" w:rsidRDefault="007F13A8" w:rsidP="007F13A8">
      <w:pPr>
        <w:spacing w:after="0"/>
        <w:rPr>
          <w:bCs/>
          <w:lang w:val="hr-HR"/>
        </w:rPr>
      </w:pPr>
      <w:r w:rsidRPr="00AB6774">
        <w:rPr>
          <w:b/>
          <w:lang w:val="hr-HR"/>
        </w:rPr>
        <w:t>Član</w:t>
      </w:r>
      <w:r>
        <w:rPr>
          <w:b/>
          <w:lang w:val="hr-HR"/>
        </w:rPr>
        <w:t>k</w:t>
      </w:r>
      <w:r w:rsidRPr="00AB6774">
        <w:rPr>
          <w:b/>
          <w:lang w:val="hr-HR"/>
        </w:rPr>
        <w:t xml:space="preserve">om 148. </w:t>
      </w:r>
      <w:r w:rsidRPr="00AB6774">
        <w:rPr>
          <w:bCs/>
          <w:lang w:val="hr-HR"/>
        </w:rPr>
        <w:t xml:space="preserve">propisane su vrste nadzora nad </w:t>
      </w:r>
      <w:r>
        <w:rPr>
          <w:bCs/>
          <w:lang w:val="hr-HR"/>
        </w:rPr>
        <w:t>provedbom</w:t>
      </w:r>
      <w:r w:rsidRPr="00AB6774">
        <w:rPr>
          <w:bCs/>
          <w:lang w:val="hr-HR"/>
        </w:rPr>
        <w:t xml:space="preserve"> zakona i propisa donesenih </w:t>
      </w:r>
      <w:r>
        <w:rPr>
          <w:bCs/>
          <w:lang w:val="hr-HR"/>
        </w:rPr>
        <w:t>na temelju</w:t>
      </w:r>
      <w:r w:rsidRPr="00AB6774">
        <w:rPr>
          <w:bCs/>
          <w:lang w:val="hr-HR"/>
        </w:rPr>
        <w:t xml:space="preserve"> njega, što uključuje upravni i inspekcijski nadzor.</w:t>
      </w:r>
    </w:p>
    <w:p w14:paraId="6C8A352C" w14:textId="77777777" w:rsidR="007F13A8" w:rsidRPr="00AB6774" w:rsidRDefault="007F13A8" w:rsidP="007F13A8">
      <w:pPr>
        <w:spacing w:after="0"/>
        <w:rPr>
          <w:bCs/>
          <w:lang w:val="hr-HR"/>
        </w:rPr>
      </w:pPr>
      <w:r w:rsidRPr="00AB6774">
        <w:rPr>
          <w:b/>
          <w:lang w:val="hr-HR"/>
        </w:rPr>
        <w:t>Član</w:t>
      </w:r>
      <w:r>
        <w:rPr>
          <w:b/>
          <w:lang w:val="hr-HR"/>
        </w:rPr>
        <w:t>k</w:t>
      </w:r>
      <w:r w:rsidRPr="00AB6774">
        <w:rPr>
          <w:b/>
          <w:lang w:val="hr-HR"/>
        </w:rPr>
        <w:t>om 149.</w:t>
      </w:r>
      <w:r w:rsidRPr="00AB6774">
        <w:rPr>
          <w:bCs/>
          <w:lang w:val="hr-HR"/>
        </w:rPr>
        <w:t xml:space="preserve"> propisano je da upravni nadzor vrši Ministarstvo </w:t>
      </w:r>
      <w:r>
        <w:rPr>
          <w:bCs/>
          <w:lang w:val="hr-HR"/>
        </w:rPr>
        <w:t>sukladno</w:t>
      </w:r>
      <w:r w:rsidRPr="00AB6774">
        <w:rPr>
          <w:bCs/>
          <w:lang w:val="hr-HR"/>
        </w:rPr>
        <w:t xml:space="preserve"> zakonskim </w:t>
      </w:r>
      <w:r>
        <w:rPr>
          <w:bCs/>
          <w:lang w:val="hr-HR"/>
        </w:rPr>
        <w:t>ovlastima</w:t>
      </w:r>
      <w:r w:rsidRPr="00AB6774">
        <w:rPr>
          <w:bCs/>
          <w:lang w:val="hr-HR"/>
        </w:rPr>
        <w:t>.</w:t>
      </w:r>
    </w:p>
    <w:p w14:paraId="0D26D36C" w14:textId="77777777" w:rsidR="007F13A8" w:rsidRPr="00AB6774" w:rsidRDefault="007F13A8" w:rsidP="007F13A8">
      <w:pPr>
        <w:spacing w:after="0"/>
        <w:rPr>
          <w:b/>
          <w:lang w:val="hr-HR"/>
        </w:rPr>
      </w:pPr>
      <w:r w:rsidRPr="00AB6774">
        <w:rPr>
          <w:b/>
          <w:lang w:val="hr-HR"/>
        </w:rPr>
        <w:t>Član</w:t>
      </w:r>
      <w:r>
        <w:rPr>
          <w:b/>
          <w:lang w:val="hr-HR"/>
        </w:rPr>
        <w:t>c</w:t>
      </w:r>
      <w:r w:rsidRPr="00AB6774">
        <w:rPr>
          <w:b/>
          <w:lang w:val="hr-HR"/>
        </w:rPr>
        <w:t xml:space="preserve">ima 150. i 151. </w:t>
      </w:r>
      <w:r w:rsidRPr="00AB6774">
        <w:rPr>
          <w:bCs/>
          <w:lang w:val="hr-HR"/>
        </w:rPr>
        <w:t xml:space="preserve">propisan je obuhvat i poslovi inspekcijskog nadzora, </w:t>
      </w:r>
      <w:r>
        <w:rPr>
          <w:bCs/>
          <w:lang w:val="hr-HR"/>
        </w:rPr>
        <w:t>tijela</w:t>
      </w:r>
      <w:r w:rsidRPr="00AB6774">
        <w:rPr>
          <w:bCs/>
          <w:lang w:val="hr-HR"/>
        </w:rPr>
        <w:t xml:space="preserve"> inspekcijskog nadzora </w:t>
      </w:r>
      <w:r>
        <w:rPr>
          <w:bCs/>
          <w:lang w:val="hr-HR"/>
        </w:rPr>
        <w:t xml:space="preserve">sukladno </w:t>
      </w:r>
      <w:r w:rsidRPr="00AB6774">
        <w:rPr>
          <w:bCs/>
          <w:lang w:val="hr-HR"/>
        </w:rPr>
        <w:t xml:space="preserve">federalnim i </w:t>
      </w:r>
      <w:r w:rsidRPr="00ED4BD4">
        <w:rPr>
          <w:bCs/>
          <w:lang w:val="hr-HR"/>
        </w:rPr>
        <w:t>kantonalnim</w:t>
      </w:r>
      <w:r w:rsidRPr="00AB6774">
        <w:rPr>
          <w:bCs/>
          <w:lang w:val="hr-HR"/>
        </w:rPr>
        <w:t xml:space="preserve"> propisima.</w:t>
      </w:r>
    </w:p>
    <w:p w14:paraId="25898238" w14:textId="77777777" w:rsidR="007F13A8" w:rsidRPr="00AB6774" w:rsidRDefault="007F13A8" w:rsidP="007F13A8">
      <w:pPr>
        <w:spacing w:after="0"/>
        <w:rPr>
          <w:bCs/>
          <w:lang w:val="hr-HR"/>
        </w:rPr>
      </w:pPr>
      <w:r w:rsidRPr="00AB6774">
        <w:rPr>
          <w:b/>
          <w:lang w:val="hr-HR"/>
        </w:rPr>
        <w:t>Član</w:t>
      </w:r>
      <w:r>
        <w:rPr>
          <w:b/>
          <w:lang w:val="hr-HR"/>
        </w:rPr>
        <w:t>c</w:t>
      </w:r>
      <w:r w:rsidRPr="00AB6774">
        <w:rPr>
          <w:b/>
          <w:lang w:val="hr-HR"/>
        </w:rPr>
        <w:t>ima 152. i 153.</w:t>
      </w:r>
      <w:r w:rsidRPr="00AB6774">
        <w:rPr>
          <w:bCs/>
          <w:lang w:val="hr-HR"/>
        </w:rPr>
        <w:t xml:space="preserve"> propisane su </w:t>
      </w:r>
      <w:r>
        <w:rPr>
          <w:bCs/>
          <w:lang w:val="hr-HR"/>
        </w:rPr>
        <w:t>mjerodavnosti</w:t>
      </w:r>
      <w:r w:rsidRPr="00AB6774">
        <w:rPr>
          <w:bCs/>
          <w:lang w:val="hr-HR"/>
        </w:rPr>
        <w:t xml:space="preserve"> i </w:t>
      </w:r>
      <w:r>
        <w:rPr>
          <w:bCs/>
          <w:lang w:val="hr-HR"/>
        </w:rPr>
        <w:t>ovlasti</w:t>
      </w:r>
      <w:r w:rsidRPr="00AB6774">
        <w:rPr>
          <w:bCs/>
          <w:lang w:val="hr-HR"/>
        </w:rPr>
        <w:t xml:space="preserve"> elektroenergetskih inspektora.</w:t>
      </w:r>
    </w:p>
    <w:p w14:paraId="275569B9" w14:textId="77777777" w:rsidR="007F13A8" w:rsidRPr="00AB6774" w:rsidRDefault="007F13A8" w:rsidP="007F13A8">
      <w:pPr>
        <w:spacing w:after="0"/>
        <w:rPr>
          <w:bCs/>
          <w:lang w:val="hr-HR"/>
        </w:rPr>
      </w:pPr>
      <w:r w:rsidRPr="00AB6774">
        <w:rPr>
          <w:b/>
          <w:lang w:val="hr-HR"/>
        </w:rPr>
        <w:t>Član</w:t>
      </w:r>
      <w:r>
        <w:rPr>
          <w:b/>
          <w:lang w:val="hr-HR"/>
        </w:rPr>
        <w:t>k</w:t>
      </w:r>
      <w:r w:rsidRPr="00AB6774">
        <w:rPr>
          <w:b/>
          <w:lang w:val="hr-HR"/>
        </w:rPr>
        <w:t>om 154.</w:t>
      </w:r>
      <w:r w:rsidRPr="00AB6774">
        <w:rPr>
          <w:bCs/>
          <w:lang w:val="hr-HR"/>
        </w:rPr>
        <w:t xml:space="preserve"> propisana je podjela </w:t>
      </w:r>
      <w:r>
        <w:rPr>
          <w:bCs/>
          <w:lang w:val="hr-HR"/>
        </w:rPr>
        <w:t>mjerodav</w:t>
      </w:r>
      <w:r w:rsidRPr="00AB6774">
        <w:rPr>
          <w:bCs/>
          <w:lang w:val="hr-HR"/>
        </w:rPr>
        <w:t xml:space="preserve">nosti u vršenju inspekcijskog nadzora između federalnih i kantonalnih </w:t>
      </w:r>
      <w:r>
        <w:rPr>
          <w:bCs/>
          <w:lang w:val="hr-HR"/>
        </w:rPr>
        <w:t>mjerodavnih</w:t>
      </w:r>
      <w:r w:rsidRPr="00AB6774">
        <w:rPr>
          <w:bCs/>
          <w:lang w:val="hr-HR"/>
        </w:rPr>
        <w:t xml:space="preserve"> </w:t>
      </w:r>
      <w:r>
        <w:rPr>
          <w:bCs/>
          <w:lang w:val="hr-HR"/>
        </w:rPr>
        <w:t>tijela</w:t>
      </w:r>
      <w:r w:rsidRPr="00AB6774">
        <w:rPr>
          <w:bCs/>
          <w:lang w:val="hr-HR"/>
        </w:rPr>
        <w:t xml:space="preserve">. Propisana podjela u tom smislu slijedi ranija rješenja i podjelu </w:t>
      </w:r>
      <w:r>
        <w:rPr>
          <w:bCs/>
          <w:lang w:val="hr-HR"/>
        </w:rPr>
        <w:t>mjerodav</w:t>
      </w:r>
      <w:r w:rsidRPr="00AB6774">
        <w:rPr>
          <w:bCs/>
          <w:lang w:val="hr-HR"/>
        </w:rPr>
        <w:t>nosti.</w:t>
      </w:r>
    </w:p>
    <w:p w14:paraId="12C5ADB6" w14:textId="77777777" w:rsidR="007F13A8" w:rsidRPr="00AB6774" w:rsidRDefault="007F13A8" w:rsidP="007F13A8">
      <w:pPr>
        <w:spacing w:after="0"/>
        <w:rPr>
          <w:bCs/>
          <w:lang w:val="hr-HR"/>
        </w:rPr>
      </w:pPr>
      <w:r w:rsidRPr="00AB6774">
        <w:rPr>
          <w:b/>
          <w:lang w:val="hr-HR"/>
        </w:rPr>
        <w:t>Član</w:t>
      </w:r>
      <w:r>
        <w:rPr>
          <w:b/>
          <w:lang w:val="hr-HR"/>
        </w:rPr>
        <w:t>k</w:t>
      </w:r>
      <w:r w:rsidRPr="00AB6774">
        <w:rPr>
          <w:b/>
          <w:lang w:val="hr-HR"/>
        </w:rPr>
        <w:t>om 155.</w:t>
      </w:r>
      <w:r w:rsidRPr="00AB6774">
        <w:rPr>
          <w:bCs/>
          <w:lang w:val="hr-HR"/>
        </w:rPr>
        <w:t xml:space="preserve"> propisano je imenovanje elektroenergetskih inspektora, odnosno </w:t>
      </w:r>
      <w:r>
        <w:rPr>
          <w:bCs/>
          <w:lang w:val="hr-HR"/>
        </w:rPr>
        <w:t>uvjeti</w:t>
      </w:r>
      <w:r w:rsidRPr="00AB6774">
        <w:rPr>
          <w:bCs/>
          <w:lang w:val="hr-HR"/>
        </w:rPr>
        <w:t xml:space="preserve"> koje moraju ispunjavati </w:t>
      </w:r>
      <w:r>
        <w:rPr>
          <w:bCs/>
          <w:lang w:val="hr-HR"/>
        </w:rPr>
        <w:t>osobe</w:t>
      </w:r>
      <w:r w:rsidRPr="00AB6774">
        <w:rPr>
          <w:bCs/>
          <w:lang w:val="hr-HR"/>
        </w:rPr>
        <w:t xml:space="preserve"> koj</w:t>
      </w:r>
      <w:r>
        <w:rPr>
          <w:bCs/>
          <w:lang w:val="hr-HR"/>
        </w:rPr>
        <w:t>e</w:t>
      </w:r>
      <w:r w:rsidRPr="00AB6774">
        <w:rPr>
          <w:bCs/>
          <w:lang w:val="hr-HR"/>
        </w:rPr>
        <w:t xml:space="preserve"> se imenuju za elektroenergetske inspektore, a što uključuje odgovarajući st</w:t>
      </w:r>
      <w:r>
        <w:rPr>
          <w:bCs/>
          <w:lang w:val="hr-HR"/>
        </w:rPr>
        <w:t>upanj</w:t>
      </w:r>
      <w:r w:rsidRPr="00AB6774">
        <w:rPr>
          <w:bCs/>
          <w:lang w:val="hr-HR"/>
        </w:rPr>
        <w:t xml:space="preserve"> stručne spreme ili visoko obrazovanje drugog ciklusa, položen stručni ispit i radno iskustvo od najmanje pet godina na srodnim poslovima.</w:t>
      </w:r>
    </w:p>
    <w:p w14:paraId="44A5C7E1" w14:textId="77777777" w:rsidR="007F13A8" w:rsidRPr="00AB6774" w:rsidRDefault="007F13A8" w:rsidP="007F13A8">
      <w:pPr>
        <w:spacing w:after="0"/>
        <w:rPr>
          <w:bCs/>
          <w:lang w:val="hr-HR"/>
        </w:rPr>
      </w:pPr>
      <w:r w:rsidRPr="00AB6774">
        <w:rPr>
          <w:b/>
          <w:lang w:val="hr-HR"/>
        </w:rPr>
        <w:t>Član</w:t>
      </w:r>
      <w:r>
        <w:rPr>
          <w:b/>
          <w:lang w:val="hr-HR"/>
        </w:rPr>
        <w:t>k</w:t>
      </w:r>
      <w:r w:rsidRPr="00AB6774">
        <w:rPr>
          <w:b/>
          <w:lang w:val="hr-HR"/>
        </w:rPr>
        <w:t xml:space="preserve">om 156. </w:t>
      </w:r>
      <w:r w:rsidRPr="00AB6774">
        <w:rPr>
          <w:bCs/>
          <w:lang w:val="hr-HR"/>
        </w:rPr>
        <w:t xml:space="preserve">propisana je </w:t>
      </w:r>
      <w:r>
        <w:rPr>
          <w:bCs/>
          <w:lang w:val="hr-HR"/>
        </w:rPr>
        <w:t>obv</w:t>
      </w:r>
      <w:r w:rsidRPr="00AB6774">
        <w:rPr>
          <w:bCs/>
          <w:lang w:val="hr-HR"/>
        </w:rPr>
        <w:t>eza federalnih inspektora da s</w:t>
      </w:r>
      <w:r>
        <w:rPr>
          <w:bCs/>
          <w:lang w:val="hr-HR"/>
        </w:rPr>
        <w:t>u</w:t>
      </w:r>
      <w:r w:rsidRPr="00AB6774">
        <w:rPr>
          <w:bCs/>
          <w:lang w:val="hr-HR"/>
        </w:rPr>
        <w:t xml:space="preserve">rađuju </w:t>
      </w:r>
      <w:r>
        <w:rPr>
          <w:bCs/>
          <w:lang w:val="hr-HR"/>
        </w:rPr>
        <w:t xml:space="preserve">s </w:t>
      </w:r>
      <w:r w:rsidRPr="00AB6774">
        <w:rPr>
          <w:bCs/>
          <w:lang w:val="hr-HR"/>
        </w:rPr>
        <w:t>kantonalnim inspektorima u pitanjima od zajedničkog interesa te im pružaju stručnu pomoć.</w:t>
      </w:r>
    </w:p>
    <w:p w14:paraId="26F1D563" w14:textId="77777777" w:rsidR="007F13A8" w:rsidRPr="00AB6774" w:rsidRDefault="007F13A8" w:rsidP="007F13A8">
      <w:pPr>
        <w:spacing w:after="0"/>
        <w:rPr>
          <w:bCs/>
          <w:lang w:val="hr-HR"/>
        </w:rPr>
      </w:pPr>
      <w:r w:rsidRPr="00AB6774">
        <w:rPr>
          <w:b/>
          <w:lang w:val="hr-HR"/>
        </w:rPr>
        <w:t>Član</w:t>
      </w:r>
      <w:r>
        <w:rPr>
          <w:b/>
          <w:lang w:val="hr-HR"/>
        </w:rPr>
        <w:t>k</w:t>
      </w:r>
      <w:r w:rsidRPr="00AB6774">
        <w:rPr>
          <w:b/>
          <w:lang w:val="hr-HR"/>
        </w:rPr>
        <w:t>om 157.</w:t>
      </w:r>
      <w:r w:rsidRPr="00AB6774">
        <w:rPr>
          <w:bCs/>
          <w:lang w:val="hr-HR"/>
        </w:rPr>
        <w:t xml:space="preserve"> propisana je </w:t>
      </w:r>
      <w:r>
        <w:rPr>
          <w:bCs/>
          <w:lang w:val="hr-HR"/>
        </w:rPr>
        <w:t>obv</w:t>
      </w:r>
      <w:r w:rsidRPr="00AB6774">
        <w:rPr>
          <w:bCs/>
          <w:lang w:val="hr-HR"/>
        </w:rPr>
        <w:t xml:space="preserve">eza prijavljivanja početka izvođenja radova na izgradnji ili rekonstrukciji, promjeni namjene ili stavljanju trajno van pogona dijela ili cijelog elektroenergetskog objekta </w:t>
      </w:r>
      <w:r>
        <w:rPr>
          <w:bCs/>
          <w:lang w:val="hr-HR"/>
        </w:rPr>
        <w:t>mjerodavnom</w:t>
      </w:r>
      <w:r w:rsidRPr="00AB6774">
        <w:rPr>
          <w:bCs/>
          <w:lang w:val="hr-HR"/>
        </w:rPr>
        <w:t xml:space="preserve"> inspektoru.</w:t>
      </w:r>
    </w:p>
    <w:p w14:paraId="2693F7DB" w14:textId="77777777" w:rsidR="007F13A8" w:rsidRPr="00AB6774" w:rsidRDefault="007F13A8" w:rsidP="007F13A8">
      <w:pPr>
        <w:spacing w:after="0"/>
        <w:rPr>
          <w:bCs/>
          <w:lang w:val="hr-HR"/>
        </w:rPr>
      </w:pPr>
      <w:r w:rsidRPr="00AB6774">
        <w:rPr>
          <w:b/>
          <w:lang w:val="hr-HR"/>
        </w:rPr>
        <w:t>Član</w:t>
      </w:r>
      <w:r>
        <w:rPr>
          <w:b/>
          <w:lang w:val="hr-HR"/>
        </w:rPr>
        <w:t>k</w:t>
      </w:r>
      <w:r w:rsidRPr="00AB6774">
        <w:rPr>
          <w:b/>
          <w:lang w:val="hr-HR"/>
        </w:rPr>
        <w:t>om 158.</w:t>
      </w:r>
      <w:r w:rsidRPr="00AB6774">
        <w:rPr>
          <w:bCs/>
          <w:lang w:val="hr-HR"/>
        </w:rPr>
        <w:t xml:space="preserve"> propisana je </w:t>
      </w:r>
      <w:r>
        <w:rPr>
          <w:bCs/>
          <w:lang w:val="hr-HR"/>
        </w:rPr>
        <w:t>obv</w:t>
      </w:r>
      <w:r w:rsidRPr="00AB6774">
        <w:rPr>
          <w:bCs/>
          <w:lang w:val="hr-HR"/>
        </w:rPr>
        <w:t xml:space="preserve">eza obavještavanja </w:t>
      </w:r>
      <w:r>
        <w:rPr>
          <w:bCs/>
          <w:lang w:val="hr-HR"/>
        </w:rPr>
        <w:t>mjerodavnog</w:t>
      </w:r>
      <w:r w:rsidRPr="00AB6774">
        <w:rPr>
          <w:bCs/>
          <w:lang w:val="hr-HR"/>
        </w:rPr>
        <w:t xml:space="preserve"> inspektora u slučaju havarija i kvarova na elektroenergetskim objektima, kao i dužnost </w:t>
      </w:r>
      <w:r>
        <w:rPr>
          <w:bCs/>
          <w:lang w:val="hr-HR"/>
        </w:rPr>
        <w:t>mjerodavnog</w:t>
      </w:r>
      <w:r w:rsidRPr="00AB6774">
        <w:rPr>
          <w:bCs/>
          <w:lang w:val="hr-HR"/>
        </w:rPr>
        <w:t xml:space="preserve"> inspektora da poduzme mjere radi utvrđivanja uzroka nastanka havarija i kvarova te s tim u vezi donese odgovarajuće mjere.</w:t>
      </w:r>
    </w:p>
    <w:p w14:paraId="15984B94" w14:textId="77777777" w:rsidR="007F13A8" w:rsidRPr="00AB6774" w:rsidRDefault="007F13A8" w:rsidP="007F13A8">
      <w:pPr>
        <w:spacing w:after="0"/>
        <w:rPr>
          <w:bCs/>
          <w:lang w:val="hr-HR"/>
        </w:rPr>
      </w:pPr>
      <w:r w:rsidRPr="00AB6774">
        <w:rPr>
          <w:b/>
          <w:lang w:val="hr-HR"/>
        </w:rPr>
        <w:t>Član</w:t>
      </w:r>
      <w:r>
        <w:rPr>
          <w:b/>
          <w:lang w:val="hr-HR"/>
        </w:rPr>
        <w:t>k</w:t>
      </w:r>
      <w:r w:rsidRPr="00AB6774">
        <w:rPr>
          <w:b/>
          <w:lang w:val="hr-HR"/>
        </w:rPr>
        <w:t>om 159.</w:t>
      </w:r>
      <w:r w:rsidRPr="00AB6774">
        <w:rPr>
          <w:bCs/>
          <w:lang w:val="hr-HR"/>
        </w:rPr>
        <w:t xml:space="preserve"> propisana je </w:t>
      </w:r>
      <w:r>
        <w:rPr>
          <w:bCs/>
          <w:lang w:val="hr-HR"/>
        </w:rPr>
        <w:t>obv</w:t>
      </w:r>
      <w:r w:rsidRPr="00AB6774">
        <w:rPr>
          <w:bCs/>
          <w:lang w:val="hr-HR"/>
        </w:rPr>
        <w:t>eza da subjekti koji uvoze ili stavljaju u promet elektroenergetsku opremu, aparate i uređaje koji nisu proizvedeni na teritorij</w:t>
      </w:r>
      <w:r>
        <w:rPr>
          <w:bCs/>
          <w:lang w:val="hr-HR"/>
        </w:rPr>
        <w:t>u</w:t>
      </w:r>
      <w:r w:rsidRPr="00AB6774">
        <w:rPr>
          <w:bCs/>
          <w:lang w:val="hr-HR"/>
        </w:rPr>
        <w:t xml:space="preserve"> Bosne i Hercegovine </w:t>
      </w:r>
      <w:r>
        <w:rPr>
          <w:bCs/>
          <w:lang w:val="hr-HR"/>
        </w:rPr>
        <w:t>iz</w:t>
      </w:r>
      <w:r w:rsidRPr="00AB6774">
        <w:rPr>
          <w:bCs/>
          <w:lang w:val="hr-HR"/>
        </w:rPr>
        <w:t xml:space="preserve">vijeste </w:t>
      </w:r>
      <w:r>
        <w:rPr>
          <w:bCs/>
          <w:lang w:val="hr-HR"/>
        </w:rPr>
        <w:t>mjerodavnog</w:t>
      </w:r>
      <w:r w:rsidRPr="00AB6774">
        <w:rPr>
          <w:bCs/>
          <w:lang w:val="hr-HR"/>
        </w:rPr>
        <w:t xml:space="preserve"> inspektora i dostave odgovarajuć</w:t>
      </w:r>
      <w:r>
        <w:rPr>
          <w:bCs/>
          <w:lang w:val="hr-HR"/>
        </w:rPr>
        <w:t>e</w:t>
      </w:r>
      <w:r w:rsidRPr="00AB6774">
        <w:rPr>
          <w:bCs/>
          <w:lang w:val="hr-HR"/>
        </w:rPr>
        <w:t xml:space="preserve"> izvješ</w:t>
      </w:r>
      <w:r>
        <w:rPr>
          <w:bCs/>
          <w:lang w:val="hr-HR"/>
        </w:rPr>
        <w:t>će</w:t>
      </w:r>
      <w:r w:rsidRPr="00AB6774">
        <w:rPr>
          <w:bCs/>
          <w:lang w:val="hr-HR"/>
        </w:rPr>
        <w:t xml:space="preserve"> o izvršenoj kontroli kvalitet</w:t>
      </w:r>
      <w:r>
        <w:rPr>
          <w:bCs/>
          <w:lang w:val="hr-HR"/>
        </w:rPr>
        <w:t>e</w:t>
      </w:r>
      <w:r w:rsidRPr="00AB6774">
        <w:rPr>
          <w:bCs/>
          <w:lang w:val="hr-HR"/>
        </w:rPr>
        <w:t>, te da Ministarstvo donosi posebn</w:t>
      </w:r>
      <w:r>
        <w:rPr>
          <w:bCs/>
          <w:lang w:val="hr-HR"/>
        </w:rPr>
        <w:t>e</w:t>
      </w:r>
      <w:r w:rsidRPr="00AB6774">
        <w:rPr>
          <w:bCs/>
          <w:lang w:val="hr-HR"/>
        </w:rPr>
        <w:t xml:space="preserve"> </w:t>
      </w:r>
      <w:r>
        <w:rPr>
          <w:bCs/>
          <w:lang w:val="hr-HR"/>
        </w:rPr>
        <w:t>upute</w:t>
      </w:r>
      <w:r w:rsidRPr="00261C08">
        <w:rPr>
          <w:bCs/>
          <w:lang w:val="hr-HR"/>
        </w:rPr>
        <w:t xml:space="preserve"> </w:t>
      </w:r>
      <w:r w:rsidRPr="00AB6774">
        <w:rPr>
          <w:bCs/>
          <w:lang w:val="hr-HR"/>
        </w:rPr>
        <w:t>o načinu vršenja kontrole.</w:t>
      </w:r>
    </w:p>
    <w:p w14:paraId="0E981707" w14:textId="77777777" w:rsidR="007F13A8" w:rsidRPr="00AB6774" w:rsidRDefault="007F13A8" w:rsidP="007F13A8">
      <w:pPr>
        <w:spacing w:after="0"/>
        <w:rPr>
          <w:lang w:val="hr-HR"/>
        </w:rPr>
      </w:pPr>
      <w:r w:rsidRPr="00AB6774">
        <w:rPr>
          <w:b/>
          <w:bCs/>
          <w:lang w:val="hr-HR"/>
        </w:rPr>
        <w:t>Član</w:t>
      </w:r>
      <w:r>
        <w:rPr>
          <w:b/>
          <w:bCs/>
          <w:lang w:val="hr-HR"/>
        </w:rPr>
        <w:t>k</w:t>
      </w:r>
      <w:r w:rsidRPr="00AB6774">
        <w:rPr>
          <w:b/>
          <w:bCs/>
          <w:lang w:val="hr-HR"/>
        </w:rPr>
        <w:t>om 160.</w:t>
      </w:r>
      <w:r w:rsidRPr="00AB6774">
        <w:rPr>
          <w:lang w:val="hr-HR"/>
        </w:rPr>
        <w:t xml:space="preserve"> propisana je nespojivost obavljanja poslova, odnosno zabrana inspektorima da izrađuju ili </w:t>
      </w:r>
      <w:r>
        <w:rPr>
          <w:lang w:val="hr-HR"/>
        </w:rPr>
        <w:t>sudjeluju</w:t>
      </w:r>
      <w:r w:rsidRPr="00AB6774">
        <w:rPr>
          <w:lang w:val="hr-HR"/>
        </w:rPr>
        <w:t xml:space="preserve"> u izradi i tehničkoj kontroli investici</w:t>
      </w:r>
      <w:r>
        <w:rPr>
          <w:lang w:val="hr-HR"/>
        </w:rPr>
        <w:t>jsk</w:t>
      </w:r>
      <w:r w:rsidRPr="00AB6774">
        <w:rPr>
          <w:lang w:val="hr-HR"/>
        </w:rPr>
        <w:t>e dokumentacije ili vrše stručni nadzor nad objektima na kojima vrše inspekcijski nadzor.</w:t>
      </w:r>
    </w:p>
    <w:p w14:paraId="7BB82C19" w14:textId="77777777" w:rsidR="007F13A8" w:rsidRPr="00AB6774" w:rsidRDefault="007F13A8" w:rsidP="007F13A8">
      <w:pPr>
        <w:spacing w:after="0"/>
        <w:rPr>
          <w:lang w:val="hr-HR"/>
        </w:rPr>
      </w:pPr>
    </w:p>
    <w:p w14:paraId="6380C300" w14:textId="77777777" w:rsidR="007F13A8" w:rsidRPr="00AB6774" w:rsidRDefault="007F13A8" w:rsidP="007F13A8">
      <w:pPr>
        <w:spacing w:after="0"/>
        <w:rPr>
          <w:bCs/>
          <w:lang w:val="hr-HR"/>
        </w:rPr>
      </w:pPr>
      <w:r w:rsidRPr="00AB6774">
        <w:rPr>
          <w:bCs/>
          <w:lang w:val="hr-HR"/>
        </w:rPr>
        <w:t xml:space="preserve">POGLAVLJE II. REGULATORNO </w:t>
      </w:r>
      <w:r>
        <w:rPr>
          <w:bCs/>
          <w:lang w:val="hr-HR"/>
        </w:rPr>
        <w:t>NADZIR</w:t>
      </w:r>
      <w:r w:rsidRPr="00AB6774">
        <w:rPr>
          <w:bCs/>
          <w:lang w:val="hr-HR"/>
        </w:rPr>
        <w:t>ANJE</w:t>
      </w:r>
    </w:p>
    <w:p w14:paraId="5DC5C405" w14:textId="77777777" w:rsidR="007F13A8" w:rsidRPr="00AB6774" w:rsidRDefault="007F13A8" w:rsidP="007F13A8">
      <w:pPr>
        <w:spacing w:after="0"/>
        <w:rPr>
          <w:bCs/>
          <w:lang w:val="hr-HR"/>
        </w:rPr>
      </w:pPr>
      <w:r w:rsidRPr="00AB6774">
        <w:rPr>
          <w:b/>
          <w:lang w:val="hr-HR"/>
        </w:rPr>
        <w:t>Član</w:t>
      </w:r>
      <w:r>
        <w:rPr>
          <w:b/>
          <w:lang w:val="hr-HR"/>
        </w:rPr>
        <w:t>k</w:t>
      </w:r>
      <w:r w:rsidRPr="00AB6774">
        <w:rPr>
          <w:b/>
          <w:lang w:val="hr-HR"/>
        </w:rPr>
        <w:t xml:space="preserve">om 161. </w:t>
      </w:r>
      <w:r w:rsidRPr="00AB6774">
        <w:rPr>
          <w:bCs/>
          <w:lang w:val="hr-HR"/>
        </w:rPr>
        <w:t xml:space="preserve">propisana je </w:t>
      </w:r>
      <w:r>
        <w:rPr>
          <w:bCs/>
          <w:lang w:val="hr-HR"/>
        </w:rPr>
        <w:t>mjerodav</w:t>
      </w:r>
      <w:r w:rsidRPr="00AB6774">
        <w:rPr>
          <w:bCs/>
          <w:lang w:val="hr-HR"/>
        </w:rPr>
        <w:t xml:space="preserve">nost Regulatorne komisije da provodi postupak </w:t>
      </w:r>
      <w:r>
        <w:rPr>
          <w:bCs/>
          <w:lang w:val="hr-HR"/>
        </w:rPr>
        <w:t>nadzir</w:t>
      </w:r>
      <w:r w:rsidRPr="00AB6774">
        <w:rPr>
          <w:bCs/>
          <w:lang w:val="hr-HR"/>
        </w:rPr>
        <w:t xml:space="preserve">anja elektroenergetskih subjekata u okviru svojih </w:t>
      </w:r>
      <w:r>
        <w:rPr>
          <w:bCs/>
          <w:lang w:val="hr-HR"/>
        </w:rPr>
        <w:t>mjerodav</w:t>
      </w:r>
      <w:r w:rsidRPr="00AB6774">
        <w:rPr>
          <w:bCs/>
          <w:lang w:val="hr-HR"/>
        </w:rPr>
        <w:t xml:space="preserve">nosti propisanih odredbama zakona. Također, </w:t>
      </w:r>
      <w:r>
        <w:rPr>
          <w:bCs/>
          <w:lang w:val="hr-HR"/>
        </w:rPr>
        <w:t>članko</w:t>
      </w:r>
      <w:r w:rsidRPr="00AB6774">
        <w:rPr>
          <w:bCs/>
          <w:lang w:val="hr-HR"/>
        </w:rPr>
        <w:t xml:space="preserve">m je propisano da se regulatorno </w:t>
      </w:r>
      <w:r>
        <w:rPr>
          <w:bCs/>
          <w:lang w:val="hr-HR"/>
        </w:rPr>
        <w:t>nadzir</w:t>
      </w:r>
      <w:r w:rsidRPr="00AB6774">
        <w:rPr>
          <w:bCs/>
          <w:lang w:val="hr-HR"/>
        </w:rPr>
        <w:t xml:space="preserve">anje vrši </w:t>
      </w:r>
      <w:r>
        <w:rPr>
          <w:bCs/>
          <w:lang w:val="hr-HR"/>
        </w:rPr>
        <w:t xml:space="preserve">sukladno </w:t>
      </w:r>
      <w:r w:rsidRPr="00AB6774">
        <w:rPr>
          <w:bCs/>
          <w:lang w:val="hr-HR"/>
        </w:rPr>
        <w:t>odred</w:t>
      </w:r>
      <w:r>
        <w:rPr>
          <w:bCs/>
          <w:lang w:val="hr-HR"/>
        </w:rPr>
        <w:t>b</w:t>
      </w:r>
      <w:r w:rsidRPr="00AB6774">
        <w:rPr>
          <w:bCs/>
          <w:lang w:val="hr-HR"/>
        </w:rPr>
        <w:t>ama zakona kojim se uređuje oblast energije i regul</w:t>
      </w:r>
      <w:r>
        <w:rPr>
          <w:bCs/>
          <w:lang w:val="hr-HR"/>
        </w:rPr>
        <w:t>iranja</w:t>
      </w:r>
      <w:r w:rsidRPr="00AB6774">
        <w:rPr>
          <w:bCs/>
          <w:lang w:val="hr-HR"/>
        </w:rPr>
        <w:t xml:space="preserve"> energetskih djelatnosti.</w:t>
      </w:r>
    </w:p>
    <w:p w14:paraId="06FDD8AC" w14:textId="77777777" w:rsidR="007F13A8" w:rsidRPr="00AB6774" w:rsidRDefault="007F13A8" w:rsidP="007F13A8">
      <w:pPr>
        <w:spacing w:after="0"/>
        <w:rPr>
          <w:bCs/>
          <w:lang w:val="hr-HR"/>
        </w:rPr>
      </w:pPr>
    </w:p>
    <w:p w14:paraId="536E04B1" w14:textId="77777777" w:rsidR="007F13A8" w:rsidRPr="00AB6774" w:rsidRDefault="007F13A8" w:rsidP="007F13A8">
      <w:pPr>
        <w:spacing w:after="0"/>
        <w:rPr>
          <w:bCs/>
          <w:lang w:val="hr-HR"/>
        </w:rPr>
      </w:pPr>
      <w:r w:rsidRPr="00AB6774">
        <w:rPr>
          <w:bCs/>
          <w:lang w:val="hr-HR"/>
        </w:rPr>
        <w:t>DIO OSAMNAESTI – KAZNENE ODREDBE</w:t>
      </w:r>
    </w:p>
    <w:p w14:paraId="3EB6DBB5" w14:textId="77777777" w:rsidR="007F13A8" w:rsidRPr="00AB6774" w:rsidRDefault="007F13A8" w:rsidP="007F13A8">
      <w:pPr>
        <w:spacing w:after="0"/>
        <w:rPr>
          <w:bCs/>
          <w:lang w:val="hr-HR"/>
        </w:rPr>
      </w:pPr>
      <w:r w:rsidRPr="00AB6774">
        <w:rPr>
          <w:b/>
          <w:lang w:val="hr-HR"/>
        </w:rPr>
        <w:t>Član</w:t>
      </w:r>
      <w:r>
        <w:rPr>
          <w:b/>
          <w:lang w:val="hr-HR"/>
        </w:rPr>
        <w:t>ci</w:t>
      </w:r>
      <w:r w:rsidRPr="00AB6774">
        <w:rPr>
          <w:b/>
          <w:lang w:val="hr-HR"/>
        </w:rPr>
        <w:t>ma 162</w:t>
      </w:r>
      <w:r>
        <w:rPr>
          <w:b/>
          <w:lang w:val="hr-HR"/>
        </w:rPr>
        <w:t xml:space="preserve">. – </w:t>
      </w:r>
      <w:r w:rsidRPr="00AB6774">
        <w:rPr>
          <w:b/>
          <w:lang w:val="hr-HR"/>
        </w:rPr>
        <w:t xml:space="preserve">166. </w:t>
      </w:r>
      <w:r w:rsidRPr="00AB6774">
        <w:rPr>
          <w:bCs/>
          <w:lang w:val="hr-HR"/>
        </w:rPr>
        <w:t>propisane su prekršajne odredbe za slučajeve kršenja odred</w:t>
      </w:r>
      <w:r>
        <w:rPr>
          <w:bCs/>
          <w:lang w:val="hr-HR"/>
        </w:rPr>
        <w:t>a</w:t>
      </w:r>
      <w:r w:rsidRPr="00AB6774">
        <w:rPr>
          <w:bCs/>
          <w:lang w:val="hr-HR"/>
        </w:rPr>
        <w:t>b</w:t>
      </w:r>
      <w:r>
        <w:rPr>
          <w:bCs/>
          <w:lang w:val="hr-HR"/>
        </w:rPr>
        <w:t>a</w:t>
      </w:r>
      <w:r w:rsidRPr="00AB6774">
        <w:rPr>
          <w:bCs/>
          <w:lang w:val="hr-HR"/>
        </w:rPr>
        <w:t xml:space="preserve"> zakona, te </w:t>
      </w:r>
      <w:r>
        <w:rPr>
          <w:bCs/>
          <w:lang w:val="hr-HR"/>
        </w:rPr>
        <w:t>mjerodav</w:t>
      </w:r>
      <w:r w:rsidRPr="00AB6774">
        <w:rPr>
          <w:bCs/>
          <w:lang w:val="hr-HR"/>
        </w:rPr>
        <w:t>nosti za izdavanje prekršajnih naloga i pokretanje prekršajnog postupka.</w:t>
      </w:r>
    </w:p>
    <w:p w14:paraId="08178DB1" w14:textId="77777777" w:rsidR="007F13A8" w:rsidRPr="00AB6774" w:rsidRDefault="007F13A8" w:rsidP="007F13A8">
      <w:pPr>
        <w:spacing w:after="0"/>
        <w:rPr>
          <w:bCs/>
          <w:lang w:val="hr-HR"/>
        </w:rPr>
      </w:pPr>
    </w:p>
    <w:p w14:paraId="0AA3781A" w14:textId="77777777" w:rsidR="007F13A8" w:rsidRPr="00AB6774" w:rsidRDefault="007F13A8" w:rsidP="007F13A8">
      <w:pPr>
        <w:spacing w:after="0"/>
        <w:rPr>
          <w:bCs/>
          <w:lang w:val="hr-HR"/>
        </w:rPr>
      </w:pPr>
      <w:r w:rsidRPr="00AB6774">
        <w:rPr>
          <w:bCs/>
          <w:lang w:val="hr-HR"/>
        </w:rPr>
        <w:t>DIO DEVETNAESTI – PR</w:t>
      </w:r>
      <w:r>
        <w:rPr>
          <w:bCs/>
          <w:lang w:val="hr-HR"/>
        </w:rPr>
        <w:t>IJ</w:t>
      </w:r>
      <w:r w:rsidRPr="00AB6774">
        <w:rPr>
          <w:bCs/>
          <w:lang w:val="hr-HR"/>
        </w:rPr>
        <w:t>ELAZNE I ZAVRŠNE ODREDBE</w:t>
      </w:r>
    </w:p>
    <w:p w14:paraId="3C4324C9" w14:textId="77777777" w:rsidR="007F13A8" w:rsidRPr="00AB6774" w:rsidRDefault="007F13A8" w:rsidP="007F13A8">
      <w:pPr>
        <w:spacing w:after="0"/>
        <w:rPr>
          <w:bCs/>
          <w:lang w:val="hr-HR"/>
        </w:rPr>
      </w:pPr>
      <w:r w:rsidRPr="00AB6774">
        <w:rPr>
          <w:b/>
          <w:lang w:val="hr-HR"/>
        </w:rPr>
        <w:t>Član</w:t>
      </w:r>
      <w:r>
        <w:rPr>
          <w:b/>
          <w:lang w:val="hr-HR"/>
        </w:rPr>
        <w:t>k</w:t>
      </w:r>
      <w:r w:rsidRPr="00AB6774">
        <w:rPr>
          <w:b/>
          <w:lang w:val="hr-HR"/>
        </w:rPr>
        <w:t xml:space="preserve">om 167. </w:t>
      </w:r>
      <w:r w:rsidRPr="00AB6774">
        <w:rPr>
          <w:bCs/>
          <w:lang w:val="hr-HR"/>
        </w:rPr>
        <w:t>propisana je op</w:t>
      </w:r>
      <w:r>
        <w:rPr>
          <w:bCs/>
          <w:lang w:val="hr-HR"/>
        </w:rPr>
        <w:t>ć</w:t>
      </w:r>
      <w:r w:rsidRPr="00AB6774">
        <w:rPr>
          <w:bCs/>
          <w:lang w:val="hr-HR"/>
        </w:rPr>
        <w:t>a obveza usklađivanja unut</w:t>
      </w:r>
      <w:r>
        <w:rPr>
          <w:bCs/>
          <w:lang w:val="hr-HR"/>
        </w:rPr>
        <w:t>a</w:t>
      </w:r>
      <w:r w:rsidRPr="00AB6774">
        <w:rPr>
          <w:bCs/>
          <w:lang w:val="hr-HR"/>
        </w:rPr>
        <w:t xml:space="preserve">rnje organizacije, rada i poslovanja svih elektroenergetskih subjekata </w:t>
      </w:r>
      <w:r>
        <w:rPr>
          <w:bCs/>
          <w:lang w:val="hr-HR"/>
        </w:rPr>
        <w:t xml:space="preserve">s </w:t>
      </w:r>
      <w:r w:rsidRPr="00AB6774">
        <w:rPr>
          <w:bCs/>
          <w:lang w:val="hr-HR"/>
        </w:rPr>
        <w:t xml:space="preserve">odredbama ovog zakona, </w:t>
      </w:r>
      <w:r>
        <w:rPr>
          <w:bCs/>
          <w:lang w:val="hr-HR"/>
        </w:rPr>
        <w:t xml:space="preserve">s </w:t>
      </w:r>
      <w:r w:rsidRPr="00AB6774">
        <w:rPr>
          <w:bCs/>
          <w:lang w:val="hr-HR"/>
        </w:rPr>
        <w:t xml:space="preserve">rokom od godinu dana od dana stupanja zakona na snagu. </w:t>
      </w:r>
    </w:p>
    <w:p w14:paraId="76E6F45B" w14:textId="77777777" w:rsidR="007F13A8" w:rsidRPr="00AB6774" w:rsidRDefault="007F13A8" w:rsidP="007F13A8">
      <w:pPr>
        <w:spacing w:after="0"/>
        <w:rPr>
          <w:lang w:val="hr-HR"/>
        </w:rPr>
      </w:pPr>
      <w:r w:rsidRPr="00AB6774">
        <w:rPr>
          <w:b/>
          <w:bCs/>
          <w:lang w:val="hr-HR"/>
        </w:rPr>
        <w:lastRenderedPageBreak/>
        <w:t>Član</w:t>
      </w:r>
      <w:r>
        <w:rPr>
          <w:b/>
          <w:bCs/>
          <w:lang w:val="hr-HR"/>
        </w:rPr>
        <w:t>k</w:t>
      </w:r>
      <w:r w:rsidRPr="00AB6774">
        <w:rPr>
          <w:b/>
          <w:bCs/>
          <w:lang w:val="hr-HR"/>
        </w:rPr>
        <w:t>om 168.</w:t>
      </w:r>
      <w:r w:rsidRPr="00AB6774">
        <w:rPr>
          <w:lang w:val="hr-HR"/>
        </w:rPr>
        <w:t xml:space="preserve"> propisano je važenje ranije izda</w:t>
      </w:r>
      <w:r>
        <w:rPr>
          <w:lang w:val="hr-HR"/>
        </w:rPr>
        <w:t>n</w:t>
      </w:r>
      <w:r w:rsidRPr="00AB6774">
        <w:rPr>
          <w:lang w:val="hr-HR"/>
        </w:rPr>
        <w:t>ih dozvola za obavljanje elektroenergetskih djelatnosti.</w:t>
      </w:r>
    </w:p>
    <w:p w14:paraId="15392FE3" w14:textId="77777777" w:rsidR="007F13A8" w:rsidRPr="00AB6774" w:rsidRDefault="007F13A8" w:rsidP="007F13A8">
      <w:pPr>
        <w:spacing w:after="0"/>
        <w:rPr>
          <w:lang w:val="hr-HR"/>
        </w:rPr>
      </w:pPr>
      <w:r w:rsidRPr="00AB6774">
        <w:rPr>
          <w:b/>
          <w:bCs/>
          <w:lang w:val="hr-HR"/>
        </w:rPr>
        <w:t>Član</w:t>
      </w:r>
      <w:r>
        <w:rPr>
          <w:b/>
          <w:bCs/>
          <w:lang w:val="hr-HR"/>
        </w:rPr>
        <w:t>k</w:t>
      </w:r>
      <w:r w:rsidRPr="00AB6774">
        <w:rPr>
          <w:b/>
          <w:bCs/>
          <w:lang w:val="hr-HR"/>
        </w:rPr>
        <w:t xml:space="preserve">om 169. </w:t>
      </w:r>
      <w:r w:rsidRPr="00AB6774">
        <w:rPr>
          <w:lang w:val="hr-HR"/>
        </w:rPr>
        <w:t xml:space="preserve">propisano je vršenje funkcija javnog i rezervnog </w:t>
      </w:r>
      <w:r>
        <w:rPr>
          <w:lang w:val="hr-HR"/>
        </w:rPr>
        <w:t>opskrbljivača</w:t>
      </w:r>
      <w:r w:rsidRPr="00AB6774">
        <w:rPr>
          <w:lang w:val="hr-HR"/>
        </w:rPr>
        <w:t xml:space="preserve"> u pr</w:t>
      </w:r>
      <w:r>
        <w:rPr>
          <w:lang w:val="hr-HR"/>
        </w:rPr>
        <w:t>ij</w:t>
      </w:r>
      <w:r w:rsidRPr="00AB6774">
        <w:rPr>
          <w:lang w:val="hr-HR"/>
        </w:rPr>
        <w:t xml:space="preserve">elaznom </w:t>
      </w:r>
      <w:r>
        <w:rPr>
          <w:lang w:val="hr-HR"/>
        </w:rPr>
        <w:t>razdoblju</w:t>
      </w:r>
      <w:r w:rsidRPr="00AB6774">
        <w:rPr>
          <w:lang w:val="hr-HR"/>
        </w:rPr>
        <w:t xml:space="preserve">, odnosno do imenovanja javnog i rezervnog </w:t>
      </w:r>
      <w:r>
        <w:rPr>
          <w:lang w:val="hr-HR"/>
        </w:rPr>
        <w:t>opskrbljivača</w:t>
      </w:r>
      <w:r w:rsidRPr="00AB6774">
        <w:rPr>
          <w:lang w:val="hr-HR"/>
        </w:rPr>
        <w:t xml:space="preserve"> </w:t>
      </w:r>
      <w:r>
        <w:rPr>
          <w:lang w:val="hr-HR"/>
        </w:rPr>
        <w:t xml:space="preserve">sukladno </w:t>
      </w:r>
      <w:r w:rsidRPr="00AB6774">
        <w:rPr>
          <w:lang w:val="hr-HR"/>
        </w:rPr>
        <w:t>odredbama ovog zakona. U tom smislu član</w:t>
      </w:r>
      <w:r>
        <w:rPr>
          <w:lang w:val="hr-HR"/>
        </w:rPr>
        <w:t>ak</w:t>
      </w:r>
      <w:r w:rsidRPr="00AB6774">
        <w:rPr>
          <w:lang w:val="hr-HR"/>
        </w:rPr>
        <w:t xml:space="preserve"> predviđa da ovu ulogu imaju javni i rezervni </w:t>
      </w:r>
      <w:r>
        <w:rPr>
          <w:lang w:val="hr-HR"/>
        </w:rPr>
        <w:t>opskrbljivač</w:t>
      </w:r>
      <w:r w:rsidRPr="00AB6774">
        <w:rPr>
          <w:lang w:val="hr-HR"/>
        </w:rPr>
        <w:t xml:space="preserve">i imenovani </w:t>
      </w:r>
      <w:r>
        <w:rPr>
          <w:lang w:val="hr-HR"/>
        </w:rPr>
        <w:t xml:space="preserve">sukladno </w:t>
      </w:r>
      <w:r w:rsidRPr="00AB6774">
        <w:rPr>
          <w:lang w:val="hr-HR"/>
        </w:rPr>
        <w:t>posljednjo</w:t>
      </w:r>
      <w:r>
        <w:rPr>
          <w:lang w:val="hr-HR"/>
        </w:rPr>
        <w:t>j</w:t>
      </w:r>
      <w:r w:rsidRPr="00AB6774">
        <w:rPr>
          <w:lang w:val="hr-HR"/>
        </w:rPr>
        <w:t xml:space="preserve"> relevantno</w:t>
      </w:r>
      <w:r>
        <w:rPr>
          <w:lang w:val="hr-HR"/>
        </w:rPr>
        <w:t>j</w:t>
      </w:r>
      <w:r w:rsidRPr="00AB6774">
        <w:rPr>
          <w:lang w:val="hr-HR"/>
        </w:rPr>
        <w:t xml:space="preserve"> odlu</w:t>
      </w:r>
      <w:r>
        <w:rPr>
          <w:lang w:val="hr-HR"/>
        </w:rPr>
        <w:t>ci</w:t>
      </w:r>
      <w:r w:rsidRPr="00AB6774">
        <w:rPr>
          <w:lang w:val="hr-HR"/>
        </w:rPr>
        <w:t xml:space="preserve"> Vlade Federacije. Također,</w:t>
      </w:r>
      <w:r>
        <w:rPr>
          <w:lang w:val="hr-HR"/>
        </w:rPr>
        <w:t xml:space="preserve"> članko</w:t>
      </w:r>
      <w:r w:rsidRPr="00AB6774">
        <w:rPr>
          <w:lang w:val="hr-HR"/>
        </w:rPr>
        <w:t xml:space="preserve">m je propisan rok za imenovanje javnih i rezervnih </w:t>
      </w:r>
      <w:r>
        <w:rPr>
          <w:lang w:val="hr-HR"/>
        </w:rPr>
        <w:t>opskrbljivača</w:t>
      </w:r>
      <w:r w:rsidRPr="00AB6774">
        <w:rPr>
          <w:lang w:val="hr-HR"/>
        </w:rPr>
        <w:t xml:space="preserve"> te njihova dužnost da podnesu zahtjev za izdavanje dozvole od Regulatorne komisije u roku od tri mjeseca od dana imenovanja.</w:t>
      </w:r>
    </w:p>
    <w:p w14:paraId="4DEECF70" w14:textId="77777777" w:rsidR="007F13A8" w:rsidRPr="00AB6774" w:rsidRDefault="007F13A8" w:rsidP="007F13A8">
      <w:pPr>
        <w:spacing w:after="0"/>
        <w:rPr>
          <w:lang w:val="hr-HR"/>
        </w:rPr>
      </w:pPr>
      <w:r w:rsidRPr="00AB6774">
        <w:rPr>
          <w:b/>
          <w:bCs/>
          <w:lang w:val="hr-HR"/>
        </w:rPr>
        <w:t>Član</w:t>
      </w:r>
      <w:r>
        <w:rPr>
          <w:b/>
          <w:bCs/>
          <w:lang w:val="hr-HR"/>
        </w:rPr>
        <w:t>k</w:t>
      </w:r>
      <w:r w:rsidRPr="00AB6774">
        <w:rPr>
          <w:b/>
          <w:bCs/>
          <w:lang w:val="hr-HR"/>
        </w:rPr>
        <w:t xml:space="preserve">om 170. </w:t>
      </w:r>
      <w:r w:rsidRPr="00AB6774">
        <w:rPr>
          <w:lang w:val="hr-HR"/>
        </w:rPr>
        <w:t>propisano je</w:t>
      </w:r>
      <w:r w:rsidRPr="00AB6774">
        <w:rPr>
          <w:b/>
          <w:bCs/>
          <w:lang w:val="hr-HR"/>
        </w:rPr>
        <w:t xml:space="preserve"> </w:t>
      </w:r>
      <w:r w:rsidRPr="00AB6774">
        <w:rPr>
          <w:lang w:val="hr-HR"/>
        </w:rPr>
        <w:t xml:space="preserve">rješavanje u započetim postupcima, odnosno zahtjeva koji su zaprimljeni prije dana stupanja na snagu ovog zakona, </w:t>
      </w:r>
      <w:r>
        <w:rPr>
          <w:lang w:val="hr-HR"/>
        </w:rPr>
        <w:t xml:space="preserve">sukladno </w:t>
      </w:r>
      <w:r w:rsidRPr="00AB6774">
        <w:rPr>
          <w:lang w:val="hr-HR"/>
        </w:rPr>
        <w:t>odredbama propisa koji su važili u vrijeme podnošenja zahtjeva.</w:t>
      </w:r>
    </w:p>
    <w:p w14:paraId="5D98C976" w14:textId="77777777" w:rsidR="007F13A8" w:rsidRPr="00AB6774" w:rsidRDefault="007F13A8" w:rsidP="007F13A8">
      <w:pPr>
        <w:spacing w:after="0"/>
        <w:rPr>
          <w:lang w:val="hr-HR"/>
        </w:rPr>
      </w:pPr>
      <w:r w:rsidRPr="00AB6774">
        <w:rPr>
          <w:b/>
          <w:bCs/>
          <w:lang w:val="hr-HR"/>
        </w:rPr>
        <w:t>Član</w:t>
      </w:r>
      <w:r>
        <w:rPr>
          <w:b/>
          <w:bCs/>
          <w:lang w:val="hr-HR"/>
        </w:rPr>
        <w:t>k</w:t>
      </w:r>
      <w:r w:rsidRPr="00AB6774">
        <w:rPr>
          <w:b/>
          <w:bCs/>
          <w:lang w:val="hr-HR"/>
        </w:rPr>
        <w:t>om 171.</w:t>
      </w:r>
      <w:r w:rsidRPr="00AB6774">
        <w:rPr>
          <w:lang w:val="hr-HR"/>
        </w:rPr>
        <w:t xml:space="preserve"> propisano je donošenje podzakonskih akata od strane Vlade Federacije, Ministarstva, Regulatorne komisije i operatora </w:t>
      </w:r>
      <w:r>
        <w:rPr>
          <w:lang w:val="hr-HR"/>
        </w:rPr>
        <w:t>distribucijsk</w:t>
      </w:r>
      <w:r w:rsidRPr="00AB6774">
        <w:rPr>
          <w:lang w:val="hr-HR"/>
        </w:rPr>
        <w:t xml:space="preserve">og </w:t>
      </w:r>
      <w:r>
        <w:rPr>
          <w:lang w:val="hr-HR"/>
        </w:rPr>
        <w:t>sustav</w:t>
      </w:r>
      <w:r w:rsidRPr="00AB6774">
        <w:rPr>
          <w:lang w:val="hr-HR"/>
        </w:rPr>
        <w:t>a.</w:t>
      </w:r>
    </w:p>
    <w:p w14:paraId="4975A289" w14:textId="77777777" w:rsidR="007F13A8" w:rsidRPr="00AB6774" w:rsidRDefault="007F13A8" w:rsidP="007F13A8">
      <w:pPr>
        <w:spacing w:after="0"/>
        <w:rPr>
          <w:lang w:val="hr-HR"/>
        </w:rPr>
      </w:pPr>
      <w:r w:rsidRPr="00AB6774">
        <w:rPr>
          <w:b/>
          <w:lang w:val="hr-HR"/>
        </w:rPr>
        <w:t>Član</w:t>
      </w:r>
      <w:r>
        <w:rPr>
          <w:b/>
          <w:lang w:val="hr-HR"/>
        </w:rPr>
        <w:t>k</w:t>
      </w:r>
      <w:r w:rsidRPr="00AB6774">
        <w:rPr>
          <w:b/>
          <w:lang w:val="hr-HR"/>
        </w:rPr>
        <w:t>om 172.</w:t>
      </w:r>
      <w:r w:rsidRPr="00AB6774">
        <w:rPr>
          <w:lang w:val="hr-HR"/>
        </w:rPr>
        <w:t xml:space="preserve"> propisana je primjena važećih podzakonskih propisa do donošenja novih </w:t>
      </w:r>
      <w:r>
        <w:rPr>
          <w:lang w:val="hr-HR"/>
        </w:rPr>
        <w:t xml:space="preserve">na temelju </w:t>
      </w:r>
      <w:r w:rsidRPr="00AB6774">
        <w:rPr>
          <w:lang w:val="hr-HR"/>
        </w:rPr>
        <w:t>ovog zakona.</w:t>
      </w:r>
    </w:p>
    <w:p w14:paraId="40E94679" w14:textId="77777777" w:rsidR="007F13A8" w:rsidRPr="00AB6774" w:rsidRDefault="007F13A8" w:rsidP="007F13A8">
      <w:pPr>
        <w:spacing w:after="0"/>
        <w:rPr>
          <w:b/>
          <w:bCs/>
          <w:lang w:val="hr-HR"/>
        </w:rPr>
      </w:pPr>
      <w:r w:rsidRPr="00AB6774">
        <w:rPr>
          <w:b/>
          <w:bCs/>
          <w:lang w:val="hr-HR"/>
        </w:rPr>
        <w:t>Član</w:t>
      </w:r>
      <w:r>
        <w:rPr>
          <w:b/>
          <w:bCs/>
          <w:lang w:val="hr-HR"/>
        </w:rPr>
        <w:t>k</w:t>
      </w:r>
      <w:r w:rsidRPr="00AB6774">
        <w:rPr>
          <w:b/>
          <w:bCs/>
          <w:lang w:val="hr-HR"/>
        </w:rPr>
        <w:t xml:space="preserve">om 173. </w:t>
      </w:r>
      <w:r w:rsidRPr="00AB6774">
        <w:rPr>
          <w:lang w:val="hr-HR"/>
        </w:rPr>
        <w:t>propisan je prestanak važenja odred</w:t>
      </w:r>
      <w:r>
        <w:rPr>
          <w:lang w:val="hr-HR"/>
        </w:rPr>
        <w:t>a</w:t>
      </w:r>
      <w:r w:rsidRPr="00AB6774">
        <w:rPr>
          <w:lang w:val="hr-HR"/>
        </w:rPr>
        <w:t>b</w:t>
      </w:r>
      <w:r>
        <w:rPr>
          <w:lang w:val="hr-HR"/>
        </w:rPr>
        <w:t>a</w:t>
      </w:r>
      <w:r w:rsidRPr="00AB6774">
        <w:rPr>
          <w:lang w:val="hr-HR"/>
        </w:rPr>
        <w:t xml:space="preserve"> Zakon o električnoj energiji u Federaciji Bosne i Hercegovine (</w:t>
      </w:r>
      <w:r>
        <w:rPr>
          <w:lang w:val="hr-HR"/>
        </w:rPr>
        <w:t>„</w:t>
      </w:r>
      <w:r w:rsidRPr="00AB6774">
        <w:rPr>
          <w:lang w:val="hr-HR"/>
        </w:rPr>
        <w:t>Službene novine Federacije BiH“</w:t>
      </w:r>
      <w:r>
        <w:rPr>
          <w:lang w:val="hr-HR"/>
        </w:rPr>
        <w:t>,</w:t>
      </w:r>
      <w:r w:rsidRPr="00AB6774">
        <w:rPr>
          <w:lang w:val="hr-HR"/>
        </w:rPr>
        <w:t xml:space="preserve"> br. 66/13, 94/15, 54/19</w:t>
      </w:r>
      <w:r>
        <w:rPr>
          <w:lang w:val="hr-HR"/>
        </w:rPr>
        <w:t xml:space="preserve">, </w:t>
      </w:r>
      <w:r w:rsidRPr="00AB6774">
        <w:rPr>
          <w:lang w:val="hr-HR"/>
        </w:rPr>
        <w:t>1/22</w:t>
      </w:r>
      <w:r>
        <w:rPr>
          <w:lang w:val="hr-HR"/>
        </w:rPr>
        <w:t xml:space="preserve"> i 61/22</w:t>
      </w:r>
      <w:r w:rsidRPr="00AB6774">
        <w:rPr>
          <w:lang w:val="hr-HR"/>
        </w:rPr>
        <w:t xml:space="preserve">), </w:t>
      </w:r>
      <w:r>
        <w:rPr>
          <w:lang w:val="hr-HR"/>
        </w:rPr>
        <w:t xml:space="preserve">s </w:t>
      </w:r>
      <w:r w:rsidRPr="00AB6774">
        <w:rPr>
          <w:lang w:val="hr-HR"/>
        </w:rPr>
        <w:t>izuzetkom član</w:t>
      </w:r>
      <w:r>
        <w:rPr>
          <w:lang w:val="hr-HR"/>
        </w:rPr>
        <w:t>k</w:t>
      </w:r>
      <w:r w:rsidRPr="00AB6774">
        <w:rPr>
          <w:lang w:val="hr-HR"/>
        </w:rPr>
        <w:t xml:space="preserve">a 42. iz razloga vezanih </w:t>
      </w:r>
      <w:r>
        <w:rPr>
          <w:lang w:val="hr-HR"/>
        </w:rPr>
        <w:t>uz</w:t>
      </w:r>
      <w:r w:rsidRPr="00AB6774">
        <w:rPr>
          <w:lang w:val="hr-HR"/>
        </w:rPr>
        <w:t xml:space="preserve"> njegovu primjenu u pogledu st</w:t>
      </w:r>
      <w:r>
        <w:rPr>
          <w:lang w:val="hr-HR"/>
        </w:rPr>
        <w:t>je</w:t>
      </w:r>
      <w:r w:rsidRPr="00AB6774">
        <w:rPr>
          <w:lang w:val="hr-HR"/>
        </w:rPr>
        <w:t>canja statusa kvalifi</w:t>
      </w:r>
      <w:r>
        <w:rPr>
          <w:lang w:val="hr-HR"/>
        </w:rPr>
        <w:t>cir</w:t>
      </w:r>
      <w:r w:rsidRPr="00AB6774">
        <w:rPr>
          <w:lang w:val="hr-HR"/>
        </w:rPr>
        <w:t xml:space="preserve">anog proizvođača električne energije, te sve dok se ovo pitanje ne uredi zakonom iz oblasti obnovljivih izvora energije i </w:t>
      </w:r>
      <w:r>
        <w:rPr>
          <w:lang w:val="hr-HR"/>
        </w:rPr>
        <w:t>učinkovite</w:t>
      </w:r>
      <w:r w:rsidRPr="00AB6774">
        <w:rPr>
          <w:lang w:val="hr-HR"/>
        </w:rPr>
        <w:t xml:space="preserve"> kogeneracije.</w:t>
      </w:r>
    </w:p>
    <w:p w14:paraId="50416E97" w14:textId="77777777" w:rsidR="007F13A8" w:rsidRPr="00AB6774" w:rsidRDefault="007F13A8" w:rsidP="007F13A8">
      <w:pPr>
        <w:spacing w:after="0"/>
        <w:rPr>
          <w:lang w:val="hr-HR"/>
        </w:rPr>
      </w:pPr>
      <w:r w:rsidRPr="00AB6774">
        <w:rPr>
          <w:b/>
          <w:bCs/>
          <w:lang w:val="hr-HR"/>
        </w:rPr>
        <w:t>Član</w:t>
      </w:r>
      <w:r>
        <w:rPr>
          <w:b/>
          <w:bCs/>
          <w:lang w:val="hr-HR"/>
        </w:rPr>
        <w:t>k</w:t>
      </w:r>
      <w:r w:rsidRPr="00AB6774">
        <w:rPr>
          <w:b/>
          <w:bCs/>
          <w:lang w:val="hr-HR"/>
        </w:rPr>
        <w:t xml:space="preserve">om 174. </w:t>
      </w:r>
      <w:r w:rsidRPr="00AB6774">
        <w:rPr>
          <w:lang w:val="hr-HR"/>
        </w:rPr>
        <w:t>propisano je</w:t>
      </w:r>
      <w:r w:rsidRPr="00AB6774">
        <w:rPr>
          <w:b/>
          <w:bCs/>
          <w:lang w:val="hr-HR"/>
        </w:rPr>
        <w:t xml:space="preserve"> </w:t>
      </w:r>
      <w:r w:rsidRPr="00AB6774">
        <w:rPr>
          <w:lang w:val="hr-HR"/>
        </w:rPr>
        <w:t>stupanje na snagu ovog zakona osmog dana od dana objavljivanja u „Službenim novinama Federacije BiH“.</w:t>
      </w:r>
    </w:p>
    <w:p w14:paraId="793C8080" w14:textId="77777777" w:rsidR="007F13A8" w:rsidRPr="00AB6774" w:rsidRDefault="007F13A8" w:rsidP="007F13A8">
      <w:pPr>
        <w:spacing w:after="0" w:line="276" w:lineRule="auto"/>
        <w:rPr>
          <w:lang w:val="hr-HR"/>
        </w:rPr>
      </w:pPr>
    </w:p>
    <w:p w14:paraId="211AB30D" w14:textId="6BCD28AD" w:rsidR="007F13A8" w:rsidRPr="00AB6774" w:rsidRDefault="007F13A8" w:rsidP="007F13A8">
      <w:pPr>
        <w:pStyle w:val="Heading1"/>
        <w:numPr>
          <w:ilvl w:val="0"/>
          <w:numId w:val="0"/>
        </w:numPr>
        <w:spacing w:after="0"/>
        <w:jc w:val="both"/>
        <w:rPr>
          <w:rStyle w:val="markedcontent"/>
          <w:lang w:val="hr-HR"/>
        </w:rPr>
      </w:pPr>
      <w:r w:rsidRPr="00AB6774">
        <w:rPr>
          <w:rStyle w:val="markedcontent"/>
          <w:lang w:val="hr-HR"/>
        </w:rPr>
        <w:t>IV</w:t>
      </w:r>
      <w:r>
        <w:rPr>
          <w:rStyle w:val="markedcontent"/>
          <w:lang w:val="hr-HR"/>
        </w:rPr>
        <w:t xml:space="preserve"> -</w:t>
      </w:r>
      <w:r w:rsidRPr="00AB6774">
        <w:rPr>
          <w:rStyle w:val="markedcontent"/>
          <w:lang w:val="hr-HR"/>
        </w:rPr>
        <w:t xml:space="preserve"> FINAN</w:t>
      </w:r>
      <w:r>
        <w:rPr>
          <w:rStyle w:val="markedcontent"/>
          <w:lang w:val="hr-HR"/>
        </w:rPr>
        <w:t>C</w:t>
      </w:r>
      <w:r w:rsidRPr="00AB6774">
        <w:rPr>
          <w:rStyle w:val="markedcontent"/>
          <w:lang w:val="hr-HR"/>
        </w:rPr>
        <w:t>IJSKA SREDSTVA</w:t>
      </w:r>
    </w:p>
    <w:p w14:paraId="1853B9A4" w14:textId="77777777" w:rsidR="007F13A8" w:rsidRPr="00AB6774" w:rsidRDefault="007F13A8" w:rsidP="007F13A8">
      <w:pPr>
        <w:spacing w:after="0" w:line="276" w:lineRule="auto"/>
        <w:rPr>
          <w:lang w:val="hr-HR"/>
        </w:rPr>
      </w:pPr>
      <w:r w:rsidRPr="00AB6774">
        <w:rPr>
          <w:lang w:val="hr-HR"/>
        </w:rPr>
        <w:t xml:space="preserve">Za </w:t>
      </w:r>
      <w:r>
        <w:rPr>
          <w:lang w:val="hr-HR"/>
        </w:rPr>
        <w:t>provedbu</w:t>
      </w:r>
      <w:r w:rsidRPr="00AB6774">
        <w:rPr>
          <w:lang w:val="hr-HR"/>
        </w:rPr>
        <w:t xml:space="preserve"> ovog</w:t>
      </w:r>
      <w:r>
        <w:rPr>
          <w:lang w:val="hr-HR"/>
        </w:rPr>
        <w:t>a</w:t>
      </w:r>
      <w:r w:rsidRPr="00AB6774">
        <w:rPr>
          <w:lang w:val="hr-HR"/>
        </w:rPr>
        <w:t xml:space="preserve"> zakona nije potrebno </w:t>
      </w:r>
      <w:r>
        <w:rPr>
          <w:lang w:val="hr-HR"/>
        </w:rPr>
        <w:t>osigurati</w:t>
      </w:r>
      <w:r w:rsidRPr="00AB6774">
        <w:rPr>
          <w:lang w:val="hr-HR"/>
        </w:rPr>
        <w:t xml:space="preserve"> dodatna novčana sredstva u </w:t>
      </w:r>
      <w:r>
        <w:rPr>
          <w:lang w:val="hr-HR"/>
        </w:rPr>
        <w:t>Proračunu</w:t>
      </w:r>
      <w:r w:rsidRPr="00AB6774">
        <w:rPr>
          <w:lang w:val="hr-HR"/>
        </w:rPr>
        <w:t xml:space="preserve"> Federacije Bosne i Hercegovine.</w:t>
      </w:r>
    </w:p>
    <w:p w14:paraId="5F0579BB" w14:textId="77777777" w:rsidR="007F13A8" w:rsidRDefault="007F13A8" w:rsidP="007F13A8">
      <w:pPr>
        <w:spacing w:after="0" w:line="276" w:lineRule="auto"/>
        <w:rPr>
          <w:lang w:val="hr-HR"/>
        </w:rPr>
      </w:pPr>
    </w:p>
    <w:p w14:paraId="69FBF4C3" w14:textId="5F4CA6A8" w:rsidR="000A7FE5" w:rsidRPr="00E03847" w:rsidRDefault="000A7FE5" w:rsidP="000A7FE5">
      <w:pPr>
        <w:spacing w:after="0"/>
      </w:pPr>
    </w:p>
    <w:p w14:paraId="786D23AC" w14:textId="75644D02" w:rsidR="003D304B" w:rsidRPr="009334F8" w:rsidRDefault="003D304B" w:rsidP="00A217AD">
      <w:pPr>
        <w:spacing w:after="0"/>
        <w:rPr>
          <w:lang w:val="hr-HR"/>
        </w:rPr>
      </w:pPr>
    </w:p>
    <w:sectPr w:rsidR="003D304B" w:rsidRPr="009334F8" w:rsidSect="00BE3363">
      <w:pgSz w:w="12240" w:h="15840"/>
      <w:pgMar w:top="1077" w:right="1134" w:bottom="107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C8023" w14:textId="77777777" w:rsidR="00A4475F" w:rsidRDefault="00A4475F" w:rsidP="00A8247E">
      <w:pPr>
        <w:spacing w:after="0" w:line="240" w:lineRule="auto"/>
      </w:pPr>
      <w:r>
        <w:separator/>
      </w:r>
    </w:p>
  </w:endnote>
  <w:endnote w:type="continuationSeparator" w:id="0">
    <w:p w14:paraId="7C3DEAB7" w14:textId="77777777" w:rsidR="00A4475F" w:rsidRDefault="00A4475F" w:rsidP="00A82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A8787" w14:textId="77777777" w:rsidR="00A4475F" w:rsidRDefault="00A4475F" w:rsidP="00A8247E">
      <w:pPr>
        <w:spacing w:after="0" w:line="240" w:lineRule="auto"/>
      </w:pPr>
      <w:r>
        <w:separator/>
      </w:r>
    </w:p>
  </w:footnote>
  <w:footnote w:type="continuationSeparator" w:id="0">
    <w:p w14:paraId="2DFB10E4" w14:textId="77777777" w:rsidR="00A4475F" w:rsidRDefault="00A4475F" w:rsidP="00A8247E">
      <w:pPr>
        <w:spacing w:after="0" w:line="240" w:lineRule="auto"/>
      </w:pPr>
      <w:r>
        <w:continuationSeparator/>
      </w:r>
    </w:p>
  </w:footnote>
  <w:footnote w:id="1">
    <w:p w14:paraId="701BDAC4" w14:textId="77777777" w:rsidR="007F13A8" w:rsidRDefault="007F13A8" w:rsidP="007F13A8">
      <w:pPr>
        <w:pStyle w:val="FootnoteText"/>
      </w:pPr>
      <w:r>
        <w:rPr>
          <w:rStyle w:val="FootnoteReference"/>
        </w:rPr>
        <w:footnoteRef/>
      </w:r>
      <w:r>
        <w:t xml:space="preserve"> Sporazum o stabilizaciji i pridruživanju između europskih zajednica i njihovih država članica, s jedne strane, i Bosne i Hercegovine, s druge strane („Službeni glasnik BiH – Međunarodni ugovori“, broj 10/08).</w:t>
      </w:r>
    </w:p>
  </w:footnote>
  <w:footnote w:id="2">
    <w:p w14:paraId="77A47741" w14:textId="77777777" w:rsidR="007F13A8" w:rsidRDefault="007F13A8" w:rsidP="007F13A8">
      <w:pPr>
        <w:pStyle w:val="FootnoteText"/>
      </w:pPr>
      <w:r>
        <w:rPr>
          <w:rStyle w:val="FootnoteReference"/>
        </w:rPr>
        <w:footnoteRef/>
      </w:r>
      <w:r>
        <w:t xml:space="preserve"> </w:t>
      </w:r>
      <w:r w:rsidRPr="00A07C18">
        <w:t>Ugovor o uspostavi Energetske zajednice (</w:t>
      </w:r>
      <w:r>
        <w:t>„</w:t>
      </w:r>
      <w:r w:rsidRPr="00A07C18">
        <w:t>Službeni glasnik BiH – Međunarodni ugovori”, broj 09/06)</w:t>
      </w:r>
      <w:r>
        <w:t>.</w:t>
      </w:r>
    </w:p>
  </w:footnote>
  <w:footnote w:id="3">
    <w:p w14:paraId="7B7FE1BC" w14:textId="77777777" w:rsidR="007F13A8" w:rsidRDefault="007F13A8" w:rsidP="007F13A8">
      <w:pPr>
        <w:pStyle w:val="FootnoteText"/>
      </w:pPr>
      <w:r>
        <w:rPr>
          <w:rStyle w:val="FootnoteReference"/>
        </w:rPr>
        <w:footnoteRef/>
      </w:r>
      <w:r>
        <w:t xml:space="preserve"> </w:t>
      </w:r>
      <w:r w:rsidRPr="003E6823">
        <w:t>Ovim se nazivom ne dovode u pitanje stajališta o statusu</w:t>
      </w:r>
      <w:r w:rsidRPr="003E6823" w:rsidDel="003E6823">
        <w:t xml:space="preserve"> </w:t>
      </w:r>
      <w:r>
        <w:t>te je on</w:t>
      </w:r>
      <w:r w:rsidRPr="0085472A">
        <w:t xml:space="preserve"> u skladu s Rezolucijom </w:t>
      </w:r>
      <w:r>
        <w:t xml:space="preserve">Vijeća sigurnosti </w:t>
      </w:r>
      <w:r w:rsidRPr="0085472A">
        <w:t xml:space="preserve">Ujedinjenih </w:t>
      </w:r>
      <w:r>
        <w:t>naroda</w:t>
      </w:r>
      <w:r w:rsidRPr="0085472A">
        <w:t xml:space="preserve"> 1244 i mišljenjem Međunarodnog suda pravde o </w:t>
      </w:r>
      <w:r>
        <w:t>proglašenju</w:t>
      </w:r>
      <w:r w:rsidRPr="0085472A">
        <w:t xml:space="preserve"> ne</w:t>
      </w:r>
      <w:r>
        <w:t>o</w:t>
      </w:r>
      <w:r w:rsidRPr="0085472A">
        <w:t>visnosti Kosova</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3E51"/>
    <w:multiLevelType w:val="hybridMultilevel"/>
    <w:tmpl w:val="C3E0E73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5365FF"/>
    <w:multiLevelType w:val="hybridMultilevel"/>
    <w:tmpl w:val="846CB17E"/>
    <w:lvl w:ilvl="0" w:tplc="FFFFFFFF">
      <w:start w:val="1"/>
      <w:numFmt w:val="lowerLetter"/>
      <w:lvlText w:val="%1)"/>
      <w:lvlJc w:val="left"/>
      <w:pPr>
        <w:ind w:left="360" w:hanging="360"/>
      </w:pPr>
    </w:lvl>
    <w:lvl w:ilvl="1" w:tplc="04090017">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45557A9"/>
    <w:multiLevelType w:val="hybridMultilevel"/>
    <w:tmpl w:val="76ECD760"/>
    <w:lvl w:ilvl="0" w:tplc="04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59F6326"/>
    <w:multiLevelType w:val="hybridMultilevel"/>
    <w:tmpl w:val="093200A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DB6403"/>
    <w:multiLevelType w:val="hybridMultilevel"/>
    <w:tmpl w:val="02802E32"/>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64E0B1F"/>
    <w:multiLevelType w:val="multilevel"/>
    <w:tmpl w:val="6F30EDB6"/>
    <w:styleLink w:val="CurrentList1"/>
    <w:lvl w:ilvl="0">
      <w:start w:val="1"/>
      <w:numFmt w:val="decimal"/>
      <w:lvlText w:val="(%1)"/>
      <w:lvlJc w:val="left"/>
      <w:pPr>
        <w:ind w:left="765" w:hanging="40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76A1319"/>
    <w:multiLevelType w:val="hybridMultilevel"/>
    <w:tmpl w:val="B67E755C"/>
    <w:lvl w:ilvl="0" w:tplc="821E4C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C40D80"/>
    <w:multiLevelType w:val="hybridMultilevel"/>
    <w:tmpl w:val="1D50EB80"/>
    <w:lvl w:ilvl="0" w:tplc="04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A4816BA"/>
    <w:multiLevelType w:val="hybridMultilevel"/>
    <w:tmpl w:val="2EB6737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CA41A36"/>
    <w:multiLevelType w:val="hybridMultilevel"/>
    <w:tmpl w:val="DC9E3AA0"/>
    <w:lvl w:ilvl="0" w:tplc="08090017">
      <w:start w:val="1"/>
      <w:numFmt w:val="lowerLetter"/>
      <w:lvlText w:val="%1)"/>
      <w:lvlJc w:val="left"/>
      <w:pPr>
        <w:ind w:left="360" w:hanging="360"/>
      </w:pPr>
    </w:lvl>
    <w:lvl w:ilvl="1" w:tplc="70DC01CC">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D50675E"/>
    <w:multiLevelType w:val="hybridMultilevel"/>
    <w:tmpl w:val="9926B1E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DC14D7E"/>
    <w:multiLevelType w:val="hybridMultilevel"/>
    <w:tmpl w:val="5EECE3EC"/>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0680F0C"/>
    <w:multiLevelType w:val="hybridMultilevel"/>
    <w:tmpl w:val="03D8C39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7D0B4D"/>
    <w:multiLevelType w:val="multilevel"/>
    <w:tmpl w:val="E5907652"/>
    <w:lvl w:ilvl="0">
      <w:start w:val="1"/>
      <w:numFmt w:val="none"/>
      <w:pStyle w:val="Heading1"/>
      <w:suff w:val="nothing"/>
      <w:lvlText w:val="DIO "/>
      <w:lvlJc w:val="left"/>
      <w:pPr>
        <w:ind w:left="0" w:firstLine="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pStyle w:val="Heading2"/>
      <w:suff w:val="nothing"/>
      <w:lvlText w:val="POGLAVLJE %2."/>
      <w:lvlJc w:val="left"/>
      <w:pPr>
        <w:ind w:left="1135" w:firstLine="0"/>
      </w:pPr>
    </w:lvl>
    <w:lvl w:ilvl="2">
      <w:start w:val="1"/>
      <w:numFmt w:val="upperLetter"/>
      <w:pStyle w:val="Heading3"/>
      <w:suff w:val="nothing"/>
      <w:lvlText w:val="Odjeljak %3. "/>
      <w:lvlJc w:val="left"/>
      <w:pPr>
        <w:ind w:left="1080" w:hanging="1080"/>
      </w:pPr>
    </w:lvl>
    <w:lvl w:ilvl="3">
      <w:start w:val="1"/>
      <w:numFmt w:val="decimal"/>
      <w:lvlRestart w:val="0"/>
      <w:pStyle w:val="Heading4"/>
      <w:suff w:val="nothing"/>
      <w:lvlText w:val="Član %4."/>
      <w:lvlJc w:val="left"/>
      <w:pPr>
        <w:ind w:left="4395" w:firstLine="0"/>
      </w:pPr>
    </w:lvl>
    <w:lvl w:ilvl="4">
      <w:start w:val="1"/>
      <w:numFmt w:val="none"/>
      <w:lvlRestart w:val="0"/>
      <w:suff w:val="nothing"/>
      <w:lvlText w:val=""/>
      <w:lvlJc w:val="left"/>
      <w:pPr>
        <w:ind w:left="-32767"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34F7A04"/>
    <w:multiLevelType w:val="hybridMultilevel"/>
    <w:tmpl w:val="8BC8148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4CD2ACD"/>
    <w:multiLevelType w:val="hybridMultilevel"/>
    <w:tmpl w:val="7DBAB598"/>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6723C6B"/>
    <w:multiLevelType w:val="hybridMultilevel"/>
    <w:tmpl w:val="0F52091A"/>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17486804"/>
    <w:multiLevelType w:val="hybridMultilevel"/>
    <w:tmpl w:val="609EEA0A"/>
    <w:lvl w:ilvl="0" w:tplc="04090017">
      <w:start w:val="1"/>
      <w:numFmt w:val="lowerLetter"/>
      <w:lvlText w:val="%1)"/>
      <w:lvlJc w:val="left"/>
      <w:pPr>
        <w:ind w:left="360" w:hanging="360"/>
      </w:pPr>
    </w:lvl>
    <w:lvl w:ilvl="1" w:tplc="073CC7AE">
      <w:numFmt w:val="bullet"/>
      <w:lvlText w:val="-"/>
      <w:lvlJc w:val="left"/>
      <w:pPr>
        <w:ind w:left="1080" w:hanging="360"/>
      </w:pPr>
      <w:rPr>
        <w:rFonts w:ascii="Arial" w:eastAsiaTheme="minorHAnsi"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A35236B"/>
    <w:multiLevelType w:val="hybridMultilevel"/>
    <w:tmpl w:val="04EE69D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1B4E350D"/>
    <w:multiLevelType w:val="hybridMultilevel"/>
    <w:tmpl w:val="010A5DF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17">
      <w:start w:val="1"/>
      <w:numFmt w:val="lowerLetter"/>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C3D09DF"/>
    <w:multiLevelType w:val="hybridMultilevel"/>
    <w:tmpl w:val="CD98EB8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1C5F256D"/>
    <w:multiLevelType w:val="hybridMultilevel"/>
    <w:tmpl w:val="01AA1AC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17662EB"/>
    <w:multiLevelType w:val="hybridMultilevel"/>
    <w:tmpl w:val="3530F36A"/>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22821F1E"/>
    <w:multiLevelType w:val="hybridMultilevel"/>
    <w:tmpl w:val="00F884F4"/>
    <w:lvl w:ilvl="0" w:tplc="821E4C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29E4046"/>
    <w:multiLevelType w:val="hybridMultilevel"/>
    <w:tmpl w:val="AFF4C980"/>
    <w:lvl w:ilvl="0" w:tplc="B1408174">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23274A72"/>
    <w:multiLevelType w:val="hybridMultilevel"/>
    <w:tmpl w:val="8D6295B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272A3F91"/>
    <w:multiLevelType w:val="hybridMultilevel"/>
    <w:tmpl w:val="DCA4FFB4"/>
    <w:lvl w:ilvl="0" w:tplc="08090017">
      <w:start w:val="1"/>
      <w:numFmt w:val="lowerLetter"/>
      <w:lvlText w:val="%1)"/>
      <w:lvlJc w:val="left"/>
      <w:pPr>
        <w:ind w:left="360" w:hanging="360"/>
      </w:p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278D7C3B"/>
    <w:multiLevelType w:val="hybridMultilevel"/>
    <w:tmpl w:val="7A385280"/>
    <w:lvl w:ilvl="0" w:tplc="2E3E45C4">
      <w:start w:val="1"/>
      <w:numFmt w:val="lowerLetter"/>
      <w:lvlText w:val="%1)"/>
      <w:lvlJc w:val="left"/>
      <w:pPr>
        <w:ind w:left="360" w:hanging="360"/>
      </w:pPr>
    </w:lvl>
    <w:lvl w:ilvl="1" w:tplc="08090019">
      <w:start w:val="1"/>
      <w:numFmt w:val="lowerLetter"/>
      <w:lvlText w:val="%2."/>
      <w:lvlJc w:val="left"/>
      <w:pPr>
        <w:ind w:left="-2520" w:hanging="360"/>
      </w:pPr>
    </w:lvl>
    <w:lvl w:ilvl="2" w:tplc="0809001B">
      <w:start w:val="1"/>
      <w:numFmt w:val="lowerRoman"/>
      <w:lvlText w:val="%3."/>
      <w:lvlJc w:val="right"/>
      <w:pPr>
        <w:ind w:left="-1800" w:hanging="180"/>
      </w:pPr>
    </w:lvl>
    <w:lvl w:ilvl="3" w:tplc="0809000F">
      <w:start w:val="1"/>
      <w:numFmt w:val="decimal"/>
      <w:lvlText w:val="%4."/>
      <w:lvlJc w:val="left"/>
      <w:pPr>
        <w:ind w:left="-1080" w:hanging="360"/>
      </w:pPr>
    </w:lvl>
    <w:lvl w:ilvl="4" w:tplc="08090019">
      <w:start w:val="1"/>
      <w:numFmt w:val="lowerLetter"/>
      <w:lvlText w:val="%5."/>
      <w:lvlJc w:val="left"/>
      <w:pPr>
        <w:ind w:left="-360" w:hanging="360"/>
      </w:pPr>
    </w:lvl>
    <w:lvl w:ilvl="5" w:tplc="0809001B">
      <w:start w:val="1"/>
      <w:numFmt w:val="lowerRoman"/>
      <w:lvlText w:val="%6."/>
      <w:lvlJc w:val="right"/>
      <w:pPr>
        <w:ind w:left="360" w:hanging="180"/>
      </w:pPr>
    </w:lvl>
    <w:lvl w:ilvl="6" w:tplc="0809000F">
      <w:start w:val="1"/>
      <w:numFmt w:val="decimal"/>
      <w:lvlText w:val="%7."/>
      <w:lvlJc w:val="left"/>
      <w:pPr>
        <w:ind w:left="1080" w:hanging="360"/>
      </w:pPr>
    </w:lvl>
    <w:lvl w:ilvl="7" w:tplc="08090019">
      <w:start w:val="1"/>
      <w:numFmt w:val="lowerLetter"/>
      <w:lvlText w:val="%8."/>
      <w:lvlJc w:val="left"/>
      <w:pPr>
        <w:ind w:left="1800" w:hanging="360"/>
      </w:pPr>
    </w:lvl>
    <w:lvl w:ilvl="8" w:tplc="0809001B">
      <w:start w:val="1"/>
      <w:numFmt w:val="lowerRoman"/>
      <w:lvlText w:val="%9."/>
      <w:lvlJc w:val="right"/>
      <w:pPr>
        <w:ind w:left="2520" w:hanging="180"/>
      </w:pPr>
    </w:lvl>
  </w:abstractNum>
  <w:abstractNum w:abstractNumId="28" w15:restartNumberingAfterBreak="0">
    <w:nsid w:val="280878F3"/>
    <w:multiLevelType w:val="hybridMultilevel"/>
    <w:tmpl w:val="9CEA448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9863BBA"/>
    <w:multiLevelType w:val="hybridMultilevel"/>
    <w:tmpl w:val="09B4B00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2B563ECA"/>
    <w:multiLevelType w:val="hybridMultilevel"/>
    <w:tmpl w:val="22B00E8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B64591B"/>
    <w:multiLevelType w:val="hybridMultilevel"/>
    <w:tmpl w:val="57EEC65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2CF5725F"/>
    <w:multiLevelType w:val="hybridMultilevel"/>
    <w:tmpl w:val="F64C8CC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2F631A78"/>
    <w:multiLevelType w:val="hybridMultilevel"/>
    <w:tmpl w:val="3856923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FAB78D1"/>
    <w:multiLevelType w:val="hybridMultilevel"/>
    <w:tmpl w:val="7DDCF24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1152CAB"/>
    <w:multiLevelType w:val="hybridMultilevel"/>
    <w:tmpl w:val="A254DFF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184434D"/>
    <w:multiLevelType w:val="hybridMultilevel"/>
    <w:tmpl w:val="331ADB8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344A42BE"/>
    <w:multiLevelType w:val="hybridMultilevel"/>
    <w:tmpl w:val="772AE666"/>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35FB26E3"/>
    <w:multiLevelType w:val="hybridMultilevel"/>
    <w:tmpl w:val="08782D8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363A0182"/>
    <w:multiLevelType w:val="hybridMultilevel"/>
    <w:tmpl w:val="F72608FC"/>
    <w:lvl w:ilvl="0" w:tplc="821E4C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64252A6"/>
    <w:multiLevelType w:val="hybridMultilevel"/>
    <w:tmpl w:val="F91E77F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38A43778"/>
    <w:multiLevelType w:val="hybridMultilevel"/>
    <w:tmpl w:val="90EE6C2A"/>
    <w:lvl w:ilvl="0" w:tplc="821E4C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8CF1356"/>
    <w:multiLevelType w:val="hybridMultilevel"/>
    <w:tmpl w:val="0BC0155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3C815F38"/>
    <w:multiLevelType w:val="hybridMultilevel"/>
    <w:tmpl w:val="6A92FB2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3D226FF7"/>
    <w:multiLevelType w:val="hybridMultilevel"/>
    <w:tmpl w:val="67627FB8"/>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3E1032C7"/>
    <w:multiLevelType w:val="hybridMultilevel"/>
    <w:tmpl w:val="919EC9E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3F473D65"/>
    <w:multiLevelType w:val="hybridMultilevel"/>
    <w:tmpl w:val="2C481BB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41800F40"/>
    <w:multiLevelType w:val="hybridMultilevel"/>
    <w:tmpl w:val="C4AA518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42D95353"/>
    <w:multiLevelType w:val="hybridMultilevel"/>
    <w:tmpl w:val="9B24235E"/>
    <w:lvl w:ilvl="0" w:tplc="08090017">
      <w:start w:val="1"/>
      <w:numFmt w:val="lowerLetter"/>
      <w:lvlText w:val="%1)"/>
      <w:lvlJc w:val="left"/>
      <w:pPr>
        <w:ind w:left="360" w:hanging="360"/>
      </w:pPr>
    </w:lvl>
    <w:lvl w:ilvl="1" w:tplc="08090017">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44292015"/>
    <w:multiLevelType w:val="hybridMultilevel"/>
    <w:tmpl w:val="FAB6BBA8"/>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464A4EEC"/>
    <w:multiLevelType w:val="hybridMultilevel"/>
    <w:tmpl w:val="DE944F20"/>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46A55A49"/>
    <w:multiLevelType w:val="hybridMultilevel"/>
    <w:tmpl w:val="DDA49BC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46C36C1E"/>
    <w:multiLevelType w:val="hybridMultilevel"/>
    <w:tmpl w:val="8E0C08D4"/>
    <w:lvl w:ilvl="0" w:tplc="062AE5BA">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498953CE"/>
    <w:multiLevelType w:val="hybridMultilevel"/>
    <w:tmpl w:val="A93E2EB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4CB86749"/>
    <w:multiLevelType w:val="hybridMultilevel"/>
    <w:tmpl w:val="6F30EDB6"/>
    <w:lvl w:ilvl="0" w:tplc="6A025C8A">
      <w:start w:val="1"/>
      <w:numFmt w:val="decimal"/>
      <w:lvlText w:val="(%1)"/>
      <w:lvlJc w:val="left"/>
      <w:pPr>
        <w:ind w:left="765" w:hanging="405"/>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5" w15:restartNumberingAfterBreak="0">
    <w:nsid w:val="4D493DD4"/>
    <w:multiLevelType w:val="hybridMultilevel"/>
    <w:tmpl w:val="6DC48774"/>
    <w:lvl w:ilvl="0" w:tplc="08090017">
      <w:start w:val="1"/>
      <w:numFmt w:val="lowerLetter"/>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2E3E45C4">
      <w:start w:val="1"/>
      <w:numFmt w:val="lowerLetter"/>
      <w:lvlText w:val="%6)"/>
      <w:lvlJc w:val="left"/>
      <w:pPr>
        <w:ind w:left="3960" w:hanging="360"/>
      </w:p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6" w15:restartNumberingAfterBreak="0">
    <w:nsid w:val="4D7545FD"/>
    <w:multiLevelType w:val="hybridMultilevel"/>
    <w:tmpl w:val="4DD8C5C0"/>
    <w:lvl w:ilvl="0" w:tplc="04090017">
      <w:start w:val="1"/>
      <w:numFmt w:val="lowerLetter"/>
      <w:lvlText w:val="%1)"/>
      <w:lvlJc w:val="left"/>
      <w:pPr>
        <w:ind w:left="360" w:hanging="360"/>
      </w:pPr>
    </w:lvl>
    <w:lvl w:ilvl="1" w:tplc="08090019">
      <w:start w:val="1"/>
      <w:numFmt w:val="lowerLetter"/>
      <w:lvlText w:val="%2."/>
      <w:lvlJc w:val="left"/>
      <w:pPr>
        <w:ind w:left="1080" w:hanging="360"/>
      </w:pPr>
    </w:lvl>
    <w:lvl w:ilvl="2" w:tplc="E04EA4A8">
      <w:start w:val="1"/>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4F471C42"/>
    <w:multiLevelType w:val="hybridMultilevel"/>
    <w:tmpl w:val="A47EEE52"/>
    <w:lvl w:ilvl="0" w:tplc="08090017">
      <w:start w:val="1"/>
      <w:numFmt w:val="lowerLetter"/>
      <w:lvlText w:val="%1)"/>
      <w:lvlJc w:val="left"/>
      <w:pPr>
        <w:ind w:left="360" w:hanging="360"/>
      </w:pPr>
    </w:lvl>
    <w:lvl w:ilvl="1" w:tplc="70DC01CC">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4FE703FA"/>
    <w:multiLevelType w:val="hybridMultilevel"/>
    <w:tmpl w:val="8BC8148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15:restartNumberingAfterBreak="0">
    <w:nsid w:val="51852409"/>
    <w:multiLevelType w:val="hybridMultilevel"/>
    <w:tmpl w:val="394218F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519345A1"/>
    <w:multiLevelType w:val="hybridMultilevel"/>
    <w:tmpl w:val="C84EF5B8"/>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15:restartNumberingAfterBreak="0">
    <w:nsid w:val="585622F3"/>
    <w:multiLevelType w:val="hybridMultilevel"/>
    <w:tmpl w:val="E03ACFA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589F09FE"/>
    <w:multiLevelType w:val="hybridMultilevel"/>
    <w:tmpl w:val="215C506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15:restartNumberingAfterBreak="0">
    <w:nsid w:val="594F7062"/>
    <w:multiLevelType w:val="hybridMultilevel"/>
    <w:tmpl w:val="5656AF5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15:restartNumberingAfterBreak="0">
    <w:nsid w:val="59972FC1"/>
    <w:multiLevelType w:val="hybridMultilevel"/>
    <w:tmpl w:val="51FC843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5B80131E"/>
    <w:multiLevelType w:val="hybridMultilevel"/>
    <w:tmpl w:val="12EEA4A0"/>
    <w:lvl w:ilvl="0" w:tplc="08090017">
      <w:start w:val="1"/>
      <w:numFmt w:val="lowerLetter"/>
      <w:lvlText w:val="%1)"/>
      <w:lvlJc w:val="left"/>
      <w:pPr>
        <w:ind w:left="360" w:hanging="360"/>
      </w:p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6" w15:restartNumberingAfterBreak="0">
    <w:nsid w:val="5C625D59"/>
    <w:multiLevelType w:val="hybridMultilevel"/>
    <w:tmpl w:val="DCAE870E"/>
    <w:lvl w:ilvl="0" w:tplc="821E4C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D320696"/>
    <w:multiLevelType w:val="hybridMultilevel"/>
    <w:tmpl w:val="BA303A6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5D514283"/>
    <w:multiLevelType w:val="hybridMultilevel"/>
    <w:tmpl w:val="C4AA518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5EAF2967"/>
    <w:multiLevelType w:val="hybridMultilevel"/>
    <w:tmpl w:val="2DB87BD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0" w15:restartNumberingAfterBreak="0">
    <w:nsid w:val="5ED56AB1"/>
    <w:multiLevelType w:val="hybridMultilevel"/>
    <w:tmpl w:val="BCFEE3E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1" w15:restartNumberingAfterBreak="0">
    <w:nsid w:val="5FC001DB"/>
    <w:multiLevelType w:val="hybridMultilevel"/>
    <w:tmpl w:val="3474A634"/>
    <w:lvl w:ilvl="0" w:tplc="01321F8A">
      <w:start w:val="2"/>
      <w:numFmt w:val="bullet"/>
      <w:lvlText w:val="-"/>
      <w:lvlJc w:val="left"/>
      <w:pPr>
        <w:ind w:left="1080" w:hanging="360"/>
      </w:pPr>
      <w:rPr>
        <w:rFonts w:ascii="Arial" w:eastAsiaTheme="minorHAnsi" w:hAnsi="Arial" w:cs="Arial"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72" w15:restartNumberingAfterBreak="0">
    <w:nsid w:val="60ED213E"/>
    <w:multiLevelType w:val="hybridMultilevel"/>
    <w:tmpl w:val="EB50E9C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60F02846"/>
    <w:multiLevelType w:val="hybridMultilevel"/>
    <w:tmpl w:val="78A0183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63AA42AE"/>
    <w:multiLevelType w:val="hybridMultilevel"/>
    <w:tmpl w:val="84B22DA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5" w15:restartNumberingAfterBreak="0">
    <w:nsid w:val="6596711A"/>
    <w:multiLevelType w:val="hybridMultilevel"/>
    <w:tmpl w:val="5FF25A6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6" w15:restartNumberingAfterBreak="0">
    <w:nsid w:val="66261693"/>
    <w:multiLevelType w:val="hybridMultilevel"/>
    <w:tmpl w:val="BA4EB1AE"/>
    <w:lvl w:ilvl="0" w:tplc="04090017">
      <w:start w:val="1"/>
      <w:numFmt w:val="lowerLetter"/>
      <w:lvlText w:val="%1)"/>
      <w:lvlJc w:val="left"/>
      <w:pPr>
        <w:ind w:left="360" w:hanging="360"/>
      </w:pPr>
    </w:lvl>
    <w:lvl w:ilvl="1" w:tplc="821E4C26">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674938F1"/>
    <w:multiLevelType w:val="hybridMultilevel"/>
    <w:tmpl w:val="669261D2"/>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8" w15:restartNumberingAfterBreak="0">
    <w:nsid w:val="67FE35AB"/>
    <w:multiLevelType w:val="hybridMultilevel"/>
    <w:tmpl w:val="5E58F05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685431A8"/>
    <w:multiLevelType w:val="hybridMultilevel"/>
    <w:tmpl w:val="4BB241B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68E907BF"/>
    <w:multiLevelType w:val="hybridMultilevel"/>
    <w:tmpl w:val="BE16F6E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1" w15:restartNumberingAfterBreak="0">
    <w:nsid w:val="6B6B26B6"/>
    <w:multiLevelType w:val="hybridMultilevel"/>
    <w:tmpl w:val="7CA68AE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6C21011B"/>
    <w:multiLevelType w:val="hybridMultilevel"/>
    <w:tmpl w:val="1F2C66C2"/>
    <w:lvl w:ilvl="0" w:tplc="48B009F4">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3" w15:restartNumberingAfterBreak="0">
    <w:nsid w:val="706A72C1"/>
    <w:multiLevelType w:val="hybridMultilevel"/>
    <w:tmpl w:val="628870A0"/>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4" w15:restartNumberingAfterBreak="0">
    <w:nsid w:val="73542CD2"/>
    <w:multiLevelType w:val="hybridMultilevel"/>
    <w:tmpl w:val="7862D0A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5" w15:restartNumberingAfterBreak="0">
    <w:nsid w:val="75784559"/>
    <w:multiLevelType w:val="hybridMultilevel"/>
    <w:tmpl w:val="3616752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775A132C"/>
    <w:multiLevelType w:val="hybridMultilevel"/>
    <w:tmpl w:val="6602F29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7" w15:restartNumberingAfterBreak="0">
    <w:nsid w:val="79B736D1"/>
    <w:multiLevelType w:val="hybridMultilevel"/>
    <w:tmpl w:val="42A2BC8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7F7032F7"/>
    <w:multiLevelType w:val="hybridMultilevel"/>
    <w:tmpl w:val="DC9E3AA0"/>
    <w:lvl w:ilvl="0" w:tplc="08090017">
      <w:start w:val="1"/>
      <w:numFmt w:val="lowerLetter"/>
      <w:lvlText w:val="%1)"/>
      <w:lvlJc w:val="left"/>
      <w:pPr>
        <w:ind w:left="360" w:hanging="360"/>
      </w:pPr>
    </w:lvl>
    <w:lvl w:ilvl="1" w:tplc="70DC01CC">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64"/>
  </w:num>
  <w:num w:numId="3">
    <w:abstractNumId w:val="21"/>
  </w:num>
  <w:num w:numId="4">
    <w:abstractNumId w:val="36"/>
  </w:num>
  <w:num w:numId="5">
    <w:abstractNumId w:val="43"/>
  </w:num>
  <w:num w:numId="6">
    <w:abstractNumId w:val="70"/>
  </w:num>
  <w:num w:numId="7">
    <w:abstractNumId w:val="58"/>
  </w:num>
  <w:num w:numId="8">
    <w:abstractNumId w:val="35"/>
  </w:num>
  <w:num w:numId="9">
    <w:abstractNumId w:val="40"/>
  </w:num>
  <w:num w:numId="10">
    <w:abstractNumId w:val="84"/>
  </w:num>
  <w:num w:numId="11">
    <w:abstractNumId w:val="80"/>
  </w:num>
  <w:num w:numId="12">
    <w:abstractNumId w:val="88"/>
  </w:num>
  <w:num w:numId="13">
    <w:abstractNumId w:val="26"/>
  </w:num>
  <w:num w:numId="14">
    <w:abstractNumId w:val="65"/>
  </w:num>
  <w:num w:numId="15">
    <w:abstractNumId w:val="86"/>
  </w:num>
  <w:num w:numId="16">
    <w:abstractNumId w:val="2"/>
  </w:num>
  <w:num w:numId="17">
    <w:abstractNumId w:val="56"/>
  </w:num>
  <w:num w:numId="18">
    <w:abstractNumId w:val="7"/>
  </w:num>
  <w:num w:numId="19">
    <w:abstractNumId w:val="25"/>
  </w:num>
  <w:num w:numId="20">
    <w:abstractNumId w:val="24"/>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5"/>
  </w:num>
  <w:num w:numId="23">
    <w:abstractNumId w:val="15"/>
  </w:num>
  <w:num w:numId="24">
    <w:abstractNumId w:val="85"/>
  </w:num>
  <w:num w:numId="25">
    <w:abstractNumId w:val="68"/>
  </w:num>
  <w:num w:numId="26">
    <w:abstractNumId w:val="78"/>
  </w:num>
  <w:num w:numId="27">
    <w:abstractNumId w:val="4"/>
  </w:num>
  <w:num w:numId="28">
    <w:abstractNumId w:val="46"/>
  </w:num>
  <w:num w:numId="29">
    <w:abstractNumId w:val="60"/>
  </w:num>
  <w:num w:numId="30">
    <w:abstractNumId w:val="75"/>
  </w:num>
  <w:num w:numId="31">
    <w:abstractNumId w:val="83"/>
  </w:num>
  <w:num w:numId="32">
    <w:abstractNumId w:val="11"/>
  </w:num>
  <w:num w:numId="33">
    <w:abstractNumId w:val="22"/>
  </w:num>
  <w:num w:numId="34">
    <w:abstractNumId w:val="77"/>
  </w:num>
  <w:num w:numId="35">
    <w:abstractNumId w:val="20"/>
  </w:num>
  <w:num w:numId="36">
    <w:abstractNumId w:val="69"/>
  </w:num>
  <w:num w:numId="37">
    <w:abstractNumId w:val="57"/>
  </w:num>
  <w:num w:numId="38">
    <w:abstractNumId w:val="9"/>
  </w:num>
  <w:num w:numId="39">
    <w:abstractNumId w:val="48"/>
  </w:num>
  <w:num w:numId="40">
    <w:abstractNumId w:val="16"/>
  </w:num>
  <w:num w:numId="41">
    <w:abstractNumId w:val="31"/>
  </w:num>
  <w:num w:numId="42">
    <w:abstractNumId w:val="49"/>
  </w:num>
  <w:num w:numId="43">
    <w:abstractNumId w:val="44"/>
  </w:num>
  <w:num w:numId="44">
    <w:abstractNumId w:val="18"/>
  </w:num>
  <w:num w:numId="45">
    <w:abstractNumId w:val="29"/>
  </w:num>
  <w:num w:numId="46">
    <w:abstractNumId w:val="50"/>
  </w:num>
  <w:num w:numId="47">
    <w:abstractNumId w:val="8"/>
  </w:num>
  <w:num w:numId="48">
    <w:abstractNumId w:val="63"/>
  </w:num>
  <w:num w:numId="49">
    <w:abstractNumId w:val="62"/>
  </w:num>
  <w:num w:numId="50">
    <w:abstractNumId w:val="74"/>
  </w:num>
  <w:num w:numId="51">
    <w:abstractNumId w:val="32"/>
  </w:num>
  <w:num w:numId="52">
    <w:abstractNumId w:val="37"/>
  </w:num>
  <w:num w:numId="53">
    <w:abstractNumId w:val="38"/>
  </w:num>
  <w:num w:numId="54">
    <w:abstractNumId w:val="42"/>
  </w:num>
  <w:num w:numId="55">
    <w:abstractNumId w:val="51"/>
  </w:num>
  <w:num w:numId="56">
    <w:abstractNumId w:val="33"/>
  </w:num>
  <w:num w:numId="57">
    <w:abstractNumId w:val="61"/>
  </w:num>
  <w:num w:numId="58">
    <w:abstractNumId w:val="73"/>
  </w:num>
  <w:num w:numId="59">
    <w:abstractNumId w:val="0"/>
  </w:num>
  <w:num w:numId="60">
    <w:abstractNumId w:val="72"/>
  </w:num>
  <w:num w:numId="61">
    <w:abstractNumId w:val="12"/>
  </w:num>
  <w:num w:numId="62">
    <w:abstractNumId w:val="81"/>
  </w:num>
  <w:num w:numId="63">
    <w:abstractNumId w:val="17"/>
  </w:num>
  <w:num w:numId="64">
    <w:abstractNumId w:val="76"/>
  </w:num>
  <w:num w:numId="65">
    <w:abstractNumId w:val="3"/>
  </w:num>
  <w:num w:numId="66">
    <w:abstractNumId w:val="87"/>
  </w:num>
  <w:num w:numId="67">
    <w:abstractNumId w:val="14"/>
  </w:num>
  <w:num w:numId="68">
    <w:abstractNumId w:val="79"/>
  </w:num>
  <w:num w:numId="69">
    <w:abstractNumId w:val="19"/>
  </w:num>
  <w:num w:numId="70">
    <w:abstractNumId w:val="34"/>
  </w:num>
  <w:num w:numId="71">
    <w:abstractNumId w:val="45"/>
  </w:num>
  <w:num w:numId="72">
    <w:abstractNumId w:val="59"/>
  </w:num>
  <w:num w:numId="73">
    <w:abstractNumId w:val="47"/>
  </w:num>
  <w:num w:numId="74">
    <w:abstractNumId w:val="1"/>
  </w:num>
  <w:num w:numId="75">
    <w:abstractNumId w:val="30"/>
  </w:num>
  <w:num w:numId="76">
    <w:abstractNumId w:val="53"/>
  </w:num>
  <w:num w:numId="77">
    <w:abstractNumId w:val="10"/>
  </w:num>
  <w:num w:numId="78">
    <w:abstractNumId w:val="28"/>
  </w:num>
  <w:num w:numId="79">
    <w:abstractNumId w:val="82"/>
  </w:num>
  <w:num w:numId="80">
    <w:abstractNumId w:val="54"/>
  </w:num>
  <w:num w:numId="81">
    <w:abstractNumId w:val="67"/>
  </w:num>
  <w:num w:numId="82">
    <w:abstractNumId w:val="71"/>
  </w:num>
  <w:num w:numId="83">
    <w:abstractNumId w:val="5"/>
  </w:num>
  <w:num w:numId="84">
    <w:abstractNumId w:val="23"/>
  </w:num>
  <w:num w:numId="85">
    <w:abstractNumId w:val="52"/>
  </w:num>
  <w:num w:numId="86">
    <w:abstractNumId w:val="41"/>
  </w:num>
  <w:num w:numId="87">
    <w:abstractNumId w:val="39"/>
  </w:num>
  <w:num w:numId="88">
    <w:abstractNumId w:val="66"/>
  </w:num>
  <w:num w:numId="89">
    <w:abstractNumId w:val="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919"/>
    <w:rsid w:val="000004E3"/>
    <w:rsid w:val="00001D85"/>
    <w:rsid w:val="000022C4"/>
    <w:rsid w:val="00002796"/>
    <w:rsid w:val="00002994"/>
    <w:rsid w:val="00002BD1"/>
    <w:rsid w:val="00003816"/>
    <w:rsid w:val="0000562A"/>
    <w:rsid w:val="00005BCB"/>
    <w:rsid w:val="0000604E"/>
    <w:rsid w:val="00006E90"/>
    <w:rsid w:val="00010030"/>
    <w:rsid w:val="000110B5"/>
    <w:rsid w:val="00011232"/>
    <w:rsid w:val="000114E0"/>
    <w:rsid w:val="00012088"/>
    <w:rsid w:val="000126A5"/>
    <w:rsid w:val="00012E53"/>
    <w:rsid w:val="00013972"/>
    <w:rsid w:val="00013D71"/>
    <w:rsid w:val="000150D5"/>
    <w:rsid w:val="00015584"/>
    <w:rsid w:val="000159EB"/>
    <w:rsid w:val="00015A83"/>
    <w:rsid w:val="00015F8B"/>
    <w:rsid w:val="00016013"/>
    <w:rsid w:val="00016335"/>
    <w:rsid w:val="00016402"/>
    <w:rsid w:val="00017A68"/>
    <w:rsid w:val="00017B84"/>
    <w:rsid w:val="000206F5"/>
    <w:rsid w:val="00021C12"/>
    <w:rsid w:val="00022664"/>
    <w:rsid w:val="00022A35"/>
    <w:rsid w:val="0002400D"/>
    <w:rsid w:val="00024352"/>
    <w:rsid w:val="000244FF"/>
    <w:rsid w:val="00025888"/>
    <w:rsid w:val="00025C11"/>
    <w:rsid w:val="00025C95"/>
    <w:rsid w:val="00025F7B"/>
    <w:rsid w:val="000266BE"/>
    <w:rsid w:val="00027710"/>
    <w:rsid w:val="000307AF"/>
    <w:rsid w:val="0003088C"/>
    <w:rsid w:val="00030AC1"/>
    <w:rsid w:val="00030EC5"/>
    <w:rsid w:val="00030F79"/>
    <w:rsid w:val="000318B1"/>
    <w:rsid w:val="00031DF5"/>
    <w:rsid w:val="000325EB"/>
    <w:rsid w:val="00032769"/>
    <w:rsid w:val="00032B77"/>
    <w:rsid w:val="0003349D"/>
    <w:rsid w:val="00035AA0"/>
    <w:rsid w:val="00036A28"/>
    <w:rsid w:val="00036B68"/>
    <w:rsid w:val="000374DE"/>
    <w:rsid w:val="00037634"/>
    <w:rsid w:val="000403CA"/>
    <w:rsid w:val="0004084B"/>
    <w:rsid w:val="000410D0"/>
    <w:rsid w:val="00041A5C"/>
    <w:rsid w:val="00041B3A"/>
    <w:rsid w:val="000425F8"/>
    <w:rsid w:val="00042DFD"/>
    <w:rsid w:val="00043770"/>
    <w:rsid w:val="00043FC4"/>
    <w:rsid w:val="00044252"/>
    <w:rsid w:val="0004455C"/>
    <w:rsid w:val="00044936"/>
    <w:rsid w:val="00044DC1"/>
    <w:rsid w:val="00045996"/>
    <w:rsid w:val="00045C4B"/>
    <w:rsid w:val="00046068"/>
    <w:rsid w:val="00046085"/>
    <w:rsid w:val="000470DD"/>
    <w:rsid w:val="00047221"/>
    <w:rsid w:val="0004749E"/>
    <w:rsid w:val="00047BDD"/>
    <w:rsid w:val="00047ED3"/>
    <w:rsid w:val="0005068E"/>
    <w:rsid w:val="00050D88"/>
    <w:rsid w:val="00050EF6"/>
    <w:rsid w:val="0005151B"/>
    <w:rsid w:val="0005154E"/>
    <w:rsid w:val="0005184C"/>
    <w:rsid w:val="00051AC3"/>
    <w:rsid w:val="0005257B"/>
    <w:rsid w:val="00052B9B"/>
    <w:rsid w:val="00052FF0"/>
    <w:rsid w:val="00053C78"/>
    <w:rsid w:val="0005464E"/>
    <w:rsid w:val="00054A21"/>
    <w:rsid w:val="000559AD"/>
    <w:rsid w:val="0005621D"/>
    <w:rsid w:val="0005651E"/>
    <w:rsid w:val="00057118"/>
    <w:rsid w:val="0005735E"/>
    <w:rsid w:val="0005769C"/>
    <w:rsid w:val="00057937"/>
    <w:rsid w:val="0005799F"/>
    <w:rsid w:val="00060C96"/>
    <w:rsid w:val="000639A4"/>
    <w:rsid w:val="00064AEA"/>
    <w:rsid w:val="00064CB7"/>
    <w:rsid w:val="00065D2D"/>
    <w:rsid w:val="000660BE"/>
    <w:rsid w:val="000668C4"/>
    <w:rsid w:val="000669AC"/>
    <w:rsid w:val="00067C95"/>
    <w:rsid w:val="00067ED6"/>
    <w:rsid w:val="00071892"/>
    <w:rsid w:val="00071A72"/>
    <w:rsid w:val="0007216F"/>
    <w:rsid w:val="00073BE3"/>
    <w:rsid w:val="00073C46"/>
    <w:rsid w:val="00073E09"/>
    <w:rsid w:val="00074849"/>
    <w:rsid w:val="00074B89"/>
    <w:rsid w:val="000757BD"/>
    <w:rsid w:val="00075EC8"/>
    <w:rsid w:val="00076037"/>
    <w:rsid w:val="00076C44"/>
    <w:rsid w:val="00076DB4"/>
    <w:rsid w:val="000776D8"/>
    <w:rsid w:val="000777A5"/>
    <w:rsid w:val="00077E1E"/>
    <w:rsid w:val="00077E7C"/>
    <w:rsid w:val="00080406"/>
    <w:rsid w:val="00080D64"/>
    <w:rsid w:val="00080E32"/>
    <w:rsid w:val="00082DCC"/>
    <w:rsid w:val="00084349"/>
    <w:rsid w:val="00084570"/>
    <w:rsid w:val="00084AF8"/>
    <w:rsid w:val="00084E2B"/>
    <w:rsid w:val="00084E3D"/>
    <w:rsid w:val="000855E4"/>
    <w:rsid w:val="00085854"/>
    <w:rsid w:val="00085F45"/>
    <w:rsid w:val="00085FB5"/>
    <w:rsid w:val="000864A8"/>
    <w:rsid w:val="00087B3C"/>
    <w:rsid w:val="00087C45"/>
    <w:rsid w:val="000907D4"/>
    <w:rsid w:val="00090E60"/>
    <w:rsid w:val="00090EE5"/>
    <w:rsid w:val="0009185E"/>
    <w:rsid w:val="0009194A"/>
    <w:rsid w:val="00091A09"/>
    <w:rsid w:val="00091B00"/>
    <w:rsid w:val="000924D7"/>
    <w:rsid w:val="0009254C"/>
    <w:rsid w:val="000927AA"/>
    <w:rsid w:val="00093535"/>
    <w:rsid w:val="00093828"/>
    <w:rsid w:val="000938D8"/>
    <w:rsid w:val="00093977"/>
    <w:rsid w:val="00093A36"/>
    <w:rsid w:val="000942D4"/>
    <w:rsid w:val="00094524"/>
    <w:rsid w:val="00095C12"/>
    <w:rsid w:val="000963D9"/>
    <w:rsid w:val="00096699"/>
    <w:rsid w:val="0009686B"/>
    <w:rsid w:val="00096B80"/>
    <w:rsid w:val="00096E7A"/>
    <w:rsid w:val="00097577"/>
    <w:rsid w:val="000978D2"/>
    <w:rsid w:val="000A00F4"/>
    <w:rsid w:val="000A02F3"/>
    <w:rsid w:val="000A035E"/>
    <w:rsid w:val="000A043F"/>
    <w:rsid w:val="000A07C3"/>
    <w:rsid w:val="000A099D"/>
    <w:rsid w:val="000A0C93"/>
    <w:rsid w:val="000A114A"/>
    <w:rsid w:val="000A1378"/>
    <w:rsid w:val="000A2014"/>
    <w:rsid w:val="000A259E"/>
    <w:rsid w:val="000A2848"/>
    <w:rsid w:val="000A2EEB"/>
    <w:rsid w:val="000A5E4D"/>
    <w:rsid w:val="000A673F"/>
    <w:rsid w:val="000A797D"/>
    <w:rsid w:val="000A7D4B"/>
    <w:rsid w:val="000A7FE5"/>
    <w:rsid w:val="000B0014"/>
    <w:rsid w:val="000B0A70"/>
    <w:rsid w:val="000B1222"/>
    <w:rsid w:val="000B1807"/>
    <w:rsid w:val="000B22A0"/>
    <w:rsid w:val="000B254A"/>
    <w:rsid w:val="000B3226"/>
    <w:rsid w:val="000B3442"/>
    <w:rsid w:val="000B3553"/>
    <w:rsid w:val="000B36E2"/>
    <w:rsid w:val="000B4099"/>
    <w:rsid w:val="000B4170"/>
    <w:rsid w:val="000B4390"/>
    <w:rsid w:val="000B511F"/>
    <w:rsid w:val="000B5CB3"/>
    <w:rsid w:val="000B60C6"/>
    <w:rsid w:val="000B6228"/>
    <w:rsid w:val="000B6469"/>
    <w:rsid w:val="000B6AA3"/>
    <w:rsid w:val="000B70D5"/>
    <w:rsid w:val="000B71B2"/>
    <w:rsid w:val="000B79BF"/>
    <w:rsid w:val="000C0AB9"/>
    <w:rsid w:val="000C0F40"/>
    <w:rsid w:val="000C1ECD"/>
    <w:rsid w:val="000C2080"/>
    <w:rsid w:val="000C2DE7"/>
    <w:rsid w:val="000C545C"/>
    <w:rsid w:val="000C5946"/>
    <w:rsid w:val="000C5AAE"/>
    <w:rsid w:val="000C5DCE"/>
    <w:rsid w:val="000C5E4F"/>
    <w:rsid w:val="000C6CEE"/>
    <w:rsid w:val="000C7139"/>
    <w:rsid w:val="000C72C2"/>
    <w:rsid w:val="000C7F3C"/>
    <w:rsid w:val="000D00AD"/>
    <w:rsid w:val="000D23D8"/>
    <w:rsid w:val="000D2434"/>
    <w:rsid w:val="000D25E8"/>
    <w:rsid w:val="000D289C"/>
    <w:rsid w:val="000D2A7E"/>
    <w:rsid w:val="000D391D"/>
    <w:rsid w:val="000D3FAB"/>
    <w:rsid w:val="000D4150"/>
    <w:rsid w:val="000D454C"/>
    <w:rsid w:val="000D48CA"/>
    <w:rsid w:val="000D4C46"/>
    <w:rsid w:val="000D4D6A"/>
    <w:rsid w:val="000D4EA2"/>
    <w:rsid w:val="000D4F4D"/>
    <w:rsid w:val="000D536E"/>
    <w:rsid w:val="000D5514"/>
    <w:rsid w:val="000D5D27"/>
    <w:rsid w:val="000D6664"/>
    <w:rsid w:val="000D689B"/>
    <w:rsid w:val="000D68D0"/>
    <w:rsid w:val="000D6CAF"/>
    <w:rsid w:val="000D7896"/>
    <w:rsid w:val="000D7997"/>
    <w:rsid w:val="000E0C3B"/>
    <w:rsid w:val="000E0F3B"/>
    <w:rsid w:val="000E1012"/>
    <w:rsid w:val="000E11B0"/>
    <w:rsid w:val="000E1CE1"/>
    <w:rsid w:val="000E1DC9"/>
    <w:rsid w:val="000E203B"/>
    <w:rsid w:val="000E2217"/>
    <w:rsid w:val="000E2528"/>
    <w:rsid w:val="000E2BC2"/>
    <w:rsid w:val="000E3825"/>
    <w:rsid w:val="000E3C9F"/>
    <w:rsid w:val="000E4340"/>
    <w:rsid w:val="000E4D8C"/>
    <w:rsid w:val="000E5CF5"/>
    <w:rsid w:val="000E709D"/>
    <w:rsid w:val="000E7DE6"/>
    <w:rsid w:val="000E7F16"/>
    <w:rsid w:val="000E7FB1"/>
    <w:rsid w:val="000F04E3"/>
    <w:rsid w:val="000F05BF"/>
    <w:rsid w:val="000F0866"/>
    <w:rsid w:val="000F0A10"/>
    <w:rsid w:val="000F0A9D"/>
    <w:rsid w:val="000F10CC"/>
    <w:rsid w:val="000F1F9B"/>
    <w:rsid w:val="000F21B7"/>
    <w:rsid w:val="000F2609"/>
    <w:rsid w:val="000F2790"/>
    <w:rsid w:val="000F282D"/>
    <w:rsid w:val="000F3336"/>
    <w:rsid w:val="000F5744"/>
    <w:rsid w:val="000F5AAF"/>
    <w:rsid w:val="000F66C6"/>
    <w:rsid w:val="000F677A"/>
    <w:rsid w:val="000F6803"/>
    <w:rsid w:val="000F6856"/>
    <w:rsid w:val="000F68A1"/>
    <w:rsid w:val="000F6A05"/>
    <w:rsid w:val="000F6C2C"/>
    <w:rsid w:val="000F6D37"/>
    <w:rsid w:val="001004F3"/>
    <w:rsid w:val="00100BF6"/>
    <w:rsid w:val="00100DDF"/>
    <w:rsid w:val="00101E0C"/>
    <w:rsid w:val="00101E3A"/>
    <w:rsid w:val="00102012"/>
    <w:rsid w:val="00102D93"/>
    <w:rsid w:val="00102FE4"/>
    <w:rsid w:val="0010308C"/>
    <w:rsid w:val="001030DC"/>
    <w:rsid w:val="00103B92"/>
    <w:rsid w:val="00103E79"/>
    <w:rsid w:val="00103EF6"/>
    <w:rsid w:val="001040F4"/>
    <w:rsid w:val="00104391"/>
    <w:rsid w:val="00104637"/>
    <w:rsid w:val="001046E2"/>
    <w:rsid w:val="00104D87"/>
    <w:rsid w:val="00104F51"/>
    <w:rsid w:val="001051EA"/>
    <w:rsid w:val="0010692C"/>
    <w:rsid w:val="00107675"/>
    <w:rsid w:val="00107CD5"/>
    <w:rsid w:val="00107E6A"/>
    <w:rsid w:val="00107E71"/>
    <w:rsid w:val="001100D5"/>
    <w:rsid w:val="001100DF"/>
    <w:rsid w:val="00110291"/>
    <w:rsid w:val="00110EF6"/>
    <w:rsid w:val="00111B4D"/>
    <w:rsid w:val="00111D67"/>
    <w:rsid w:val="00111DC2"/>
    <w:rsid w:val="00112410"/>
    <w:rsid w:val="001124DD"/>
    <w:rsid w:val="001126E6"/>
    <w:rsid w:val="0011282F"/>
    <w:rsid w:val="00112B8D"/>
    <w:rsid w:val="00113DCF"/>
    <w:rsid w:val="001148E1"/>
    <w:rsid w:val="00114F40"/>
    <w:rsid w:val="00115CC6"/>
    <w:rsid w:val="00116239"/>
    <w:rsid w:val="00116583"/>
    <w:rsid w:val="0011663F"/>
    <w:rsid w:val="0011691B"/>
    <w:rsid w:val="00117226"/>
    <w:rsid w:val="001200E8"/>
    <w:rsid w:val="0012017B"/>
    <w:rsid w:val="00120311"/>
    <w:rsid w:val="001206B8"/>
    <w:rsid w:val="00120BD3"/>
    <w:rsid w:val="00121066"/>
    <w:rsid w:val="00121D8A"/>
    <w:rsid w:val="001223F3"/>
    <w:rsid w:val="00122846"/>
    <w:rsid w:val="00122E24"/>
    <w:rsid w:val="00124555"/>
    <w:rsid w:val="00124C2A"/>
    <w:rsid w:val="00125138"/>
    <w:rsid w:val="00125A2D"/>
    <w:rsid w:val="001263C3"/>
    <w:rsid w:val="00127548"/>
    <w:rsid w:val="001279C7"/>
    <w:rsid w:val="001310EA"/>
    <w:rsid w:val="0013152F"/>
    <w:rsid w:val="00131C0B"/>
    <w:rsid w:val="001324B4"/>
    <w:rsid w:val="0013291A"/>
    <w:rsid w:val="00132C0F"/>
    <w:rsid w:val="00133552"/>
    <w:rsid w:val="00133D0F"/>
    <w:rsid w:val="00134D13"/>
    <w:rsid w:val="00134FAE"/>
    <w:rsid w:val="00135045"/>
    <w:rsid w:val="00135111"/>
    <w:rsid w:val="00135818"/>
    <w:rsid w:val="00135A77"/>
    <w:rsid w:val="00135F50"/>
    <w:rsid w:val="001361B4"/>
    <w:rsid w:val="001364F9"/>
    <w:rsid w:val="0013674D"/>
    <w:rsid w:val="001373C2"/>
    <w:rsid w:val="00137534"/>
    <w:rsid w:val="00137D61"/>
    <w:rsid w:val="001401EC"/>
    <w:rsid w:val="00141206"/>
    <w:rsid w:val="001412D3"/>
    <w:rsid w:val="0014282B"/>
    <w:rsid w:val="00144AF8"/>
    <w:rsid w:val="001455CA"/>
    <w:rsid w:val="00146329"/>
    <w:rsid w:val="001470F0"/>
    <w:rsid w:val="00147AA2"/>
    <w:rsid w:val="0015002A"/>
    <w:rsid w:val="001504CB"/>
    <w:rsid w:val="001507DD"/>
    <w:rsid w:val="001508A6"/>
    <w:rsid w:val="0015120A"/>
    <w:rsid w:val="00151F49"/>
    <w:rsid w:val="001521CF"/>
    <w:rsid w:val="0015237D"/>
    <w:rsid w:val="001523DB"/>
    <w:rsid w:val="00152ABF"/>
    <w:rsid w:val="0015353D"/>
    <w:rsid w:val="00153AC4"/>
    <w:rsid w:val="00153E37"/>
    <w:rsid w:val="001543B2"/>
    <w:rsid w:val="001545DB"/>
    <w:rsid w:val="00154C4D"/>
    <w:rsid w:val="0015558C"/>
    <w:rsid w:val="00155B9A"/>
    <w:rsid w:val="00155BC1"/>
    <w:rsid w:val="00156140"/>
    <w:rsid w:val="001563A8"/>
    <w:rsid w:val="00156480"/>
    <w:rsid w:val="0015674C"/>
    <w:rsid w:val="00157575"/>
    <w:rsid w:val="0015774A"/>
    <w:rsid w:val="001602C7"/>
    <w:rsid w:val="00160F30"/>
    <w:rsid w:val="001611D2"/>
    <w:rsid w:val="0016169C"/>
    <w:rsid w:val="001617F1"/>
    <w:rsid w:val="0016286B"/>
    <w:rsid w:val="00162A5F"/>
    <w:rsid w:val="001634A2"/>
    <w:rsid w:val="00163877"/>
    <w:rsid w:val="00163AC5"/>
    <w:rsid w:val="00163CCF"/>
    <w:rsid w:val="00163D27"/>
    <w:rsid w:val="00163E0D"/>
    <w:rsid w:val="00164BF1"/>
    <w:rsid w:val="001654B0"/>
    <w:rsid w:val="00165B4E"/>
    <w:rsid w:val="00166077"/>
    <w:rsid w:val="00166835"/>
    <w:rsid w:val="001668B4"/>
    <w:rsid w:val="00166B6A"/>
    <w:rsid w:val="00166EBC"/>
    <w:rsid w:val="0016707A"/>
    <w:rsid w:val="0016716A"/>
    <w:rsid w:val="001672A8"/>
    <w:rsid w:val="0016751A"/>
    <w:rsid w:val="00167931"/>
    <w:rsid w:val="00167C09"/>
    <w:rsid w:val="00167E98"/>
    <w:rsid w:val="00170ABD"/>
    <w:rsid w:val="00170BAC"/>
    <w:rsid w:val="00171549"/>
    <w:rsid w:val="001725B6"/>
    <w:rsid w:val="001729B4"/>
    <w:rsid w:val="001738B1"/>
    <w:rsid w:val="00173A1D"/>
    <w:rsid w:val="00173CCA"/>
    <w:rsid w:val="00173CCD"/>
    <w:rsid w:val="001746F3"/>
    <w:rsid w:val="0017637D"/>
    <w:rsid w:val="001764D4"/>
    <w:rsid w:val="00176AA0"/>
    <w:rsid w:val="0017769B"/>
    <w:rsid w:val="001776BB"/>
    <w:rsid w:val="0017771A"/>
    <w:rsid w:val="00177F07"/>
    <w:rsid w:val="001805CC"/>
    <w:rsid w:val="00181749"/>
    <w:rsid w:val="001818E5"/>
    <w:rsid w:val="00181A49"/>
    <w:rsid w:val="001829D0"/>
    <w:rsid w:val="00182AA9"/>
    <w:rsid w:val="00182D0B"/>
    <w:rsid w:val="00184247"/>
    <w:rsid w:val="001848B6"/>
    <w:rsid w:val="00184992"/>
    <w:rsid w:val="001859DD"/>
    <w:rsid w:val="00185F08"/>
    <w:rsid w:val="001862CD"/>
    <w:rsid w:val="00186928"/>
    <w:rsid w:val="00187143"/>
    <w:rsid w:val="001873CF"/>
    <w:rsid w:val="00187475"/>
    <w:rsid w:val="00187486"/>
    <w:rsid w:val="0018760B"/>
    <w:rsid w:val="001904D1"/>
    <w:rsid w:val="0019097E"/>
    <w:rsid w:val="00190F79"/>
    <w:rsid w:val="00191748"/>
    <w:rsid w:val="00191BB1"/>
    <w:rsid w:val="00191F93"/>
    <w:rsid w:val="00192965"/>
    <w:rsid w:val="001933F8"/>
    <w:rsid w:val="00195CC0"/>
    <w:rsid w:val="00195D93"/>
    <w:rsid w:val="00195EE4"/>
    <w:rsid w:val="0019617B"/>
    <w:rsid w:val="00197444"/>
    <w:rsid w:val="00197548"/>
    <w:rsid w:val="00197738"/>
    <w:rsid w:val="00197B87"/>
    <w:rsid w:val="001A096F"/>
    <w:rsid w:val="001A1B43"/>
    <w:rsid w:val="001A23C3"/>
    <w:rsid w:val="001A268F"/>
    <w:rsid w:val="001A29CE"/>
    <w:rsid w:val="001A36A9"/>
    <w:rsid w:val="001A39F4"/>
    <w:rsid w:val="001A3BAB"/>
    <w:rsid w:val="001A3E60"/>
    <w:rsid w:val="001A3EF6"/>
    <w:rsid w:val="001A4DF9"/>
    <w:rsid w:val="001A4E91"/>
    <w:rsid w:val="001A5CAE"/>
    <w:rsid w:val="001A60EF"/>
    <w:rsid w:val="001A6C66"/>
    <w:rsid w:val="001B0005"/>
    <w:rsid w:val="001B0F3C"/>
    <w:rsid w:val="001B18D6"/>
    <w:rsid w:val="001B1D0D"/>
    <w:rsid w:val="001B2279"/>
    <w:rsid w:val="001B2BF4"/>
    <w:rsid w:val="001B3189"/>
    <w:rsid w:val="001B3B02"/>
    <w:rsid w:val="001B3CD5"/>
    <w:rsid w:val="001B3F21"/>
    <w:rsid w:val="001B406A"/>
    <w:rsid w:val="001B4533"/>
    <w:rsid w:val="001B484D"/>
    <w:rsid w:val="001B51C9"/>
    <w:rsid w:val="001B551D"/>
    <w:rsid w:val="001B598F"/>
    <w:rsid w:val="001B5EAB"/>
    <w:rsid w:val="001B644C"/>
    <w:rsid w:val="001B65C8"/>
    <w:rsid w:val="001B69A0"/>
    <w:rsid w:val="001B6F1A"/>
    <w:rsid w:val="001B78F4"/>
    <w:rsid w:val="001B7D05"/>
    <w:rsid w:val="001C052B"/>
    <w:rsid w:val="001C0A62"/>
    <w:rsid w:val="001C1C1B"/>
    <w:rsid w:val="001C1D01"/>
    <w:rsid w:val="001C1FAB"/>
    <w:rsid w:val="001C31FA"/>
    <w:rsid w:val="001C3435"/>
    <w:rsid w:val="001C3A97"/>
    <w:rsid w:val="001C3B13"/>
    <w:rsid w:val="001C46FC"/>
    <w:rsid w:val="001C4722"/>
    <w:rsid w:val="001C4929"/>
    <w:rsid w:val="001C60B1"/>
    <w:rsid w:val="001C64B6"/>
    <w:rsid w:val="001C7093"/>
    <w:rsid w:val="001C7121"/>
    <w:rsid w:val="001C729F"/>
    <w:rsid w:val="001D105C"/>
    <w:rsid w:val="001D1303"/>
    <w:rsid w:val="001D16AD"/>
    <w:rsid w:val="001D2DB9"/>
    <w:rsid w:val="001D2DBF"/>
    <w:rsid w:val="001D2DFA"/>
    <w:rsid w:val="001D3117"/>
    <w:rsid w:val="001D51E0"/>
    <w:rsid w:val="001D57AB"/>
    <w:rsid w:val="001D5D07"/>
    <w:rsid w:val="001D5EF7"/>
    <w:rsid w:val="001D618F"/>
    <w:rsid w:val="001D6816"/>
    <w:rsid w:val="001D7022"/>
    <w:rsid w:val="001D7C6D"/>
    <w:rsid w:val="001E05DB"/>
    <w:rsid w:val="001E0978"/>
    <w:rsid w:val="001E0A57"/>
    <w:rsid w:val="001E0B60"/>
    <w:rsid w:val="001E0C0D"/>
    <w:rsid w:val="001E0C12"/>
    <w:rsid w:val="001E0EC3"/>
    <w:rsid w:val="001E1125"/>
    <w:rsid w:val="001E1767"/>
    <w:rsid w:val="001E18B8"/>
    <w:rsid w:val="001E1B5C"/>
    <w:rsid w:val="001E1CBF"/>
    <w:rsid w:val="001E22EA"/>
    <w:rsid w:val="001E2654"/>
    <w:rsid w:val="001E2DA8"/>
    <w:rsid w:val="001E31B7"/>
    <w:rsid w:val="001E46EC"/>
    <w:rsid w:val="001E49AA"/>
    <w:rsid w:val="001E5161"/>
    <w:rsid w:val="001E56BD"/>
    <w:rsid w:val="001E5FA1"/>
    <w:rsid w:val="001E642C"/>
    <w:rsid w:val="001E647F"/>
    <w:rsid w:val="001E678A"/>
    <w:rsid w:val="001E6D7C"/>
    <w:rsid w:val="001F07BE"/>
    <w:rsid w:val="001F10E1"/>
    <w:rsid w:val="001F1229"/>
    <w:rsid w:val="001F124B"/>
    <w:rsid w:val="001F171C"/>
    <w:rsid w:val="001F2433"/>
    <w:rsid w:val="001F2553"/>
    <w:rsid w:val="001F2DC7"/>
    <w:rsid w:val="001F3227"/>
    <w:rsid w:val="001F3626"/>
    <w:rsid w:val="001F3725"/>
    <w:rsid w:val="001F4235"/>
    <w:rsid w:val="001F4C81"/>
    <w:rsid w:val="001F57FC"/>
    <w:rsid w:val="001F6125"/>
    <w:rsid w:val="001F6679"/>
    <w:rsid w:val="001F6A7E"/>
    <w:rsid w:val="001F757F"/>
    <w:rsid w:val="001F7691"/>
    <w:rsid w:val="001F7B01"/>
    <w:rsid w:val="002005C1"/>
    <w:rsid w:val="002007F2"/>
    <w:rsid w:val="002009BD"/>
    <w:rsid w:val="00200BF1"/>
    <w:rsid w:val="00201015"/>
    <w:rsid w:val="002017E9"/>
    <w:rsid w:val="002025F2"/>
    <w:rsid w:val="00202BC0"/>
    <w:rsid w:val="00202CF0"/>
    <w:rsid w:val="00202E7C"/>
    <w:rsid w:val="00204C82"/>
    <w:rsid w:val="00205DCB"/>
    <w:rsid w:val="002070CD"/>
    <w:rsid w:val="00207870"/>
    <w:rsid w:val="00207C2A"/>
    <w:rsid w:val="002100CD"/>
    <w:rsid w:val="00210457"/>
    <w:rsid w:val="002112D8"/>
    <w:rsid w:val="0021146E"/>
    <w:rsid w:val="00211654"/>
    <w:rsid w:val="002116E3"/>
    <w:rsid w:val="0021176B"/>
    <w:rsid w:val="002119C1"/>
    <w:rsid w:val="00211DE2"/>
    <w:rsid w:val="002125F4"/>
    <w:rsid w:val="00212C6B"/>
    <w:rsid w:val="0021355B"/>
    <w:rsid w:val="00215496"/>
    <w:rsid w:val="00215B69"/>
    <w:rsid w:val="00215C6E"/>
    <w:rsid w:val="002162D8"/>
    <w:rsid w:val="0021658F"/>
    <w:rsid w:val="002167F7"/>
    <w:rsid w:val="00216E89"/>
    <w:rsid w:val="0021703E"/>
    <w:rsid w:val="00217930"/>
    <w:rsid w:val="00217D9D"/>
    <w:rsid w:val="0022064F"/>
    <w:rsid w:val="00220C32"/>
    <w:rsid w:val="0022110F"/>
    <w:rsid w:val="002217E4"/>
    <w:rsid w:val="002224A6"/>
    <w:rsid w:val="00222AB8"/>
    <w:rsid w:val="00222B1C"/>
    <w:rsid w:val="0022391D"/>
    <w:rsid w:val="0022434E"/>
    <w:rsid w:val="00224B71"/>
    <w:rsid w:val="00224DB0"/>
    <w:rsid w:val="00225207"/>
    <w:rsid w:val="002252E3"/>
    <w:rsid w:val="0022591B"/>
    <w:rsid w:val="00226377"/>
    <w:rsid w:val="00227058"/>
    <w:rsid w:val="00227318"/>
    <w:rsid w:val="0022741F"/>
    <w:rsid w:val="002275BA"/>
    <w:rsid w:val="00227625"/>
    <w:rsid w:val="00227AE4"/>
    <w:rsid w:val="00227D8F"/>
    <w:rsid w:val="00230639"/>
    <w:rsid w:val="00230F01"/>
    <w:rsid w:val="00231228"/>
    <w:rsid w:val="00231844"/>
    <w:rsid w:val="00231D6D"/>
    <w:rsid w:val="00231EA2"/>
    <w:rsid w:val="00231F0A"/>
    <w:rsid w:val="002321A3"/>
    <w:rsid w:val="00233457"/>
    <w:rsid w:val="00233F7D"/>
    <w:rsid w:val="00234960"/>
    <w:rsid w:val="00234E7E"/>
    <w:rsid w:val="00235833"/>
    <w:rsid w:val="00235BE6"/>
    <w:rsid w:val="0023677E"/>
    <w:rsid w:val="0023686A"/>
    <w:rsid w:val="00236878"/>
    <w:rsid w:val="00236937"/>
    <w:rsid w:val="00236D44"/>
    <w:rsid w:val="002370D4"/>
    <w:rsid w:val="00237384"/>
    <w:rsid w:val="002378F0"/>
    <w:rsid w:val="00237A8A"/>
    <w:rsid w:val="00237B1E"/>
    <w:rsid w:val="00240C06"/>
    <w:rsid w:val="0024125A"/>
    <w:rsid w:val="00241779"/>
    <w:rsid w:val="0024180F"/>
    <w:rsid w:val="00241857"/>
    <w:rsid w:val="00241AFA"/>
    <w:rsid w:val="00241BEA"/>
    <w:rsid w:val="00241BF0"/>
    <w:rsid w:val="00241CBE"/>
    <w:rsid w:val="00242E55"/>
    <w:rsid w:val="002430CC"/>
    <w:rsid w:val="002430E7"/>
    <w:rsid w:val="00243825"/>
    <w:rsid w:val="00243CA2"/>
    <w:rsid w:val="00243DC1"/>
    <w:rsid w:val="00244C5B"/>
    <w:rsid w:val="00245337"/>
    <w:rsid w:val="0024541C"/>
    <w:rsid w:val="00245BDC"/>
    <w:rsid w:val="00245FF0"/>
    <w:rsid w:val="00246B0D"/>
    <w:rsid w:val="00250309"/>
    <w:rsid w:val="0025060E"/>
    <w:rsid w:val="00250AA4"/>
    <w:rsid w:val="00250E6D"/>
    <w:rsid w:val="002513E7"/>
    <w:rsid w:val="002516B1"/>
    <w:rsid w:val="00251ABD"/>
    <w:rsid w:val="00252DE4"/>
    <w:rsid w:val="00253162"/>
    <w:rsid w:val="0025337E"/>
    <w:rsid w:val="00253AB0"/>
    <w:rsid w:val="00254141"/>
    <w:rsid w:val="002556DE"/>
    <w:rsid w:val="00255A1F"/>
    <w:rsid w:val="00255B69"/>
    <w:rsid w:val="00255F5C"/>
    <w:rsid w:val="002560BF"/>
    <w:rsid w:val="002564E1"/>
    <w:rsid w:val="00256677"/>
    <w:rsid w:val="0026011C"/>
    <w:rsid w:val="002602E8"/>
    <w:rsid w:val="0026075D"/>
    <w:rsid w:val="00260A32"/>
    <w:rsid w:val="00260AC2"/>
    <w:rsid w:val="0026179A"/>
    <w:rsid w:val="002619EC"/>
    <w:rsid w:val="00261BDB"/>
    <w:rsid w:val="00261C4D"/>
    <w:rsid w:val="0026233B"/>
    <w:rsid w:val="00262A8E"/>
    <w:rsid w:val="00262F16"/>
    <w:rsid w:val="0026343D"/>
    <w:rsid w:val="002634D8"/>
    <w:rsid w:val="00263A93"/>
    <w:rsid w:val="00264559"/>
    <w:rsid w:val="0026458E"/>
    <w:rsid w:val="00264629"/>
    <w:rsid w:val="002648BD"/>
    <w:rsid w:val="00265033"/>
    <w:rsid w:val="00266761"/>
    <w:rsid w:val="002675B5"/>
    <w:rsid w:val="00267963"/>
    <w:rsid w:val="00267F0E"/>
    <w:rsid w:val="0027047C"/>
    <w:rsid w:val="002704E6"/>
    <w:rsid w:val="00270AFA"/>
    <w:rsid w:val="002712C3"/>
    <w:rsid w:val="002717B7"/>
    <w:rsid w:val="0027236C"/>
    <w:rsid w:val="002724BE"/>
    <w:rsid w:val="0027282E"/>
    <w:rsid w:val="00273215"/>
    <w:rsid w:val="0027350B"/>
    <w:rsid w:val="002744B5"/>
    <w:rsid w:val="00274F86"/>
    <w:rsid w:val="002752D8"/>
    <w:rsid w:val="00275B42"/>
    <w:rsid w:val="002762CC"/>
    <w:rsid w:val="002766CB"/>
    <w:rsid w:val="002771F8"/>
    <w:rsid w:val="00277DF2"/>
    <w:rsid w:val="0028056F"/>
    <w:rsid w:val="00280B07"/>
    <w:rsid w:val="002810A1"/>
    <w:rsid w:val="0028110D"/>
    <w:rsid w:val="00281162"/>
    <w:rsid w:val="0028131B"/>
    <w:rsid w:val="00281AE8"/>
    <w:rsid w:val="0028245D"/>
    <w:rsid w:val="00282648"/>
    <w:rsid w:val="00282A09"/>
    <w:rsid w:val="002837AC"/>
    <w:rsid w:val="00284103"/>
    <w:rsid w:val="00284299"/>
    <w:rsid w:val="00285058"/>
    <w:rsid w:val="002850F8"/>
    <w:rsid w:val="00285E69"/>
    <w:rsid w:val="0028672B"/>
    <w:rsid w:val="002867D2"/>
    <w:rsid w:val="002868F1"/>
    <w:rsid w:val="002872B7"/>
    <w:rsid w:val="002874F7"/>
    <w:rsid w:val="002875CB"/>
    <w:rsid w:val="002876FE"/>
    <w:rsid w:val="00287851"/>
    <w:rsid w:val="00287A44"/>
    <w:rsid w:val="00287C5B"/>
    <w:rsid w:val="00290396"/>
    <w:rsid w:val="00290539"/>
    <w:rsid w:val="00290D64"/>
    <w:rsid w:val="0029166E"/>
    <w:rsid w:val="0029171B"/>
    <w:rsid w:val="002919CC"/>
    <w:rsid w:val="0029216A"/>
    <w:rsid w:val="002929A8"/>
    <w:rsid w:val="00292F31"/>
    <w:rsid w:val="0029303E"/>
    <w:rsid w:val="00293402"/>
    <w:rsid w:val="0029377C"/>
    <w:rsid w:val="00293AFB"/>
    <w:rsid w:val="00294317"/>
    <w:rsid w:val="00294376"/>
    <w:rsid w:val="00294705"/>
    <w:rsid w:val="00294949"/>
    <w:rsid w:val="00295039"/>
    <w:rsid w:val="00295146"/>
    <w:rsid w:val="00295317"/>
    <w:rsid w:val="0029563B"/>
    <w:rsid w:val="00295754"/>
    <w:rsid w:val="0029594F"/>
    <w:rsid w:val="00296A26"/>
    <w:rsid w:val="00296AE9"/>
    <w:rsid w:val="00297644"/>
    <w:rsid w:val="0029779F"/>
    <w:rsid w:val="002977C1"/>
    <w:rsid w:val="00297A59"/>
    <w:rsid w:val="00297C8B"/>
    <w:rsid w:val="002A03B4"/>
    <w:rsid w:val="002A08B0"/>
    <w:rsid w:val="002A0A58"/>
    <w:rsid w:val="002A0BCC"/>
    <w:rsid w:val="002A0C1D"/>
    <w:rsid w:val="002A18D0"/>
    <w:rsid w:val="002A1CFD"/>
    <w:rsid w:val="002A1D4E"/>
    <w:rsid w:val="002A20A6"/>
    <w:rsid w:val="002A22BC"/>
    <w:rsid w:val="002A2550"/>
    <w:rsid w:val="002A2605"/>
    <w:rsid w:val="002A321E"/>
    <w:rsid w:val="002A3391"/>
    <w:rsid w:val="002A3E41"/>
    <w:rsid w:val="002A5607"/>
    <w:rsid w:val="002A56A0"/>
    <w:rsid w:val="002A5A88"/>
    <w:rsid w:val="002A6838"/>
    <w:rsid w:val="002A7295"/>
    <w:rsid w:val="002A7579"/>
    <w:rsid w:val="002A7ABD"/>
    <w:rsid w:val="002B0AF6"/>
    <w:rsid w:val="002B133F"/>
    <w:rsid w:val="002B1CF0"/>
    <w:rsid w:val="002B24EE"/>
    <w:rsid w:val="002B2819"/>
    <w:rsid w:val="002B2985"/>
    <w:rsid w:val="002B29E2"/>
    <w:rsid w:val="002B3131"/>
    <w:rsid w:val="002B3E15"/>
    <w:rsid w:val="002B4151"/>
    <w:rsid w:val="002B47D4"/>
    <w:rsid w:val="002B4820"/>
    <w:rsid w:val="002B5771"/>
    <w:rsid w:val="002B5D82"/>
    <w:rsid w:val="002B718A"/>
    <w:rsid w:val="002B7A93"/>
    <w:rsid w:val="002B7DB4"/>
    <w:rsid w:val="002C00A7"/>
    <w:rsid w:val="002C01C2"/>
    <w:rsid w:val="002C05E9"/>
    <w:rsid w:val="002C14F4"/>
    <w:rsid w:val="002C1529"/>
    <w:rsid w:val="002C183A"/>
    <w:rsid w:val="002C1C70"/>
    <w:rsid w:val="002C1CD7"/>
    <w:rsid w:val="002C2182"/>
    <w:rsid w:val="002C21C4"/>
    <w:rsid w:val="002C280B"/>
    <w:rsid w:val="002C28F7"/>
    <w:rsid w:val="002C3F10"/>
    <w:rsid w:val="002C431B"/>
    <w:rsid w:val="002C4A68"/>
    <w:rsid w:val="002C5901"/>
    <w:rsid w:val="002C5FFC"/>
    <w:rsid w:val="002C650A"/>
    <w:rsid w:val="002C6525"/>
    <w:rsid w:val="002C6F99"/>
    <w:rsid w:val="002D0AEF"/>
    <w:rsid w:val="002D1302"/>
    <w:rsid w:val="002D29D9"/>
    <w:rsid w:val="002D2C82"/>
    <w:rsid w:val="002D3513"/>
    <w:rsid w:val="002D4D8F"/>
    <w:rsid w:val="002D5823"/>
    <w:rsid w:val="002D5A31"/>
    <w:rsid w:val="002D679E"/>
    <w:rsid w:val="002D69BB"/>
    <w:rsid w:val="002D6E7A"/>
    <w:rsid w:val="002D6EDF"/>
    <w:rsid w:val="002E0007"/>
    <w:rsid w:val="002E0C95"/>
    <w:rsid w:val="002E1148"/>
    <w:rsid w:val="002E14A9"/>
    <w:rsid w:val="002E1641"/>
    <w:rsid w:val="002E16F6"/>
    <w:rsid w:val="002E25B1"/>
    <w:rsid w:val="002E2709"/>
    <w:rsid w:val="002E3C9D"/>
    <w:rsid w:val="002E5120"/>
    <w:rsid w:val="002E556D"/>
    <w:rsid w:val="002E6185"/>
    <w:rsid w:val="002E6EB0"/>
    <w:rsid w:val="002E7493"/>
    <w:rsid w:val="002E774A"/>
    <w:rsid w:val="002E77E8"/>
    <w:rsid w:val="002E7813"/>
    <w:rsid w:val="002E7AF6"/>
    <w:rsid w:val="002E7DE3"/>
    <w:rsid w:val="002E7E0A"/>
    <w:rsid w:val="002F021B"/>
    <w:rsid w:val="002F02F9"/>
    <w:rsid w:val="002F0856"/>
    <w:rsid w:val="002F0904"/>
    <w:rsid w:val="002F0B38"/>
    <w:rsid w:val="002F0F95"/>
    <w:rsid w:val="002F10A9"/>
    <w:rsid w:val="002F118A"/>
    <w:rsid w:val="002F12C8"/>
    <w:rsid w:val="002F1EF9"/>
    <w:rsid w:val="002F2807"/>
    <w:rsid w:val="002F28A3"/>
    <w:rsid w:val="002F2FAF"/>
    <w:rsid w:val="002F3E10"/>
    <w:rsid w:val="002F3EA1"/>
    <w:rsid w:val="002F405B"/>
    <w:rsid w:val="002F4100"/>
    <w:rsid w:val="002F4B5C"/>
    <w:rsid w:val="002F582A"/>
    <w:rsid w:val="002F58BA"/>
    <w:rsid w:val="002F5902"/>
    <w:rsid w:val="002F5A9D"/>
    <w:rsid w:val="002F688F"/>
    <w:rsid w:val="002F68A3"/>
    <w:rsid w:val="002F6907"/>
    <w:rsid w:val="002F6D4E"/>
    <w:rsid w:val="002F735B"/>
    <w:rsid w:val="002F78F8"/>
    <w:rsid w:val="00300849"/>
    <w:rsid w:val="00300A8A"/>
    <w:rsid w:val="00300B29"/>
    <w:rsid w:val="00300D99"/>
    <w:rsid w:val="00300DAB"/>
    <w:rsid w:val="0030145A"/>
    <w:rsid w:val="00301469"/>
    <w:rsid w:val="00301702"/>
    <w:rsid w:val="0030183F"/>
    <w:rsid w:val="00303639"/>
    <w:rsid w:val="003037CD"/>
    <w:rsid w:val="003040CE"/>
    <w:rsid w:val="003040D5"/>
    <w:rsid w:val="0030493D"/>
    <w:rsid w:val="00304A98"/>
    <w:rsid w:val="00304B10"/>
    <w:rsid w:val="00304E68"/>
    <w:rsid w:val="00305815"/>
    <w:rsid w:val="00305A10"/>
    <w:rsid w:val="00305A64"/>
    <w:rsid w:val="00305EA7"/>
    <w:rsid w:val="00305F3C"/>
    <w:rsid w:val="00307AE5"/>
    <w:rsid w:val="003101C8"/>
    <w:rsid w:val="003105ED"/>
    <w:rsid w:val="003107BC"/>
    <w:rsid w:val="003108E2"/>
    <w:rsid w:val="00310A1A"/>
    <w:rsid w:val="00311E9A"/>
    <w:rsid w:val="0031234B"/>
    <w:rsid w:val="0031252D"/>
    <w:rsid w:val="00312B28"/>
    <w:rsid w:val="00312FFF"/>
    <w:rsid w:val="0031339B"/>
    <w:rsid w:val="00313461"/>
    <w:rsid w:val="00313FD6"/>
    <w:rsid w:val="0031497D"/>
    <w:rsid w:val="003149FF"/>
    <w:rsid w:val="00315398"/>
    <w:rsid w:val="0031555C"/>
    <w:rsid w:val="00316E26"/>
    <w:rsid w:val="003172E4"/>
    <w:rsid w:val="0031773C"/>
    <w:rsid w:val="00317B31"/>
    <w:rsid w:val="003204E5"/>
    <w:rsid w:val="00320955"/>
    <w:rsid w:val="00320A26"/>
    <w:rsid w:val="00320A28"/>
    <w:rsid w:val="0032139F"/>
    <w:rsid w:val="00321979"/>
    <w:rsid w:val="00321C6F"/>
    <w:rsid w:val="00322325"/>
    <w:rsid w:val="003223F8"/>
    <w:rsid w:val="00322455"/>
    <w:rsid w:val="00322737"/>
    <w:rsid w:val="00322FCB"/>
    <w:rsid w:val="003235ED"/>
    <w:rsid w:val="00323F1F"/>
    <w:rsid w:val="00324960"/>
    <w:rsid w:val="00324BC9"/>
    <w:rsid w:val="00324C4D"/>
    <w:rsid w:val="00325FBB"/>
    <w:rsid w:val="00326B9F"/>
    <w:rsid w:val="00327F18"/>
    <w:rsid w:val="00330B53"/>
    <w:rsid w:val="00332184"/>
    <w:rsid w:val="003327C5"/>
    <w:rsid w:val="00332878"/>
    <w:rsid w:val="00332A21"/>
    <w:rsid w:val="00332E83"/>
    <w:rsid w:val="00332F0C"/>
    <w:rsid w:val="00332FE6"/>
    <w:rsid w:val="003339F0"/>
    <w:rsid w:val="00333C98"/>
    <w:rsid w:val="003340AA"/>
    <w:rsid w:val="00334488"/>
    <w:rsid w:val="00334A62"/>
    <w:rsid w:val="00334DA2"/>
    <w:rsid w:val="003352F0"/>
    <w:rsid w:val="00336D49"/>
    <w:rsid w:val="003374A0"/>
    <w:rsid w:val="00337589"/>
    <w:rsid w:val="00337C3B"/>
    <w:rsid w:val="00340055"/>
    <w:rsid w:val="003407DD"/>
    <w:rsid w:val="00341A09"/>
    <w:rsid w:val="00341D2D"/>
    <w:rsid w:val="003427F2"/>
    <w:rsid w:val="003431BF"/>
    <w:rsid w:val="00343891"/>
    <w:rsid w:val="003438A4"/>
    <w:rsid w:val="0034550D"/>
    <w:rsid w:val="003458E7"/>
    <w:rsid w:val="00345913"/>
    <w:rsid w:val="00346229"/>
    <w:rsid w:val="0034657D"/>
    <w:rsid w:val="003466A2"/>
    <w:rsid w:val="00346AF0"/>
    <w:rsid w:val="00347346"/>
    <w:rsid w:val="003473DB"/>
    <w:rsid w:val="00347F82"/>
    <w:rsid w:val="00347FA8"/>
    <w:rsid w:val="0035124F"/>
    <w:rsid w:val="003521A7"/>
    <w:rsid w:val="00352425"/>
    <w:rsid w:val="00352E25"/>
    <w:rsid w:val="00353239"/>
    <w:rsid w:val="00353B92"/>
    <w:rsid w:val="00353CDC"/>
    <w:rsid w:val="003546D9"/>
    <w:rsid w:val="0035520D"/>
    <w:rsid w:val="003552D7"/>
    <w:rsid w:val="00355B74"/>
    <w:rsid w:val="00355EBD"/>
    <w:rsid w:val="0035623A"/>
    <w:rsid w:val="003569DE"/>
    <w:rsid w:val="00356F78"/>
    <w:rsid w:val="00357184"/>
    <w:rsid w:val="00360D2D"/>
    <w:rsid w:val="00360E08"/>
    <w:rsid w:val="00360E4F"/>
    <w:rsid w:val="00361D26"/>
    <w:rsid w:val="00362308"/>
    <w:rsid w:val="00362B67"/>
    <w:rsid w:val="003633D3"/>
    <w:rsid w:val="00363843"/>
    <w:rsid w:val="0036405E"/>
    <w:rsid w:val="00364365"/>
    <w:rsid w:val="00364503"/>
    <w:rsid w:val="00364C05"/>
    <w:rsid w:val="003651C2"/>
    <w:rsid w:val="00365649"/>
    <w:rsid w:val="00365F1A"/>
    <w:rsid w:val="00365FEC"/>
    <w:rsid w:val="003673A3"/>
    <w:rsid w:val="00367403"/>
    <w:rsid w:val="00370228"/>
    <w:rsid w:val="00370CF5"/>
    <w:rsid w:val="00370E98"/>
    <w:rsid w:val="00370F10"/>
    <w:rsid w:val="0037138B"/>
    <w:rsid w:val="0037248F"/>
    <w:rsid w:val="00372793"/>
    <w:rsid w:val="00373EF0"/>
    <w:rsid w:val="003750FB"/>
    <w:rsid w:val="003761EC"/>
    <w:rsid w:val="00376C26"/>
    <w:rsid w:val="00376D70"/>
    <w:rsid w:val="0037721F"/>
    <w:rsid w:val="00377781"/>
    <w:rsid w:val="00380067"/>
    <w:rsid w:val="003801BC"/>
    <w:rsid w:val="003807FF"/>
    <w:rsid w:val="003811D2"/>
    <w:rsid w:val="00381AC0"/>
    <w:rsid w:val="00382399"/>
    <w:rsid w:val="00382669"/>
    <w:rsid w:val="00382EE9"/>
    <w:rsid w:val="00384232"/>
    <w:rsid w:val="0038474F"/>
    <w:rsid w:val="00384AC2"/>
    <w:rsid w:val="00384DA6"/>
    <w:rsid w:val="00384FC2"/>
    <w:rsid w:val="00385CCC"/>
    <w:rsid w:val="00385CEE"/>
    <w:rsid w:val="00385DBA"/>
    <w:rsid w:val="00385E2C"/>
    <w:rsid w:val="00386500"/>
    <w:rsid w:val="00386F8F"/>
    <w:rsid w:val="00387B87"/>
    <w:rsid w:val="0039001D"/>
    <w:rsid w:val="0039056F"/>
    <w:rsid w:val="00391DD9"/>
    <w:rsid w:val="00392123"/>
    <w:rsid w:val="00392B7F"/>
    <w:rsid w:val="00392D4B"/>
    <w:rsid w:val="003931FD"/>
    <w:rsid w:val="003936F0"/>
    <w:rsid w:val="00393F1D"/>
    <w:rsid w:val="0039470D"/>
    <w:rsid w:val="00396201"/>
    <w:rsid w:val="00396B4D"/>
    <w:rsid w:val="00396F35"/>
    <w:rsid w:val="003A00B4"/>
    <w:rsid w:val="003A0BD8"/>
    <w:rsid w:val="003A0C5E"/>
    <w:rsid w:val="003A0D72"/>
    <w:rsid w:val="003A1460"/>
    <w:rsid w:val="003A1468"/>
    <w:rsid w:val="003A1A45"/>
    <w:rsid w:val="003A1D55"/>
    <w:rsid w:val="003A2454"/>
    <w:rsid w:val="003A26D5"/>
    <w:rsid w:val="003A2EB7"/>
    <w:rsid w:val="003A30F5"/>
    <w:rsid w:val="003A3369"/>
    <w:rsid w:val="003A36EF"/>
    <w:rsid w:val="003A3B04"/>
    <w:rsid w:val="003A4DE4"/>
    <w:rsid w:val="003A52F0"/>
    <w:rsid w:val="003A5820"/>
    <w:rsid w:val="003A5E25"/>
    <w:rsid w:val="003A67EE"/>
    <w:rsid w:val="003A6BF4"/>
    <w:rsid w:val="003A777E"/>
    <w:rsid w:val="003B0390"/>
    <w:rsid w:val="003B1757"/>
    <w:rsid w:val="003B17F3"/>
    <w:rsid w:val="003B203C"/>
    <w:rsid w:val="003B239C"/>
    <w:rsid w:val="003B257B"/>
    <w:rsid w:val="003B2A1C"/>
    <w:rsid w:val="003B32BB"/>
    <w:rsid w:val="003B3C68"/>
    <w:rsid w:val="003B3DD0"/>
    <w:rsid w:val="003B4BCA"/>
    <w:rsid w:val="003B4F28"/>
    <w:rsid w:val="003B59B8"/>
    <w:rsid w:val="003B5A40"/>
    <w:rsid w:val="003B5D4B"/>
    <w:rsid w:val="003B6BAF"/>
    <w:rsid w:val="003B6F6E"/>
    <w:rsid w:val="003B73E1"/>
    <w:rsid w:val="003C0A31"/>
    <w:rsid w:val="003C0D58"/>
    <w:rsid w:val="003C1DD7"/>
    <w:rsid w:val="003C246C"/>
    <w:rsid w:val="003C2964"/>
    <w:rsid w:val="003C2D35"/>
    <w:rsid w:val="003C35CF"/>
    <w:rsid w:val="003C38FB"/>
    <w:rsid w:val="003C3953"/>
    <w:rsid w:val="003C5617"/>
    <w:rsid w:val="003C6F64"/>
    <w:rsid w:val="003C7251"/>
    <w:rsid w:val="003C7896"/>
    <w:rsid w:val="003D1284"/>
    <w:rsid w:val="003D158E"/>
    <w:rsid w:val="003D2172"/>
    <w:rsid w:val="003D2203"/>
    <w:rsid w:val="003D304B"/>
    <w:rsid w:val="003D3261"/>
    <w:rsid w:val="003D42F6"/>
    <w:rsid w:val="003D4735"/>
    <w:rsid w:val="003D4BCF"/>
    <w:rsid w:val="003D4C16"/>
    <w:rsid w:val="003D4E97"/>
    <w:rsid w:val="003D56B1"/>
    <w:rsid w:val="003D6A89"/>
    <w:rsid w:val="003D6BB1"/>
    <w:rsid w:val="003D73A0"/>
    <w:rsid w:val="003E0309"/>
    <w:rsid w:val="003E03E1"/>
    <w:rsid w:val="003E0C4F"/>
    <w:rsid w:val="003E16FF"/>
    <w:rsid w:val="003E28A8"/>
    <w:rsid w:val="003E28B6"/>
    <w:rsid w:val="003E2C3B"/>
    <w:rsid w:val="003E3FD6"/>
    <w:rsid w:val="003E43DA"/>
    <w:rsid w:val="003E44EC"/>
    <w:rsid w:val="003E4540"/>
    <w:rsid w:val="003E49A0"/>
    <w:rsid w:val="003E54A9"/>
    <w:rsid w:val="003E598F"/>
    <w:rsid w:val="003E5E4C"/>
    <w:rsid w:val="003E61AC"/>
    <w:rsid w:val="003E6276"/>
    <w:rsid w:val="003E62C1"/>
    <w:rsid w:val="003E6BAA"/>
    <w:rsid w:val="003E6FCC"/>
    <w:rsid w:val="003E7369"/>
    <w:rsid w:val="003E73FB"/>
    <w:rsid w:val="003E74E7"/>
    <w:rsid w:val="003E7712"/>
    <w:rsid w:val="003E79BF"/>
    <w:rsid w:val="003E7B7E"/>
    <w:rsid w:val="003E7CA3"/>
    <w:rsid w:val="003F00F8"/>
    <w:rsid w:val="003F0260"/>
    <w:rsid w:val="003F0BB7"/>
    <w:rsid w:val="003F14EF"/>
    <w:rsid w:val="003F1AD4"/>
    <w:rsid w:val="003F1DD5"/>
    <w:rsid w:val="003F1E5E"/>
    <w:rsid w:val="003F24CE"/>
    <w:rsid w:val="003F2538"/>
    <w:rsid w:val="003F2FC7"/>
    <w:rsid w:val="003F3DCA"/>
    <w:rsid w:val="003F4040"/>
    <w:rsid w:val="003F4931"/>
    <w:rsid w:val="003F4C03"/>
    <w:rsid w:val="003F4E02"/>
    <w:rsid w:val="003F4FE5"/>
    <w:rsid w:val="003F5013"/>
    <w:rsid w:val="003F55AE"/>
    <w:rsid w:val="003F5830"/>
    <w:rsid w:val="003F5998"/>
    <w:rsid w:val="003F6165"/>
    <w:rsid w:val="003F761E"/>
    <w:rsid w:val="003F7777"/>
    <w:rsid w:val="004001D7"/>
    <w:rsid w:val="00401CCC"/>
    <w:rsid w:val="00402124"/>
    <w:rsid w:val="0040283A"/>
    <w:rsid w:val="0040286A"/>
    <w:rsid w:val="004032D6"/>
    <w:rsid w:val="004033DD"/>
    <w:rsid w:val="004039B8"/>
    <w:rsid w:val="00403A74"/>
    <w:rsid w:val="00403B5C"/>
    <w:rsid w:val="00404D04"/>
    <w:rsid w:val="00405D12"/>
    <w:rsid w:val="0040696F"/>
    <w:rsid w:val="00406CBF"/>
    <w:rsid w:val="00406E5E"/>
    <w:rsid w:val="00407B8B"/>
    <w:rsid w:val="00407F15"/>
    <w:rsid w:val="00410995"/>
    <w:rsid w:val="00410E9F"/>
    <w:rsid w:val="00412748"/>
    <w:rsid w:val="004148EF"/>
    <w:rsid w:val="0041667B"/>
    <w:rsid w:val="0041678B"/>
    <w:rsid w:val="0041680E"/>
    <w:rsid w:val="00416CCD"/>
    <w:rsid w:val="004170E3"/>
    <w:rsid w:val="004177AC"/>
    <w:rsid w:val="00417F04"/>
    <w:rsid w:val="004201DE"/>
    <w:rsid w:val="004202C9"/>
    <w:rsid w:val="00420691"/>
    <w:rsid w:val="0042105C"/>
    <w:rsid w:val="0042249A"/>
    <w:rsid w:val="004224D5"/>
    <w:rsid w:val="004227CF"/>
    <w:rsid w:val="00423BFC"/>
    <w:rsid w:val="00423DFE"/>
    <w:rsid w:val="00423F64"/>
    <w:rsid w:val="00424A72"/>
    <w:rsid w:val="00424C7E"/>
    <w:rsid w:val="004255E4"/>
    <w:rsid w:val="00426B40"/>
    <w:rsid w:val="00426DF4"/>
    <w:rsid w:val="004276DD"/>
    <w:rsid w:val="00427967"/>
    <w:rsid w:val="0043035A"/>
    <w:rsid w:val="00430E9C"/>
    <w:rsid w:val="0043114D"/>
    <w:rsid w:val="00431BC8"/>
    <w:rsid w:val="00431E2C"/>
    <w:rsid w:val="00432493"/>
    <w:rsid w:val="00432C90"/>
    <w:rsid w:val="004331AA"/>
    <w:rsid w:val="0043372F"/>
    <w:rsid w:val="00433C3D"/>
    <w:rsid w:val="00434202"/>
    <w:rsid w:val="00434AE3"/>
    <w:rsid w:val="00434C6D"/>
    <w:rsid w:val="00434D6A"/>
    <w:rsid w:val="00435460"/>
    <w:rsid w:val="0043567A"/>
    <w:rsid w:val="004359FE"/>
    <w:rsid w:val="0043612A"/>
    <w:rsid w:val="004362F5"/>
    <w:rsid w:val="004368A2"/>
    <w:rsid w:val="00436A85"/>
    <w:rsid w:val="00437028"/>
    <w:rsid w:val="004374AF"/>
    <w:rsid w:val="00437D53"/>
    <w:rsid w:val="00440011"/>
    <w:rsid w:val="00440B8E"/>
    <w:rsid w:val="00440D31"/>
    <w:rsid w:val="004410BE"/>
    <w:rsid w:val="004420D8"/>
    <w:rsid w:val="00442A5C"/>
    <w:rsid w:val="00443581"/>
    <w:rsid w:val="00443A8D"/>
    <w:rsid w:val="00444223"/>
    <w:rsid w:val="004446BC"/>
    <w:rsid w:val="00444909"/>
    <w:rsid w:val="00444D9E"/>
    <w:rsid w:val="00445397"/>
    <w:rsid w:val="00445717"/>
    <w:rsid w:val="004459E6"/>
    <w:rsid w:val="00450195"/>
    <w:rsid w:val="0045083E"/>
    <w:rsid w:val="00450DA6"/>
    <w:rsid w:val="00452096"/>
    <w:rsid w:val="004524BB"/>
    <w:rsid w:val="004524D3"/>
    <w:rsid w:val="004529E0"/>
    <w:rsid w:val="00452BBC"/>
    <w:rsid w:val="00452D0A"/>
    <w:rsid w:val="00453A3B"/>
    <w:rsid w:val="00453AF2"/>
    <w:rsid w:val="00455CA5"/>
    <w:rsid w:val="00456B60"/>
    <w:rsid w:val="00456D4A"/>
    <w:rsid w:val="00456FE2"/>
    <w:rsid w:val="0045770B"/>
    <w:rsid w:val="00460460"/>
    <w:rsid w:val="00461396"/>
    <w:rsid w:val="00461411"/>
    <w:rsid w:val="0046196D"/>
    <w:rsid w:val="00461F14"/>
    <w:rsid w:val="00462081"/>
    <w:rsid w:val="0046227B"/>
    <w:rsid w:val="00462B64"/>
    <w:rsid w:val="00462E79"/>
    <w:rsid w:val="00463054"/>
    <w:rsid w:val="0046368B"/>
    <w:rsid w:val="00463AA1"/>
    <w:rsid w:val="00464233"/>
    <w:rsid w:val="00464A03"/>
    <w:rsid w:val="00464AAE"/>
    <w:rsid w:val="0046579C"/>
    <w:rsid w:val="00465811"/>
    <w:rsid w:val="00465B36"/>
    <w:rsid w:val="00465B6C"/>
    <w:rsid w:val="00466033"/>
    <w:rsid w:val="00466226"/>
    <w:rsid w:val="00466497"/>
    <w:rsid w:val="00467C5C"/>
    <w:rsid w:val="004703A9"/>
    <w:rsid w:val="004713E5"/>
    <w:rsid w:val="00471AE1"/>
    <w:rsid w:val="00472155"/>
    <w:rsid w:val="004722B8"/>
    <w:rsid w:val="00472456"/>
    <w:rsid w:val="0047384E"/>
    <w:rsid w:val="00473E8C"/>
    <w:rsid w:val="00473F15"/>
    <w:rsid w:val="0047430F"/>
    <w:rsid w:val="00474E80"/>
    <w:rsid w:val="004756A3"/>
    <w:rsid w:val="00476FC6"/>
    <w:rsid w:val="00477492"/>
    <w:rsid w:val="0047796F"/>
    <w:rsid w:val="00477F96"/>
    <w:rsid w:val="004801DF"/>
    <w:rsid w:val="004806D2"/>
    <w:rsid w:val="004812BA"/>
    <w:rsid w:val="004813F5"/>
    <w:rsid w:val="00481428"/>
    <w:rsid w:val="00481988"/>
    <w:rsid w:val="00482409"/>
    <w:rsid w:val="004826AD"/>
    <w:rsid w:val="00482A0E"/>
    <w:rsid w:val="00482B30"/>
    <w:rsid w:val="00482BCE"/>
    <w:rsid w:val="00483346"/>
    <w:rsid w:val="00483C8F"/>
    <w:rsid w:val="00484772"/>
    <w:rsid w:val="00484CF2"/>
    <w:rsid w:val="004855B9"/>
    <w:rsid w:val="004859AC"/>
    <w:rsid w:val="00486BB2"/>
    <w:rsid w:val="00486D85"/>
    <w:rsid w:val="00487192"/>
    <w:rsid w:val="00487FF3"/>
    <w:rsid w:val="00490650"/>
    <w:rsid w:val="004912A0"/>
    <w:rsid w:val="00491EA0"/>
    <w:rsid w:val="00491FD4"/>
    <w:rsid w:val="0049223F"/>
    <w:rsid w:val="00492822"/>
    <w:rsid w:val="004937A0"/>
    <w:rsid w:val="004942C9"/>
    <w:rsid w:val="0049473D"/>
    <w:rsid w:val="00494C38"/>
    <w:rsid w:val="00494E41"/>
    <w:rsid w:val="004952D6"/>
    <w:rsid w:val="00495BAB"/>
    <w:rsid w:val="004969E1"/>
    <w:rsid w:val="004975C5"/>
    <w:rsid w:val="00497BE0"/>
    <w:rsid w:val="004A0C6A"/>
    <w:rsid w:val="004A0DF6"/>
    <w:rsid w:val="004A185B"/>
    <w:rsid w:val="004A18E8"/>
    <w:rsid w:val="004A1C3B"/>
    <w:rsid w:val="004A297A"/>
    <w:rsid w:val="004A2CA0"/>
    <w:rsid w:val="004A3EC7"/>
    <w:rsid w:val="004A603E"/>
    <w:rsid w:val="004A60FE"/>
    <w:rsid w:val="004A6E8B"/>
    <w:rsid w:val="004A70FF"/>
    <w:rsid w:val="004A748D"/>
    <w:rsid w:val="004A789A"/>
    <w:rsid w:val="004A7B83"/>
    <w:rsid w:val="004B0300"/>
    <w:rsid w:val="004B08F5"/>
    <w:rsid w:val="004B0C01"/>
    <w:rsid w:val="004B1089"/>
    <w:rsid w:val="004B15DE"/>
    <w:rsid w:val="004B1825"/>
    <w:rsid w:val="004B23F6"/>
    <w:rsid w:val="004B39DB"/>
    <w:rsid w:val="004B3BFE"/>
    <w:rsid w:val="004B41BE"/>
    <w:rsid w:val="004B4325"/>
    <w:rsid w:val="004B43C1"/>
    <w:rsid w:val="004B5688"/>
    <w:rsid w:val="004B56FA"/>
    <w:rsid w:val="004B5AFB"/>
    <w:rsid w:val="004B5D4B"/>
    <w:rsid w:val="004B5FA8"/>
    <w:rsid w:val="004B66D4"/>
    <w:rsid w:val="004B6786"/>
    <w:rsid w:val="004B678B"/>
    <w:rsid w:val="004B7BFC"/>
    <w:rsid w:val="004B7F62"/>
    <w:rsid w:val="004C0BF5"/>
    <w:rsid w:val="004C1072"/>
    <w:rsid w:val="004C115A"/>
    <w:rsid w:val="004C239D"/>
    <w:rsid w:val="004C2532"/>
    <w:rsid w:val="004C2707"/>
    <w:rsid w:val="004C281B"/>
    <w:rsid w:val="004C2DA1"/>
    <w:rsid w:val="004C312D"/>
    <w:rsid w:val="004C34D7"/>
    <w:rsid w:val="004C3535"/>
    <w:rsid w:val="004C3F75"/>
    <w:rsid w:val="004C43CC"/>
    <w:rsid w:val="004C4955"/>
    <w:rsid w:val="004C49AB"/>
    <w:rsid w:val="004C4DD2"/>
    <w:rsid w:val="004C4E5A"/>
    <w:rsid w:val="004C5030"/>
    <w:rsid w:val="004C5518"/>
    <w:rsid w:val="004C552A"/>
    <w:rsid w:val="004C5ABA"/>
    <w:rsid w:val="004C5B1F"/>
    <w:rsid w:val="004C65F1"/>
    <w:rsid w:val="004C67C7"/>
    <w:rsid w:val="004C68D3"/>
    <w:rsid w:val="004C6FF7"/>
    <w:rsid w:val="004C780A"/>
    <w:rsid w:val="004C79C0"/>
    <w:rsid w:val="004C7FE0"/>
    <w:rsid w:val="004C7FFE"/>
    <w:rsid w:val="004D039B"/>
    <w:rsid w:val="004D1C64"/>
    <w:rsid w:val="004D2B48"/>
    <w:rsid w:val="004D336F"/>
    <w:rsid w:val="004D3789"/>
    <w:rsid w:val="004D3B40"/>
    <w:rsid w:val="004D3BF8"/>
    <w:rsid w:val="004D3E68"/>
    <w:rsid w:val="004D5C49"/>
    <w:rsid w:val="004D5DDA"/>
    <w:rsid w:val="004D6340"/>
    <w:rsid w:val="004D7FF4"/>
    <w:rsid w:val="004E0234"/>
    <w:rsid w:val="004E0A9B"/>
    <w:rsid w:val="004E0AB6"/>
    <w:rsid w:val="004E0ECE"/>
    <w:rsid w:val="004E15AA"/>
    <w:rsid w:val="004E1C11"/>
    <w:rsid w:val="004E1FDE"/>
    <w:rsid w:val="004E29D5"/>
    <w:rsid w:val="004E3745"/>
    <w:rsid w:val="004E3805"/>
    <w:rsid w:val="004E3A21"/>
    <w:rsid w:val="004E3E51"/>
    <w:rsid w:val="004E4A2D"/>
    <w:rsid w:val="004E51CD"/>
    <w:rsid w:val="004E5BB2"/>
    <w:rsid w:val="004E6168"/>
    <w:rsid w:val="004E6553"/>
    <w:rsid w:val="004E6600"/>
    <w:rsid w:val="004E702D"/>
    <w:rsid w:val="004F0088"/>
    <w:rsid w:val="004F03BB"/>
    <w:rsid w:val="004F0EFD"/>
    <w:rsid w:val="004F0FEB"/>
    <w:rsid w:val="004F19B6"/>
    <w:rsid w:val="004F1A1E"/>
    <w:rsid w:val="004F1E23"/>
    <w:rsid w:val="004F275B"/>
    <w:rsid w:val="004F2B88"/>
    <w:rsid w:val="004F2C02"/>
    <w:rsid w:val="004F41B5"/>
    <w:rsid w:val="004F5887"/>
    <w:rsid w:val="004F59B7"/>
    <w:rsid w:val="004F711D"/>
    <w:rsid w:val="004F7246"/>
    <w:rsid w:val="004F77F6"/>
    <w:rsid w:val="00500A96"/>
    <w:rsid w:val="00500FF2"/>
    <w:rsid w:val="00500FF4"/>
    <w:rsid w:val="0050100B"/>
    <w:rsid w:val="00502680"/>
    <w:rsid w:val="005033D5"/>
    <w:rsid w:val="005037A8"/>
    <w:rsid w:val="00503857"/>
    <w:rsid w:val="0050397D"/>
    <w:rsid w:val="0050398C"/>
    <w:rsid w:val="005041DF"/>
    <w:rsid w:val="0050574C"/>
    <w:rsid w:val="0050626C"/>
    <w:rsid w:val="00506743"/>
    <w:rsid w:val="005068C5"/>
    <w:rsid w:val="00506934"/>
    <w:rsid w:val="00506D55"/>
    <w:rsid w:val="00506E2D"/>
    <w:rsid w:val="00506F94"/>
    <w:rsid w:val="00507362"/>
    <w:rsid w:val="005075FE"/>
    <w:rsid w:val="00507A03"/>
    <w:rsid w:val="00507DCF"/>
    <w:rsid w:val="005101A4"/>
    <w:rsid w:val="00510EA9"/>
    <w:rsid w:val="005111E2"/>
    <w:rsid w:val="005114A6"/>
    <w:rsid w:val="0051156D"/>
    <w:rsid w:val="005119E1"/>
    <w:rsid w:val="00511BD6"/>
    <w:rsid w:val="00511C9C"/>
    <w:rsid w:val="005123D6"/>
    <w:rsid w:val="00512F04"/>
    <w:rsid w:val="00512F4D"/>
    <w:rsid w:val="00513762"/>
    <w:rsid w:val="00513967"/>
    <w:rsid w:val="00513992"/>
    <w:rsid w:val="00513C8C"/>
    <w:rsid w:val="00514864"/>
    <w:rsid w:val="00514870"/>
    <w:rsid w:val="00514C00"/>
    <w:rsid w:val="00514CF7"/>
    <w:rsid w:val="00515635"/>
    <w:rsid w:val="00515690"/>
    <w:rsid w:val="005156FF"/>
    <w:rsid w:val="00515965"/>
    <w:rsid w:val="00515A3E"/>
    <w:rsid w:val="00516620"/>
    <w:rsid w:val="00516A9B"/>
    <w:rsid w:val="005172EB"/>
    <w:rsid w:val="00517EFD"/>
    <w:rsid w:val="00520D71"/>
    <w:rsid w:val="00521012"/>
    <w:rsid w:val="005210D4"/>
    <w:rsid w:val="00521516"/>
    <w:rsid w:val="005218A1"/>
    <w:rsid w:val="00521C9B"/>
    <w:rsid w:val="00521F0E"/>
    <w:rsid w:val="005223D0"/>
    <w:rsid w:val="005230CC"/>
    <w:rsid w:val="005231B3"/>
    <w:rsid w:val="00523847"/>
    <w:rsid w:val="005239C1"/>
    <w:rsid w:val="00523E76"/>
    <w:rsid w:val="00523FB2"/>
    <w:rsid w:val="005246B0"/>
    <w:rsid w:val="0052481C"/>
    <w:rsid w:val="00524ABD"/>
    <w:rsid w:val="00525A87"/>
    <w:rsid w:val="00526105"/>
    <w:rsid w:val="005262E1"/>
    <w:rsid w:val="005265D2"/>
    <w:rsid w:val="00527B21"/>
    <w:rsid w:val="00530783"/>
    <w:rsid w:val="0053090F"/>
    <w:rsid w:val="00530A7F"/>
    <w:rsid w:val="00531278"/>
    <w:rsid w:val="00531588"/>
    <w:rsid w:val="00531EAD"/>
    <w:rsid w:val="0053217B"/>
    <w:rsid w:val="005322C9"/>
    <w:rsid w:val="00533725"/>
    <w:rsid w:val="00534922"/>
    <w:rsid w:val="00534BD1"/>
    <w:rsid w:val="00534F13"/>
    <w:rsid w:val="0053506E"/>
    <w:rsid w:val="00535252"/>
    <w:rsid w:val="005353F8"/>
    <w:rsid w:val="005353FE"/>
    <w:rsid w:val="00535C3A"/>
    <w:rsid w:val="005362AF"/>
    <w:rsid w:val="005366F3"/>
    <w:rsid w:val="00536A40"/>
    <w:rsid w:val="00536B1F"/>
    <w:rsid w:val="00537222"/>
    <w:rsid w:val="005378A1"/>
    <w:rsid w:val="00540398"/>
    <w:rsid w:val="0054079A"/>
    <w:rsid w:val="00540914"/>
    <w:rsid w:val="00540F4E"/>
    <w:rsid w:val="005412EB"/>
    <w:rsid w:val="00542783"/>
    <w:rsid w:val="005446F0"/>
    <w:rsid w:val="00544777"/>
    <w:rsid w:val="00544BED"/>
    <w:rsid w:val="0054509E"/>
    <w:rsid w:val="00545238"/>
    <w:rsid w:val="00545484"/>
    <w:rsid w:val="00545BF2"/>
    <w:rsid w:val="00545DE3"/>
    <w:rsid w:val="005467D9"/>
    <w:rsid w:val="00546D25"/>
    <w:rsid w:val="00547A96"/>
    <w:rsid w:val="00547EE6"/>
    <w:rsid w:val="00551147"/>
    <w:rsid w:val="00552161"/>
    <w:rsid w:val="0055226C"/>
    <w:rsid w:val="0055287B"/>
    <w:rsid w:val="00554150"/>
    <w:rsid w:val="0055570C"/>
    <w:rsid w:val="00555848"/>
    <w:rsid w:val="00555CDF"/>
    <w:rsid w:val="00555DCE"/>
    <w:rsid w:val="00556807"/>
    <w:rsid w:val="005569FB"/>
    <w:rsid w:val="00557323"/>
    <w:rsid w:val="00557ED1"/>
    <w:rsid w:val="00560673"/>
    <w:rsid w:val="00560861"/>
    <w:rsid w:val="00560F72"/>
    <w:rsid w:val="00560FC9"/>
    <w:rsid w:val="00561354"/>
    <w:rsid w:val="00561B3A"/>
    <w:rsid w:val="00561CD1"/>
    <w:rsid w:val="00562D52"/>
    <w:rsid w:val="005635E6"/>
    <w:rsid w:val="0056386C"/>
    <w:rsid w:val="005638EC"/>
    <w:rsid w:val="00563969"/>
    <w:rsid w:val="005646F0"/>
    <w:rsid w:val="00565007"/>
    <w:rsid w:val="005656AF"/>
    <w:rsid w:val="005658FD"/>
    <w:rsid w:val="00565A0B"/>
    <w:rsid w:val="00565B2E"/>
    <w:rsid w:val="00566AA3"/>
    <w:rsid w:val="00566C95"/>
    <w:rsid w:val="00567506"/>
    <w:rsid w:val="00567585"/>
    <w:rsid w:val="00567615"/>
    <w:rsid w:val="005677FD"/>
    <w:rsid w:val="00567AF2"/>
    <w:rsid w:val="00567B08"/>
    <w:rsid w:val="005709D4"/>
    <w:rsid w:val="00571C63"/>
    <w:rsid w:val="0057234F"/>
    <w:rsid w:val="00572766"/>
    <w:rsid w:val="00572771"/>
    <w:rsid w:val="00572914"/>
    <w:rsid w:val="00572D57"/>
    <w:rsid w:val="005731E6"/>
    <w:rsid w:val="00573C6A"/>
    <w:rsid w:val="00573F5F"/>
    <w:rsid w:val="00574173"/>
    <w:rsid w:val="0057439C"/>
    <w:rsid w:val="005747FF"/>
    <w:rsid w:val="00575F6A"/>
    <w:rsid w:val="00576095"/>
    <w:rsid w:val="00576B0E"/>
    <w:rsid w:val="00577151"/>
    <w:rsid w:val="005772F3"/>
    <w:rsid w:val="00577FDF"/>
    <w:rsid w:val="005811E2"/>
    <w:rsid w:val="005815EF"/>
    <w:rsid w:val="00582318"/>
    <w:rsid w:val="0058294A"/>
    <w:rsid w:val="00582E05"/>
    <w:rsid w:val="00583312"/>
    <w:rsid w:val="00584F4C"/>
    <w:rsid w:val="00584FA2"/>
    <w:rsid w:val="0058650A"/>
    <w:rsid w:val="0058653E"/>
    <w:rsid w:val="00586707"/>
    <w:rsid w:val="005902A7"/>
    <w:rsid w:val="00590618"/>
    <w:rsid w:val="00590EC0"/>
    <w:rsid w:val="005913CC"/>
    <w:rsid w:val="00591914"/>
    <w:rsid w:val="00591F12"/>
    <w:rsid w:val="00592787"/>
    <w:rsid w:val="00592FAC"/>
    <w:rsid w:val="005934B6"/>
    <w:rsid w:val="005936ED"/>
    <w:rsid w:val="00593989"/>
    <w:rsid w:val="00594AA0"/>
    <w:rsid w:val="005954E4"/>
    <w:rsid w:val="00595D44"/>
    <w:rsid w:val="00596540"/>
    <w:rsid w:val="00596602"/>
    <w:rsid w:val="00596A76"/>
    <w:rsid w:val="0059715B"/>
    <w:rsid w:val="00597426"/>
    <w:rsid w:val="00597862"/>
    <w:rsid w:val="00597B00"/>
    <w:rsid w:val="00597E63"/>
    <w:rsid w:val="005A0025"/>
    <w:rsid w:val="005A0175"/>
    <w:rsid w:val="005A1237"/>
    <w:rsid w:val="005A1813"/>
    <w:rsid w:val="005A1BAE"/>
    <w:rsid w:val="005A1DD5"/>
    <w:rsid w:val="005A2212"/>
    <w:rsid w:val="005A258F"/>
    <w:rsid w:val="005A2B75"/>
    <w:rsid w:val="005A2BA8"/>
    <w:rsid w:val="005A2E24"/>
    <w:rsid w:val="005A31BA"/>
    <w:rsid w:val="005A31E7"/>
    <w:rsid w:val="005A32E3"/>
    <w:rsid w:val="005A4C6F"/>
    <w:rsid w:val="005A522C"/>
    <w:rsid w:val="005A532D"/>
    <w:rsid w:val="005A6F06"/>
    <w:rsid w:val="005A7375"/>
    <w:rsid w:val="005B1E75"/>
    <w:rsid w:val="005B3580"/>
    <w:rsid w:val="005B36E8"/>
    <w:rsid w:val="005B428A"/>
    <w:rsid w:val="005B43B6"/>
    <w:rsid w:val="005B43C6"/>
    <w:rsid w:val="005B4464"/>
    <w:rsid w:val="005B44B0"/>
    <w:rsid w:val="005B4D46"/>
    <w:rsid w:val="005B53AE"/>
    <w:rsid w:val="005B5D04"/>
    <w:rsid w:val="005B5E82"/>
    <w:rsid w:val="005B61B2"/>
    <w:rsid w:val="005B635F"/>
    <w:rsid w:val="005B6381"/>
    <w:rsid w:val="005B6909"/>
    <w:rsid w:val="005B6ECA"/>
    <w:rsid w:val="005B71C7"/>
    <w:rsid w:val="005B7426"/>
    <w:rsid w:val="005B76CF"/>
    <w:rsid w:val="005C002F"/>
    <w:rsid w:val="005C1952"/>
    <w:rsid w:val="005C1BEA"/>
    <w:rsid w:val="005C2174"/>
    <w:rsid w:val="005C27D1"/>
    <w:rsid w:val="005C2A01"/>
    <w:rsid w:val="005C36E9"/>
    <w:rsid w:val="005C3787"/>
    <w:rsid w:val="005C50CA"/>
    <w:rsid w:val="005C50F3"/>
    <w:rsid w:val="005C52E7"/>
    <w:rsid w:val="005C536F"/>
    <w:rsid w:val="005C6047"/>
    <w:rsid w:val="005C65C0"/>
    <w:rsid w:val="005C6C4E"/>
    <w:rsid w:val="005C7826"/>
    <w:rsid w:val="005C796F"/>
    <w:rsid w:val="005D00BB"/>
    <w:rsid w:val="005D025E"/>
    <w:rsid w:val="005D120A"/>
    <w:rsid w:val="005D186C"/>
    <w:rsid w:val="005D3172"/>
    <w:rsid w:val="005D364A"/>
    <w:rsid w:val="005D36A9"/>
    <w:rsid w:val="005D3E96"/>
    <w:rsid w:val="005D3EBC"/>
    <w:rsid w:val="005D4584"/>
    <w:rsid w:val="005D5125"/>
    <w:rsid w:val="005D5EA4"/>
    <w:rsid w:val="005D607E"/>
    <w:rsid w:val="005D6B13"/>
    <w:rsid w:val="005D6E10"/>
    <w:rsid w:val="005D7452"/>
    <w:rsid w:val="005E042E"/>
    <w:rsid w:val="005E14E5"/>
    <w:rsid w:val="005E17AB"/>
    <w:rsid w:val="005E1ACE"/>
    <w:rsid w:val="005E1E54"/>
    <w:rsid w:val="005E22C0"/>
    <w:rsid w:val="005E253D"/>
    <w:rsid w:val="005E446C"/>
    <w:rsid w:val="005E46F7"/>
    <w:rsid w:val="005E4CE6"/>
    <w:rsid w:val="005E51BE"/>
    <w:rsid w:val="005E58B4"/>
    <w:rsid w:val="005E5FC6"/>
    <w:rsid w:val="005E6237"/>
    <w:rsid w:val="005E643D"/>
    <w:rsid w:val="005E7343"/>
    <w:rsid w:val="005E74A8"/>
    <w:rsid w:val="005E7614"/>
    <w:rsid w:val="005E786C"/>
    <w:rsid w:val="005E799B"/>
    <w:rsid w:val="005F026D"/>
    <w:rsid w:val="005F2EE7"/>
    <w:rsid w:val="005F2FC0"/>
    <w:rsid w:val="005F3851"/>
    <w:rsid w:val="005F44B6"/>
    <w:rsid w:val="005F460A"/>
    <w:rsid w:val="005F4953"/>
    <w:rsid w:val="005F606F"/>
    <w:rsid w:val="005F60B0"/>
    <w:rsid w:val="005F62BE"/>
    <w:rsid w:val="005F66DC"/>
    <w:rsid w:val="005F7902"/>
    <w:rsid w:val="005F7988"/>
    <w:rsid w:val="005F79DC"/>
    <w:rsid w:val="005F7BA3"/>
    <w:rsid w:val="006000B1"/>
    <w:rsid w:val="00600122"/>
    <w:rsid w:val="00600136"/>
    <w:rsid w:val="00600413"/>
    <w:rsid w:val="00601940"/>
    <w:rsid w:val="00601F17"/>
    <w:rsid w:val="006037E3"/>
    <w:rsid w:val="0060396C"/>
    <w:rsid w:val="00604703"/>
    <w:rsid w:val="00605138"/>
    <w:rsid w:val="006060B7"/>
    <w:rsid w:val="00606221"/>
    <w:rsid w:val="00610895"/>
    <w:rsid w:val="0061090E"/>
    <w:rsid w:val="0061104A"/>
    <w:rsid w:val="006112E1"/>
    <w:rsid w:val="00611BF3"/>
    <w:rsid w:val="00611C22"/>
    <w:rsid w:val="00611DC3"/>
    <w:rsid w:val="006120D0"/>
    <w:rsid w:val="006120D6"/>
    <w:rsid w:val="0061212E"/>
    <w:rsid w:val="0061240D"/>
    <w:rsid w:val="006127C9"/>
    <w:rsid w:val="00612B91"/>
    <w:rsid w:val="00612F54"/>
    <w:rsid w:val="0061336F"/>
    <w:rsid w:val="006137BD"/>
    <w:rsid w:val="00614DA2"/>
    <w:rsid w:val="006151E4"/>
    <w:rsid w:val="006153DC"/>
    <w:rsid w:val="006165D8"/>
    <w:rsid w:val="00617F4E"/>
    <w:rsid w:val="006206C5"/>
    <w:rsid w:val="00620FF2"/>
    <w:rsid w:val="006215BD"/>
    <w:rsid w:val="0062193A"/>
    <w:rsid w:val="00621D27"/>
    <w:rsid w:val="00622237"/>
    <w:rsid w:val="00622458"/>
    <w:rsid w:val="006225F2"/>
    <w:rsid w:val="0062317D"/>
    <w:rsid w:val="00623CD7"/>
    <w:rsid w:val="00623D70"/>
    <w:rsid w:val="00623E9E"/>
    <w:rsid w:val="00624568"/>
    <w:rsid w:val="0062588C"/>
    <w:rsid w:val="00626352"/>
    <w:rsid w:val="00626F60"/>
    <w:rsid w:val="00627491"/>
    <w:rsid w:val="00627877"/>
    <w:rsid w:val="0063098F"/>
    <w:rsid w:val="00630DB0"/>
    <w:rsid w:val="00630E30"/>
    <w:rsid w:val="00630E86"/>
    <w:rsid w:val="00631475"/>
    <w:rsid w:val="0063222F"/>
    <w:rsid w:val="00633438"/>
    <w:rsid w:val="00633721"/>
    <w:rsid w:val="006340ED"/>
    <w:rsid w:val="00634515"/>
    <w:rsid w:val="00634C4F"/>
    <w:rsid w:val="00635134"/>
    <w:rsid w:val="0063572D"/>
    <w:rsid w:val="00636051"/>
    <w:rsid w:val="006363D8"/>
    <w:rsid w:val="00636993"/>
    <w:rsid w:val="00637921"/>
    <w:rsid w:val="00637AA9"/>
    <w:rsid w:val="00640827"/>
    <w:rsid w:val="00640D0A"/>
    <w:rsid w:val="00641083"/>
    <w:rsid w:val="00641367"/>
    <w:rsid w:val="00641779"/>
    <w:rsid w:val="00641C50"/>
    <w:rsid w:val="0064246F"/>
    <w:rsid w:val="00642CB7"/>
    <w:rsid w:val="0064345C"/>
    <w:rsid w:val="00643635"/>
    <w:rsid w:val="00643B14"/>
    <w:rsid w:val="00643CA9"/>
    <w:rsid w:val="00644080"/>
    <w:rsid w:val="006441E0"/>
    <w:rsid w:val="006448AA"/>
    <w:rsid w:val="00644924"/>
    <w:rsid w:val="00644F70"/>
    <w:rsid w:val="0064536E"/>
    <w:rsid w:val="006457E1"/>
    <w:rsid w:val="00645890"/>
    <w:rsid w:val="006459DD"/>
    <w:rsid w:val="00645B3A"/>
    <w:rsid w:val="00645D58"/>
    <w:rsid w:val="00651A2C"/>
    <w:rsid w:val="00652062"/>
    <w:rsid w:val="00652524"/>
    <w:rsid w:val="00652A41"/>
    <w:rsid w:val="00652F20"/>
    <w:rsid w:val="00654D92"/>
    <w:rsid w:val="00655764"/>
    <w:rsid w:val="00656299"/>
    <w:rsid w:val="006562B2"/>
    <w:rsid w:val="0065653E"/>
    <w:rsid w:val="0065655C"/>
    <w:rsid w:val="00656569"/>
    <w:rsid w:val="006568E0"/>
    <w:rsid w:val="00656DF7"/>
    <w:rsid w:val="00657074"/>
    <w:rsid w:val="00657AC8"/>
    <w:rsid w:val="00657F07"/>
    <w:rsid w:val="00660469"/>
    <w:rsid w:val="006606FD"/>
    <w:rsid w:val="00660BB0"/>
    <w:rsid w:val="00660FD8"/>
    <w:rsid w:val="00661FF7"/>
    <w:rsid w:val="006623A8"/>
    <w:rsid w:val="006630C6"/>
    <w:rsid w:val="006630E2"/>
    <w:rsid w:val="00664123"/>
    <w:rsid w:val="006646D3"/>
    <w:rsid w:val="00664833"/>
    <w:rsid w:val="00664909"/>
    <w:rsid w:val="00664E18"/>
    <w:rsid w:val="0066576B"/>
    <w:rsid w:val="006657A2"/>
    <w:rsid w:val="006657C4"/>
    <w:rsid w:val="00665DC3"/>
    <w:rsid w:val="006662B3"/>
    <w:rsid w:val="0066687E"/>
    <w:rsid w:val="00667A92"/>
    <w:rsid w:val="00667F09"/>
    <w:rsid w:val="0067024E"/>
    <w:rsid w:val="00671040"/>
    <w:rsid w:val="006715D9"/>
    <w:rsid w:val="006715F6"/>
    <w:rsid w:val="00673793"/>
    <w:rsid w:val="006742A4"/>
    <w:rsid w:val="0067455B"/>
    <w:rsid w:val="00674B50"/>
    <w:rsid w:val="00675217"/>
    <w:rsid w:val="00675780"/>
    <w:rsid w:val="006757D6"/>
    <w:rsid w:val="00675A4F"/>
    <w:rsid w:val="00675BE9"/>
    <w:rsid w:val="006764EB"/>
    <w:rsid w:val="006768CB"/>
    <w:rsid w:val="00677206"/>
    <w:rsid w:val="00680B91"/>
    <w:rsid w:val="00681AA2"/>
    <w:rsid w:val="00682154"/>
    <w:rsid w:val="00682CF9"/>
    <w:rsid w:val="0068352B"/>
    <w:rsid w:val="0068381F"/>
    <w:rsid w:val="00683C95"/>
    <w:rsid w:val="00684C75"/>
    <w:rsid w:val="00686252"/>
    <w:rsid w:val="00686367"/>
    <w:rsid w:val="0068716B"/>
    <w:rsid w:val="00687732"/>
    <w:rsid w:val="0069021F"/>
    <w:rsid w:val="00690589"/>
    <w:rsid w:val="00690B07"/>
    <w:rsid w:val="00690CE0"/>
    <w:rsid w:val="00691030"/>
    <w:rsid w:val="006913D6"/>
    <w:rsid w:val="00691801"/>
    <w:rsid w:val="00692026"/>
    <w:rsid w:val="00692A78"/>
    <w:rsid w:val="00693454"/>
    <w:rsid w:val="00693488"/>
    <w:rsid w:val="00694059"/>
    <w:rsid w:val="00694399"/>
    <w:rsid w:val="00694DC4"/>
    <w:rsid w:val="0069549D"/>
    <w:rsid w:val="0069607C"/>
    <w:rsid w:val="00696B77"/>
    <w:rsid w:val="00696C7E"/>
    <w:rsid w:val="006A01AE"/>
    <w:rsid w:val="006A0314"/>
    <w:rsid w:val="006A0FB9"/>
    <w:rsid w:val="006A162F"/>
    <w:rsid w:val="006A1D86"/>
    <w:rsid w:val="006A2180"/>
    <w:rsid w:val="006A2EE4"/>
    <w:rsid w:val="006A37C3"/>
    <w:rsid w:val="006A4083"/>
    <w:rsid w:val="006A43A3"/>
    <w:rsid w:val="006A4448"/>
    <w:rsid w:val="006A4AF6"/>
    <w:rsid w:val="006A50E2"/>
    <w:rsid w:val="006A54A8"/>
    <w:rsid w:val="006A5577"/>
    <w:rsid w:val="006A5E8A"/>
    <w:rsid w:val="006A63F4"/>
    <w:rsid w:val="006A64D8"/>
    <w:rsid w:val="006A6D02"/>
    <w:rsid w:val="006A78EB"/>
    <w:rsid w:val="006A7BF6"/>
    <w:rsid w:val="006A7C8A"/>
    <w:rsid w:val="006A7D22"/>
    <w:rsid w:val="006B0091"/>
    <w:rsid w:val="006B0533"/>
    <w:rsid w:val="006B0EB4"/>
    <w:rsid w:val="006B18F7"/>
    <w:rsid w:val="006B1DAF"/>
    <w:rsid w:val="006B2E7B"/>
    <w:rsid w:val="006B33B0"/>
    <w:rsid w:val="006B392D"/>
    <w:rsid w:val="006B4201"/>
    <w:rsid w:val="006B4404"/>
    <w:rsid w:val="006B4844"/>
    <w:rsid w:val="006B54F5"/>
    <w:rsid w:val="006B5601"/>
    <w:rsid w:val="006B562C"/>
    <w:rsid w:val="006B6C91"/>
    <w:rsid w:val="006B7CCE"/>
    <w:rsid w:val="006B7E1C"/>
    <w:rsid w:val="006B7F17"/>
    <w:rsid w:val="006B7F86"/>
    <w:rsid w:val="006C118F"/>
    <w:rsid w:val="006C15EB"/>
    <w:rsid w:val="006C1AE5"/>
    <w:rsid w:val="006C30FE"/>
    <w:rsid w:val="006C34E7"/>
    <w:rsid w:val="006C388A"/>
    <w:rsid w:val="006C3E45"/>
    <w:rsid w:val="006C4422"/>
    <w:rsid w:val="006C46CF"/>
    <w:rsid w:val="006C473E"/>
    <w:rsid w:val="006C4A9D"/>
    <w:rsid w:val="006C56CA"/>
    <w:rsid w:val="006C582B"/>
    <w:rsid w:val="006C6473"/>
    <w:rsid w:val="006D08F1"/>
    <w:rsid w:val="006D16B5"/>
    <w:rsid w:val="006D207C"/>
    <w:rsid w:val="006D235D"/>
    <w:rsid w:val="006D23D7"/>
    <w:rsid w:val="006D2638"/>
    <w:rsid w:val="006D265E"/>
    <w:rsid w:val="006D2A7E"/>
    <w:rsid w:val="006D549C"/>
    <w:rsid w:val="006D585A"/>
    <w:rsid w:val="006D5D61"/>
    <w:rsid w:val="006D6205"/>
    <w:rsid w:val="006D6351"/>
    <w:rsid w:val="006D63D7"/>
    <w:rsid w:val="006D64A8"/>
    <w:rsid w:val="006D6E94"/>
    <w:rsid w:val="006D7B68"/>
    <w:rsid w:val="006E012A"/>
    <w:rsid w:val="006E02BA"/>
    <w:rsid w:val="006E037A"/>
    <w:rsid w:val="006E050F"/>
    <w:rsid w:val="006E0536"/>
    <w:rsid w:val="006E135A"/>
    <w:rsid w:val="006E2AF2"/>
    <w:rsid w:val="006E3463"/>
    <w:rsid w:val="006E3659"/>
    <w:rsid w:val="006E37B8"/>
    <w:rsid w:val="006E4391"/>
    <w:rsid w:val="006E4BB6"/>
    <w:rsid w:val="006E4DE6"/>
    <w:rsid w:val="006E4E32"/>
    <w:rsid w:val="006E4E5D"/>
    <w:rsid w:val="006E5174"/>
    <w:rsid w:val="006E5FD6"/>
    <w:rsid w:val="006E6161"/>
    <w:rsid w:val="006E7052"/>
    <w:rsid w:val="006E7500"/>
    <w:rsid w:val="006E7621"/>
    <w:rsid w:val="006E7858"/>
    <w:rsid w:val="006F029C"/>
    <w:rsid w:val="006F0650"/>
    <w:rsid w:val="006F098B"/>
    <w:rsid w:val="006F100C"/>
    <w:rsid w:val="006F139A"/>
    <w:rsid w:val="006F2A1B"/>
    <w:rsid w:val="006F2D82"/>
    <w:rsid w:val="006F3421"/>
    <w:rsid w:val="006F3848"/>
    <w:rsid w:val="006F3CB9"/>
    <w:rsid w:val="006F52DB"/>
    <w:rsid w:val="006F5FF1"/>
    <w:rsid w:val="006F63AB"/>
    <w:rsid w:val="006F69FA"/>
    <w:rsid w:val="006F6A50"/>
    <w:rsid w:val="006F6EF8"/>
    <w:rsid w:val="006F71F5"/>
    <w:rsid w:val="006F73B9"/>
    <w:rsid w:val="006F7C5B"/>
    <w:rsid w:val="006F7CFD"/>
    <w:rsid w:val="006F7E9C"/>
    <w:rsid w:val="00700180"/>
    <w:rsid w:val="007004CE"/>
    <w:rsid w:val="00700D3D"/>
    <w:rsid w:val="00700EE8"/>
    <w:rsid w:val="007011D0"/>
    <w:rsid w:val="00701C8F"/>
    <w:rsid w:val="00701EFC"/>
    <w:rsid w:val="00702229"/>
    <w:rsid w:val="007037CB"/>
    <w:rsid w:val="007037D4"/>
    <w:rsid w:val="00703CA3"/>
    <w:rsid w:val="00704364"/>
    <w:rsid w:val="00704577"/>
    <w:rsid w:val="00704727"/>
    <w:rsid w:val="007051C5"/>
    <w:rsid w:val="007054ED"/>
    <w:rsid w:val="00705554"/>
    <w:rsid w:val="00705655"/>
    <w:rsid w:val="007060B8"/>
    <w:rsid w:val="00706331"/>
    <w:rsid w:val="007069E9"/>
    <w:rsid w:val="00706FB6"/>
    <w:rsid w:val="007078C3"/>
    <w:rsid w:val="007106A0"/>
    <w:rsid w:val="00710FCF"/>
    <w:rsid w:val="00711347"/>
    <w:rsid w:val="007116D2"/>
    <w:rsid w:val="0071196D"/>
    <w:rsid w:val="00711BDB"/>
    <w:rsid w:val="00711F74"/>
    <w:rsid w:val="00713D78"/>
    <w:rsid w:val="00713F60"/>
    <w:rsid w:val="00714B89"/>
    <w:rsid w:val="00715DE0"/>
    <w:rsid w:val="0071663C"/>
    <w:rsid w:val="00716683"/>
    <w:rsid w:val="0071712F"/>
    <w:rsid w:val="007176AB"/>
    <w:rsid w:val="0071790E"/>
    <w:rsid w:val="00717AEA"/>
    <w:rsid w:val="007208C8"/>
    <w:rsid w:val="00720EDF"/>
    <w:rsid w:val="007213D1"/>
    <w:rsid w:val="00721D80"/>
    <w:rsid w:val="00722030"/>
    <w:rsid w:val="0072252B"/>
    <w:rsid w:val="00722D88"/>
    <w:rsid w:val="0072357B"/>
    <w:rsid w:val="00723650"/>
    <w:rsid w:val="00723758"/>
    <w:rsid w:val="00724C17"/>
    <w:rsid w:val="0072505C"/>
    <w:rsid w:val="007250A5"/>
    <w:rsid w:val="007254AA"/>
    <w:rsid w:val="00725911"/>
    <w:rsid w:val="00725AE5"/>
    <w:rsid w:val="00725B01"/>
    <w:rsid w:val="00725F2E"/>
    <w:rsid w:val="007267EE"/>
    <w:rsid w:val="0072680F"/>
    <w:rsid w:val="00726AF9"/>
    <w:rsid w:val="00726CB1"/>
    <w:rsid w:val="0072707E"/>
    <w:rsid w:val="007278E8"/>
    <w:rsid w:val="00727CA5"/>
    <w:rsid w:val="00727D85"/>
    <w:rsid w:val="007301F8"/>
    <w:rsid w:val="00730EBE"/>
    <w:rsid w:val="0073121E"/>
    <w:rsid w:val="00731224"/>
    <w:rsid w:val="007314E9"/>
    <w:rsid w:val="0073157B"/>
    <w:rsid w:val="00731812"/>
    <w:rsid w:val="00731881"/>
    <w:rsid w:val="007327C8"/>
    <w:rsid w:val="00732A27"/>
    <w:rsid w:val="00732AC5"/>
    <w:rsid w:val="00733949"/>
    <w:rsid w:val="00734285"/>
    <w:rsid w:val="0073468A"/>
    <w:rsid w:val="00734821"/>
    <w:rsid w:val="0073493E"/>
    <w:rsid w:val="00734A2C"/>
    <w:rsid w:val="007355C1"/>
    <w:rsid w:val="00736804"/>
    <w:rsid w:val="00740522"/>
    <w:rsid w:val="00740FFD"/>
    <w:rsid w:val="007412BB"/>
    <w:rsid w:val="00741F41"/>
    <w:rsid w:val="007429DF"/>
    <w:rsid w:val="00743155"/>
    <w:rsid w:val="007432C9"/>
    <w:rsid w:val="00743607"/>
    <w:rsid w:val="00743953"/>
    <w:rsid w:val="00744189"/>
    <w:rsid w:val="0074426B"/>
    <w:rsid w:val="00744E25"/>
    <w:rsid w:val="00745287"/>
    <w:rsid w:val="00745339"/>
    <w:rsid w:val="0074556F"/>
    <w:rsid w:val="007457E3"/>
    <w:rsid w:val="00745814"/>
    <w:rsid w:val="007458C4"/>
    <w:rsid w:val="007458E2"/>
    <w:rsid w:val="0074621B"/>
    <w:rsid w:val="00746426"/>
    <w:rsid w:val="00746D1A"/>
    <w:rsid w:val="007474BD"/>
    <w:rsid w:val="00750857"/>
    <w:rsid w:val="0075187F"/>
    <w:rsid w:val="00751E9E"/>
    <w:rsid w:val="00752A6F"/>
    <w:rsid w:val="0075309F"/>
    <w:rsid w:val="0075343B"/>
    <w:rsid w:val="00754060"/>
    <w:rsid w:val="007544EB"/>
    <w:rsid w:val="0075519F"/>
    <w:rsid w:val="00755420"/>
    <w:rsid w:val="00755896"/>
    <w:rsid w:val="00755A06"/>
    <w:rsid w:val="0075625F"/>
    <w:rsid w:val="007566D7"/>
    <w:rsid w:val="00756FF6"/>
    <w:rsid w:val="00757441"/>
    <w:rsid w:val="00757CC4"/>
    <w:rsid w:val="0076022D"/>
    <w:rsid w:val="00760324"/>
    <w:rsid w:val="007614A1"/>
    <w:rsid w:val="00762319"/>
    <w:rsid w:val="0076278D"/>
    <w:rsid w:val="00762ECB"/>
    <w:rsid w:val="007631C2"/>
    <w:rsid w:val="007633F8"/>
    <w:rsid w:val="007641EF"/>
    <w:rsid w:val="00764D98"/>
    <w:rsid w:val="00765805"/>
    <w:rsid w:val="007658B6"/>
    <w:rsid w:val="00766599"/>
    <w:rsid w:val="00766A81"/>
    <w:rsid w:val="007679B1"/>
    <w:rsid w:val="007703D4"/>
    <w:rsid w:val="00770A3C"/>
    <w:rsid w:val="007717AB"/>
    <w:rsid w:val="00772006"/>
    <w:rsid w:val="00772516"/>
    <w:rsid w:val="007725AB"/>
    <w:rsid w:val="00773516"/>
    <w:rsid w:val="00773754"/>
    <w:rsid w:val="007740AA"/>
    <w:rsid w:val="00774B01"/>
    <w:rsid w:val="00774B03"/>
    <w:rsid w:val="00774C8C"/>
    <w:rsid w:val="00774FC0"/>
    <w:rsid w:val="00775043"/>
    <w:rsid w:val="007753A0"/>
    <w:rsid w:val="0077569F"/>
    <w:rsid w:val="00775C06"/>
    <w:rsid w:val="00775E65"/>
    <w:rsid w:val="0077644F"/>
    <w:rsid w:val="0077653C"/>
    <w:rsid w:val="00776683"/>
    <w:rsid w:val="00776822"/>
    <w:rsid w:val="00777AF8"/>
    <w:rsid w:val="00777C21"/>
    <w:rsid w:val="0078020D"/>
    <w:rsid w:val="00780332"/>
    <w:rsid w:val="00780645"/>
    <w:rsid w:val="00780B89"/>
    <w:rsid w:val="00780E49"/>
    <w:rsid w:val="007814AA"/>
    <w:rsid w:val="0078200C"/>
    <w:rsid w:val="007822D4"/>
    <w:rsid w:val="0078264E"/>
    <w:rsid w:val="00782709"/>
    <w:rsid w:val="00783B58"/>
    <w:rsid w:val="00783ECE"/>
    <w:rsid w:val="0078449B"/>
    <w:rsid w:val="00784C45"/>
    <w:rsid w:val="00784ED0"/>
    <w:rsid w:val="00785572"/>
    <w:rsid w:val="007861CF"/>
    <w:rsid w:val="00786365"/>
    <w:rsid w:val="007866CA"/>
    <w:rsid w:val="00787060"/>
    <w:rsid w:val="0078769D"/>
    <w:rsid w:val="00787B48"/>
    <w:rsid w:val="00787B5E"/>
    <w:rsid w:val="007904EC"/>
    <w:rsid w:val="00791026"/>
    <w:rsid w:val="007916C3"/>
    <w:rsid w:val="00792374"/>
    <w:rsid w:val="00792ABF"/>
    <w:rsid w:val="007931B9"/>
    <w:rsid w:val="007943EA"/>
    <w:rsid w:val="00795218"/>
    <w:rsid w:val="00795E49"/>
    <w:rsid w:val="00795FF8"/>
    <w:rsid w:val="00796441"/>
    <w:rsid w:val="00796A5B"/>
    <w:rsid w:val="00796D1D"/>
    <w:rsid w:val="00797257"/>
    <w:rsid w:val="00797287"/>
    <w:rsid w:val="00797667"/>
    <w:rsid w:val="00797E39"/>
    <w:rsid w:val="007A068F"/>
    <w:rsid w:val="007A0C86"/>
    <w:rsid w:val="007A0FDD"/>
    <w:rsid w:val="007A131B"/>
    <w:rsid w:val="007A19E6"/>
    <w:rsid w:val="007A1B95"/>
    <w:rsid w:val="007A1C62"/>
    <w:rsid w:val="007A1C71"/>
    <w:rsid w:val="007A21FC"/>
    <w:rsid w:val="007A311A"/>
    <w:rsid w:val="007A330D"/>
    <w:rsid w:val="007A3634"/>
    <w:rsid w:val="007A368C"/>
    <w:rsid w:val="007A4CA8"/>
    <w:rsid w:val="007A50C0"/>
    <w:rsid w:val="007A581A"/>
    <w:rsid w:val="007A5850"/>
    <w:rsid w:val="007A68AB"/>
    <w:rsid w:val="007A6AD7"/>
    <w:rsid w:val="007A6DF9"/>
    <w:rsid w:val="007A7012"/>
    <w:rsid w:val="007A748C"/>
    <w:rsid w:val="007B0F9E"/>
    <w:rsid w:val="007B1097"/>
    <w:rsid w:val="007B115B"/>
    <w:rsid w:val="007B2385"/>
    <w:rsid w:val="007B2FC1"/>
    <w:rsid w:val="007B3037"/>
    <w:rsid w:val="007B3471"/>
    <w:rsid w:val="007B3FA8"/>
    <w:rsid w:val="007B410F"/>
    <w:rsid w:val="007B491F"/>
    <w:rsid w:val="007B4CC5"/>
    <w:rsid w:val="007B6E99"/>
    <w:rsid w:val="007B72AB"/>
    <w:rsid w:val="007B7A20"/>
    <w:rsid w:val="007C0F1D"/>
    <w:rsid w:val="007C1354"/>
    <w:rsid w:val="007C171D"/>
    <w:rsid w:val="007C1ED5"/>
    <w:rsid w:val="007C22A4"/>
    <w:rsid w:val="007C24CE"/>
    <w:rsid w:val="007C2756"/>
    <w:rsid w:val="007C2BA1"/>
    <w:rsid w:val="007C399A"/>
    <w:rsid w:val="007C6A17"/>
    <w:rsid w:val="007C6B35"/>
    <w:rsid w:val="007C72A3"/>
    <w:rsid w:val="007C7FC1"/>
    <w:rsid w:val="007D0358"/>
    <w:rsid w:val="007D0D91"/>
    <w:rsid w:val="007D0E44"/>
    <w:rsid w:val="007D1101"/>
    <w:rsid w:val="007D26CA"/>
    <w:rsid w:val="007D26DC"/>
    <w:rsid w:val="007D3834"/>
    <w:rsid w:val="007D3D10"/>
    <w:rsid w:val="007D4390"/>
    <w:rsid w:val="007D4398"/>
    <w:rsid w:val="007D4FE6"/>
    <w:rsid w:val="007D5783"/>
    <w:rsid w:val="007D69FB"/>
    <w:rsid w:val="007D6B64"/>
    <w:rsid w:val="007D6D9B"/>
    <w:rsid w:val="007D742F"/>
    <w:rsid w:val="007D791F"/>
    <w:rsid w:val="007D7CAA"/>
    <w:rsid w:val="007E0474"/>
    <w:rsid w:val="007E0AE6"/>
    <w:rsid w:val="007E0AF3"/>
    <w:rsid w:val="007E0B6D"/>
    <w:rsid w:val="007E0CC6"/>
    <w:rsid w:val="007E16C8"/>
    <w:rsid w:val="007E1EA8"/>
    <w:rsid w:val="007E28BC"/>
    <w:rsid w:val="007E3AF9"/>
    <w:rsid w:val="007E4151"/>
    <w:rsid w:val="007E42D8"/>
    <w:rsid w:val="007E44BB"/>
    <w:rsid w:val="007E47EE"/>
    <w:rsid w:val="007E4C82"/>
    <w:rsid w:val="007E4FE5"/>
    <w:rsid w:val="007E4FF4"/>
    <w:rsid w:val="007E50D5"/>
    <w:rsid w:val="007E53EE"/>
    <w:rsid w:val="007E66CD"/>
    <w:rsid w:val="007E66EC"/>
    <w:rsid w:val="007E67B7"/>
    <w:rsid w:val="007E6965"/>
    <w:rsid w:val="007E6DC3"/>
    <w:rsid w:val="007F04CC"/>
    <w:rsid w:val="007F0899"/>
    <w:rsid w:val="007F0961"/>
    <w:rsid w:val="007F13A8"/>
    <w:rsid w:val="007F2250"/>
    <w:rsid w:val="007F2757"/>
    <w:rsid w:val="007F2AFA"/>
    <w:rsid w:val="007F2B0C"/>
    <w:rsid w:val="007F30E5"/>
    <w:rsid w:val="007F3476"/>
    <w:rsid w:val="007F352F"/>
    <w:rsid w:val="007F370E"/>
    <w:rsid w:val="007F378B"/>
    <w:rsid w:val="007F3DA2"/>
    <w:rsid w:val="007F4297"/>
    <w:rsid w:val="007F4344"/>
    <w:rsid w:val="007F44EF"/>
    <w:rsid w:val="007F5136"/>
    <w:rsid w:val="007F62A9"/>
    <w:rsid w:val="007F6EA7"/>
    <w:rsid w:val="007F704D"/>
    <w:rsid w:val="007F7592"/>
    <w:rsid w:val="007F7711"/>
    <w:rsid w:val="007F77D9"/>
    <w:rsid w:val="007F77FE"/>
    <w:rsid w:val="007F7847"/>
    <w:rsid w:val="007F7923"/>
    <w:rsid w:val="007F7D11"/>
    <w:rsid w:val="007F7F6C"/>
    <w:rsid w:val="007F7FAD"/>
    <w:rsid w:val="00800234"/>
    <w:rsid w:val="008004F7"/>
    <w:rsid w:val="008006E0"/>
    <w:rsid w:val="0080096E"/>
    <w:rsid w:val="008019AE"/>
    <w:rsid w:val="00801F0C"/>
    <w:rsid w:val="00803743"/>
    <w:rsid w:val="008039DB"/>
    <w:rsid w:val="00803D1D"/>
    <w:rsid w:val="008046BF"/>
    <w:rsid w:val="0080598C"/>
    <w:rsid w:val="00806128"/>
    <w:rsid w:val="008061A2"/>
    <w:rsid w:val="00806213"/>
    <w:rsid w:val="0080662C"/>
    <w:rsid w:val="008068E6"/>
    <w:rsid w:val="00806B08"/>
    <w:rsid w:val="00806D1D"/>
    <w:rsid w:val="0080771E"/>
    <w:rsid w:val="00807D44"/>
    <w:rsid w:val="00807FB2"/>
    <w:rsid w:val="008100A3"/>
    <w:rsid w:val="008108A6"/>
    <w:rsid w:val="00812122"/>
    <w:rsid w:val="00812523"/>
    <w:rsid w:val="008133D7"/>
    <w:rsid w:val="008143C0"/>
    <w:rsid w:val="0081441E"/>
    <w:rsid w:val="008147B8"/>
    <w:rsid w:val="00814881"/>
    <w:rsid w:val="00814A99"/>
    <w:rsid w:val="00814B04"/>
    <w:rsid w:val="00814E29"/>
    <w:rsid w:val="0081571A"/>
    <w:rsid w:val="008157DD"/>
    <w:rsid w:val="008157E5"/>
    <w:rsid w:val="00815A94"/>
    <w:rsid w:val="00815D99"/>
    <w:rsid w:val="00815F79"/>
    <w:rsid w:val="00816DEE"/>
    <w:rsid w:val="0081782D"/>
    <w:rsid w:val="00820369"/>
    <w:rsid w:val="0082045A"/>
    <w:rsid w:val="0082136B"/>
    <w:rsid w:val="00821689"/>
    <w:rsid w:val="0082178E"/>
    <w:rsid w:val="00821895"/>
    <w:rsid w:val="00821AE0"/>
    <w:rsid w:val="00821C60"/>
    <w:rsid w:val="00822DDE"/>
    <w:rsid w:val="008236EF"/>
    <w:rsid w:val="00823726"/>
    <w:rsid w:val="00823A23"/>
    <w:rsid w:val="00823B15"/>
    <w:rsid w:val="00823C38"/>
    <w:rsid w:val="00823E99"/>
    <w:rsid w:val="00824090"/>
    <w:rsid w:val="008252E1"/>
    <w:rsid w:val="008254AA"/>
    <w:rsid w:val="008255FC"/>
    <w:rsid w:val="00826518"/>
    <w:rsid w:val="00826B47"/>
    <w:rsid w:val="00827234"/>
    <w:rsid w:val="008278FC"/>
    <w:rsid w:val="00827B3B"/>
    <w:rsid w:val="00827ED8"/>
    <w:rsid w:val="00830027"/>
    <w:rsid w:val="008306B0"/>
    <w:rsid w:val="0083086B"/>
    <w:rsid w:val="008308C3"/>
    <w:rsid w:val="00830D23"/>
    <w:rsid w:val="00830DF6"/>
    <w:rsid w:val="008315E0"/>
    <w:rsid w:val="00831993"/>
    <w:rsid w:val="00831E95"/>
    <w:rsid w:val="00832491"/>
    <w:rsid w:val="00832E0E"/>
    <w:rsid w:val="00832F40"/>
    <w:rsid w:val="00834451"/>
    <w:rsid w:val="008359CE"/>
    <w:rsid w:val="00835A44"/>
    <w:rsid w:val="0083611D"/>
    <w:rsid w:val="008376AC"/>
    <w:rsid w:val="008377B5"/>
    <w:rsid w:val="008403F5"/>
    <w:rsid w:val="00841168"/>
    <w:rsid w:val="00841854"/>
    <w:rsid w:val="0084196D"/>
    <w:rsid w:val="00841D39"/>
    <w:rsid w:val="008424AF"/>
    <w:rsid w:val="008424F3"/>
    <w:rsid w:val="00842C4A"/>
    <w:rsid w:val="00843171"/>
    <w:rsid w:val="008434B6"/>
    <w:rsid w:val="00843A0A"/>
    <w:rsid w:val="00843BD5"/>
    <w:rsid w:val="00844160"/>
    <w:rsid w:val="00844209"/>
    <w:rsid w:val="00845484"/>
    <w:rsid w:val="00845935"/>
    <w:rsid w:val="00845CF5"/>
    <w:rsid w:val="0084607C"/>
    <w:rsid w:val="00846687"/>
    <w:rsid w:val="008470CA"/>
    <w:rsid w:val="008477F6"/>
    <w:rsid w:val="00847B58"/>
    <w:rsid w:val="00847CD1"/>
    <w:rsid w:val="00850DFD"/>
    <w:rsid w:val="00851D3A"/>
    <w:rsid w:val="008526E8"/>
    <w:rsid w:val="0085354D"/>
    <w:rsid w:val="00853C4A"/>
    <w:rsid w:val="00854B73"/>
    <w:rsid w:val="008557F4"/>
    <w:rsid w:val="00855FF3"/>
    <w:rsid w:val="0085619C"/>
    <w:rsid w:val="008566BA"/>
    <w:rsid w:val="0085670A"/>
    <w:rsid w:val="008569C1"/>
    <w:rsid w:val="0085749A"/>
    <w:rsid w:val="00857507"/>
    <w:rsid w:val="008576A0"/>
    <w:rsid w:val="00857B60"/>
    <w:rsid w:val="0086001D"/>
    <w:rsid w:val="0086177D"/>
    <w:rsid w:val="00861863"/>
    <w:rsid w:val="00861909"/>
    <w:rsid w:val="00862541"/>
    <w:rsid w:val="00862630"/>
    <w:rsid w:val="0086273E"/>
    <w:rsid w:val="00862DD9"/>
    <w:rsid w:val="00862DDF"/>
    <w:rsid w:val="00863D6C"/>
    <w:rsid w:val="0086452F"/>
    <w:rsid w:val="008647DC"/>
    <w:rsid w:val="0086559C"/>
    <w:rsid w:val="00866563"/>
    <w:rsid w:val="00870735"/>
    <w:rsid w:val="00870887"/>
    <w:rsid w:val="008708C6"/>
    <w:rsid w:val="008713B7"/>
    <w:rsid w:val="00871C10"/>
    <w:rsid w:val="00871DB5"/>
    <w:rsid w:val="00872151"/>
    <w:rsid w:val="00872395"/>
    <w:rsid w:val="00872503"/>
    <w:rsid w:val="0087344B"/>
    <w:rsid w:val="00873B84"/>
    <w:rsid w:val="00873D23"/>
    <w:rsid w:val="00874178"/>
    <w:rsid w:val="008742B2"/>
    <w:rsid w:val="0087461D"/>
    <w:rsid w:val="00874C1E"/>
    <w:rsid w:val="008750E5"/>
    <w:rsid w:val="00875864"/>
    <w:rsid w:val="008764F0"/>
    <w:rsid w:val="00876562"/>
    <w:rsid w:val="00877C0D"/>
    <w:rsid w:val="00877D65"/>
    <w:rsid w:val="00880791"/>
    <w:rsid w:val="00880879"/>
    <w:rsid w:val="00880D2D"/>
    <w:rsid w:val="00881052"/>
    <w:rsid w:val="00882901"/>
    <w:rsid w:val="00882B9E"/>
    <w:rsid w:val="00882CBE"/>
    <w:rsid w:val="00882DB0"/>
    <w:rsid w:val="00883340"/>
    <w:rsid w:val="008833C3"/>
    <w:rsid w:val="00883A6A"/>
    <w:rsid w:val="00883AE9"/>
    <w:rsid w:val="00883F21"/>
    <w:rsid w:val="00883F45"/>
    <w:rsid w:val="008840CF"/>
    <w:rsid w:val="008840DF"/>
    <w:rsid w:val="00884B39"/>
    <w:rsid w:val="008854A8"/>
    <w:rsid w:val="00886805"/>
    <w:rsid w:val="00890338"/>
    <w:rsid w:val="0089082E"/>
    <w:rsid w:val="00890B8A"/>
    <w:rsid w:val="00890C41"/>
    <w:rsid w:val="0089131E"/>
    <w:rsid w:val="00891648"/>
    <w:rsid w:val="00891D75"/>
    <w:rsid w:val="00892312"/>
    <w:rsid w:val="0089250B"/>
    <w:rsid w:val="00892722"/>
    <w:rsid w:val="00892AD0"/>
    <w:rsid w:val="00892B92"/>
    <w:rsid w:val="00892C6D"/>
    <w:rsid w:val="008930EF"/>
    <w:rsid w:val="00893797"/>
    <w:rsid w:val="00893975"/>
    <w:rsid w:val="00894288"/>
    <w:rsid w:val="008944AC"/>
    <w:rsid w:val="00894643"/>
    <w:rsid w:val="008947A0"/>
    <w:rsid w:val="008950CC"/>
    <w:rsid w:val="0089555F"/>
    <w:rsid w:val="00895809"/>
    <w:rsid w:val="00895C40"/>
    <w:rsid w:val="00896090"/>
    <w:rsid w:val="00896557"/>
    <w:rsid w:val="008967C1"/>
    <w:rsid w:val="00896A2D"/>
    <w:rsid w:val="00896AC9"/>
    <w:rsid w:val="00897506"/>
    <w:rsid w:val="0089797A"/>
    <w:rsid w:val="00897E27"/>
    <w:rsid w:val="008A07C9"/>
    <w:rsid w:val="008A0B9A"/>
    <w:rsid w:val="008A0C45"/>
    <w:rsid w:val="008A1A4A"/>
    <w:rsid w:val="008A22D2"/>
    <w:rsid w:val="008A24A9"/>
    <w:rsid w:val="008A2530"/>
    <w:rsid w:val="008A29B7"/>
    <w:rsid w:val="008A2A9F"/>
    <w:rsid w:val="008A3EA5"/>
    <w:rsid w:val="008A4406"/>
    <w:rsid w:val="008A44BF"/>
    <w:rsid w:val="008A450C"/>
    <w:rsid w:val="008A4624"/>
    <w:rsid w:val="008A4979"/>
    <w:rsid w:val="008A4B18"/>
    <w:rsid w:val="008A51A7"/>
    <w:rsid w:val="008A6768"/>
    <w:rsid w:val="008A6802"/>
    <w:rsid w:val="008A69BB"/>
    <w:rsid w:val="008A706E"/>
    <w:rsid w:val="008A7997"/>
    <w:rsid w:val="008A7AE4"/>
    <w:rsid w:val="008B0842"/>
    <w:rsid w:val="008B097A"/>
    <w:rsid w:val="008B0B6D"/>
    <w:rsid w:val="008B1677"/>
    <w:rsid w:val="008B1C84"/>
    <w:rsid w:val="008B2946"/>
    <w:rsid w:val="008B2CE1"/>
    <w:rsid w:val="008B342E"/>
    <w:rsid w:val="008B43BC"/>
    <w:rsid w:val="008B539E"/>
    <w:rsid w:val="008B5668"/>
    <w:rsid w:val="008B6B2C"/>
    <w:rsid w:val="008B7055"/>
    <w:rsid w:val="008B7736"/>
    <w:rsid w:val="008B79A9"/>
    <w:rsid w:val="008B7A08"/>
    <w:rsid w:val="008B7D42"/>
    <w:rsid w:val="008C00B9"/>
    <w:rsid w:val="008C0C5A"/>
    <w:rsid w:val="008C0CC3"/>
    <w:rsid w:val="008C13EA"/>
    <w:rsid w:val="008C1BAB"/>
    <w:rsid w:val="008C2221"/>
    <w:rsid w:val="008C26E0"/>
    <w:rsid w:val="008C2B2C"/>
    <w:rsid w:val="008C2EBF"/>
    <w:rsid w:val="008C34E0"/>
    <w:rsid w:val="008C3859"/>
    <w:rsid w:val="008C3AC4"/>
    <w:rsid w:val="008C3FA9"/>
    <w:rsid w:val="008C47E7"/>
    <w:rsid w:val="008C4A02"/>
    <w:rsid w:val="008C556F"/>
    <w:rsid w:val="008C59FA"/>
    <w:rsid w:val="008C5DD6"/>
    <w:rsid w:val="008C6576"/>
    <w:rsid w:val="008C6C79"/>
    <w:rsid w:val="008C6F8B"/>
    <w:rsid w:val="008C6FFB"/>
    <w:rsid w:val="008C77E7"/>
    <w:rsid w:val="008C79E7"/>
    <w:rsid w:val="008D019E"/>
    <w:rsid w:val="008D0A19"/>
    <w:rsid w:val="008D1119"/>
    <w:rsid w:val="008D1982"/>
    <w:rsid w:val="008D21CA"/>
    <w:rsid w:val="008D234F"/>
    <w:rsid w:val="008D2C4B"/>
    <w:rsid w:val="008D40B5"/>
    <w:rsid w:val="008D4CD8"/>
    <w:rsid w:val="008D66BE"/>
    <w:rsid w:val="008D6B17"/>
    <w:rsid w:val="008D73EF"/>
    <w:rsid w:val="008D7446"/>
    <w:rsid w:val="008D7679"/>
    <w:rsid w:val="008D7928"/>
    <w:rsid w:val="008E0A9A"/>
    <w:rsid w:val="008E1709"/>
    <w:rsid w:val="008E176B"/>
    <w:rsid w:val="008E18A7"/>
    <w:rsid w:val="008E1E01"/>
    <w:rsid w:val="008E2696"/>
    <w:rsid w:val="008E2728"/>
    <w:rsid w:val="008E300B"/>
    <w:rsid w:val="008E376F"/>
    <w:rsid w:val="008E39C3"/>
    <w:rsid w:val="008E4B31"/>
    <w:rsid w:val="008E4C12"/>
    <w:rsid w:val="008E4DF7"/>
    <w:rsid w:val="008E4F5B"/>
    <w:rsid w:val="008E5228"/>
    <w:rsid w:val="008E54B3"/>
    <w:rsid w:val="008E551E"/>
    <w:rsid w:val="008E5737"/>
    <w:rsid w:val="008E67DE"/>
    <w:rsid w:val="008E764D"/>
    <w:rsid w:val="008E7C8B"/>
    <w:rsid w:val="008E7DB3"/>
    <w:rsid w:val="008F0634"/>
    <w:rsid w:val="008F07B4"/>
    <w:rsid w:val="008F148C"/>
    <w:rsid w:val="008F14E9"/>
    <w:rsid w:val="008F23F6"/>
    <w:rsid w:val="008F2AA8"/>
    <w:rsid w:val="008F2B12"/>
    <w:rsid w:val="008F36CB"/>
    <w:rsid w:val="008F39B4"/>
    <w:rsid w:val="008F3EA4"/>
    <w:rsid w:val="008F4D1A"/>
    <w:rsid w:val="008F5490"/>
    <w:rsid w:val="008F5B15"/>
    <w:rsid w:val="008F5EDA"/>
    <w:rsid w:val="008F6FEC"/>
    <w:rsid w:val="008F71A0"/>
    <w:rsid w:val="008F75F0"/>
    <w:rsid w:val="008F7FE8"/>
    <w:rsid w:val="00900086"/>
    <w:rsid w:val="009015EF"/>
    <w:rsid w:val="009017D3"/>
    <w:rsid w:val="00901D66"/>
    <w:rsid w:val="00901FE7"/>
    <w:rsid w:val="00902961"/>
    <w:rsid w:val="00902D7D"/>
    <w:rsid w:val="0090396E"/>
    <w:rsid w:val="00903DA4"/>
    <w:rsid w:val="00903EBD"/>
    <w:rsid w:val="009046A6"/>
    <w:rsid w:val="00904D30"/>
    <w:rsid w:val="00905067"/>
    <w:rsid w:val="00905F49"/>
    <w:rsid w:val="0090644E"/>
    <w:rsid w:val="009069C8"/>
    <w:rsid w:val="00906D79"/>
    <w:rsid w:val="00906F69"/>
    <w:rsid w:val="009072FA"/>
    <w:rsid w:val="00910770"/>
    <w:rsid w:val="009107C8"/>
    <w:rsid w:val="009113A7"/>
    <w:rsid w:val="00911542"/>
    <w:rsid w:val="00911666"/>
    <w:rsid w:val="00912824"/>
    <w:rsid w:val="00913708"/>
    <w:rsid w:val="009137DD"/>
    <w:rsid w:val="00913A2E"/>
    <w:rsid w:val="00913B20"/>
    <w:rsid w:val="00913B21"/>
    <w:rsid w:val="009147B0"/>
    <w:rsid w:val="00914FE7"/>
    <w:rsid w:val="00916068"/>
    <w:rsid w:val="00916499"/>
    <w:rsid w:val="0091655D"/>
    <w:rsid w:val="0091659F"/>
    <w:rsid w:val="009201ED"/>
    <w:rsid w:val="0092098B"/>
    <w:rsid w:val="00920C0A"/>
    <w:rsid w:val="00920CDE"/>
    <w:rsid w:val="009222D7"/>
    <w:rsid w:val="0092249F"/>
    <w:rsid w:val="00922B0D"/>
    <w:rsid w:val="00922CCF"/>
    <w:rsid w:val="00923012"/>
    <w:rsid w:val="00923524"/>
    <w:rsid w:val="00923863"/>
    <w:rsid w:val="00924865"/>
    <w:rsid w:val="00924A07"/>
    <w:rsid w:val="00925B63"/>
    <w:rsid w:val="00925DD3"/>
    <w:rsid w:val="00925F14"/>
    <w:rsid w:val="00926570"/>
    <w:rsid w:val="00926F74"/>
    <w:rsid w:val="009271D4"/>
    <w:rsid w:val="00927314"/>
    <w:rsid w:val="00930094"/>
    <w:rsid w:val="0093037D"/>
    <w:rsid w:val="00930787"/>
    <w:rsid w:val="00930A9D"/>
    <w:rsid w:val="00930C2D"/>
    <w:rsid w:val="00931958"/>
    <w:rsid w:val="00931A9C"/>
    <w:rsid w:val="00931B8E"/>
    <w:rsid w:val="00931EEE"/>
    <w:rsid w:val="009328D5"/>
    <w:rsid w:val="009334F8"/>
    <w:rsid w:val="00933971"/>
    <w:rsid w:val="00934069"/>
    <w:rsid w:val="009343B6"/>
    <w:rsid w:val="00934CCA"/>
    <w:rsid w:val="00934E51"/>
    <w:rsid w:val="00935053"/>
    <w:rsid w:val="0093531C"/>
    <w:rsid w:val="009354BC"/>
    <w:rsid w:val="009360EF"/>
    <w:rsid w:val="00936BE0"/>
    <w:rsid w:val="009372F4"/>
    <w:rsid w:val="00937CF1"/>
    <w:rsid w:val="00937D13"/>
    <w:rsid w:val="0094089C"/>
    <w:rsid w:val="00940C5E"/>
    <w:rsid w:val="00941220"/>
    <w:rsid w:val="009416AB"/>
    <w:rsid w:val="0094188A"/>
    <w:rsid w:val="0094217C"/>
    <w:rsid w:val="009424D9"/>
    <w:rsid w:val="00942688"/>
    <w:rsid w:val="00942F72"/>
    <w:rsid w:val="009433F2"/>
    <w:rsid w:val="00943F0B"/>
    <w:rsid w:val="00944E8A"/>
    <w:rsid w:val="009457C2"/>
    <w:rsid w:val="00945D9D"/>
    <w:rsid w:val="00945EDD"/>
    <w:rsid w:val="009462C9"/>
    <w:rsid w:val="00946525"/>
    <w:rsid w:val="00946C59"/>
    <w:rsid w:val="009477BE"/>
    <w:rsid w:val="00947980"/>
    <w:rsid w:val="00947B82"/>
    <w:rsid w:val="0095010E"/>
    <w:rsid w:val="0095014F"/>
    <w:rsid w:val="00950272"/>
    <w:rsid w:val="00950D9B"/>
    <w:rsid w:val="00951020"/>
    <w:rsid w:val="00951167"/>
    <w:rsid w:val="0095123A"/>
    <w:rsid w:val="009533C9"/>
    <w:rsid w:val="00953886"/>
    <w:rsid w:val="00954269"/>
    <w:rsid w:val="0095446C"/>
    <w:rsid w:val="0095582C"/>
    <w:rsid w:val="00955F02"/>
    <w:rsid w:val="009563F6"/>
    <w:rsid w:val="00956939"/>
    <w:rsid w:val="00956CCC"/>
    <w:rsid w:val="00957513"/>
    <w:rsid w:val="00960624"/>
    <w:rsid w:val="009606A3"/>
    <w:rsid w:val="00960D24"/>
    <w:rsid w:val="009613C2"/>
    <w:rsid w:val="00961A0B"/>
    <w:rsid w:val="00961B11"/>
    <w:rsid w:val="00962661"/>
    <w:rsid w:val="009626F0"/>
    <w:rsid w:val="00962EAF"/>
    <w:rsid w:val="009637D9"/>
    <w:rsid w:val="009644B2"/>
    <w:rsid w:val="0096588E"/>
    <w:rsid w:val="0096598D"/>
    <w:rsid w:val="00966A85"/>
    <w:rsid w:val="00966FC7"/>
    <w:rsid w:val="0096711F"/>
    <w:rsid w:val="00970D87"/>
    <w:rsid w:val="00972398"/>
    <w:rsid w:val="00972803"/>
    <w:rsid w:val="009728D9"/>
    <w:rsid w:val="00972BAD"/>
    <w:rsid w:val="00973285"/>
    <w:rsid w:val="00973E0A"/>
    <w:rsid w:val="00974550"/>
    <w:rsid w:val="00974751"/>
    <w:rsid w:val="00974776"/>
    <w:rsid w:val="009747A9"/>
    <w:rsid w:val="00974F4F"/>
    <w:rsid w:val="0097524C"/>
    <w:rsid w:val="00975B81"/>
    <w:rsid w:val="00975D6E"/>
    <w:rsid w:val="00976F46"/>
    <w:rsid w:val="0097700E"/>
    <w:rsid w:val="0097710D"/>
    <w:rsid w:val="00977BA2"/>
    <w:rsid w:val="00977EDC"/>
    <w:rsid w:val="00977FEC"/>
    <w:rsid w:val="00980108"/>
    <w:rsid w:val="0098081C"/>
    <w:rsid w:val="009810F3"/>
    <w:rsid w:val="0098146F"/>
    <w:rsid w:val="009816EF"/>
    <w:rsid w:val="00981E2B"/>
    <w:rsid w:val="00981F69"/>
    <w:rsid w:val="00982AD7"/>
    <w:rsid w:val="00983082"/>
    <w:rsid w:val="00983B47"/>
    <w:rsid w:val="00983C42"/>
    <w:rsid w:val="009844F1"/>
    <w:rsid w:val="00984BA0"/>
    <w:rsid w:val="00984D53"/>
    <w:rsid w:val="00985E65"/>
    <w:rsid w:val="00985F20"/>
    <w:rsid w:val="009861BA"/>
    <w:rsid w:val="009874B4"/>
    <w:rsid w:val="00990144"/>
    <w:rsid w:val="00991121"/>
    <w:rsid w:val="00991187"/>
    <w:rsid w:val="00991BF8"/>
    <w:rsid w:val="0099225D"/>
    <w:rsid w:val="009927A2"/>
    <w:rsid w:val="0099296E"/>
    <w:rsid w:val="00993020"/>
    <w:rsid w:val="00993D40"/>
    <w:rsid w:val="00993FDD"/>
    <w:rsid w:val="009944EA"/>
    <w:rsid w:val="009957C3"/>
    <w:rsid w:val="00995849"/>
    <w:rsid w:val="009960DD"/>
    <w:rsid w:val="00996EE6"/>
    <w:rsid w:val="00996F4B"/>
    <w:rsid w:val="00996FAC"/>
    <w:rsid w:val="009A1193"/>
    <w:rsid w:val="009A1225"/>
    <w:rsid w:val="009A12E2"/>
    <w:rsid w:val="009A1C4A"/>
    <w:rsid w:val="009A24BE"/>
    <w:rsid w:val="009A2E6D"/>
    <w:rsid w:val="009A3413"/>
    <w:rsid w:val="009A35EC"/>
    <w:rsid w:val="009A4A97"/>
    <w:rsid w:val="009A4F08"/>
    <w:rsid w:val="009A52F3"/>
    <w:rsid w:val="009A60DD"/>
    <w:rsid w:val="009A6E98"/>
    <w:rsid w:val="009A759D"/>
    <w:rsid w:val="009B003E"/>
    <w:rsid w:val="009B09E8"/>
    <w:rsid w:val="009B222E"/>
    <w:rsid w:val="009B2D0C"/>
    <w:rsid w:val="009B3651"/>
    <w:rsid w:val="009B376D"/>
    <w:rsid w:val="009B491E"/>
    <w:rsid w:val="009B52F4"/>
    <w:rsid w:val="009B5B56"/>
    <w:rsid w:val="009B78E9"/>
    <w:rsid w:val="009B7AB4"/>
    <w:rsid w:val="009C192E"/>
    <w:rsid w:val="009C1EF0"/>
    <w:rsid w:val="009C1FF3"/>
    <w:rsid w:val="009C2355"/>
    <w:rsid w:val="009C2D11"/>
    <w:rsid w:val="009C2E11"/>
    <w:rsid w:val="009C3916"/>
    <w:rsid w:val="009C3E41"/>
    <w:rsid w:val="009C40F2"/>
    <w:rsid w:val="009C464E"/>
    <w:rsid w:val="009C4CDD"/>
    <w:rsid w:val="009C4F80"/>
    <w:rsid w:val="009C5F5E"/>
    <w:rsid w:val="009C6AC1"/>
    <w:rsid w:val="009C72C5"/>
    <w:rsid w:val="009C7554"/>
    <w:rsid w:val="009C7746"/>
    <w:rsid w:val="009C7E09"/>
    <w:rsid w:val="009D00F2"/>
    <w:rsid w:val="009D06AE"/>
    <w:rsid w:val="009D142A"/>
    <w:rsid w:val="009D15EE"/>
    <w:rsid w:val="009D1EC7"/>
    <w:rsid w:val="009D1FF0"/>
    <w:rsid w:val="009D2728"/>
    <w:rsid w:val="009D2B85"/>
    <w:rsid w:val="009D308C"/>
    <w:rsid w:val="009D37DA"/>
    <w:rsid w:val="009D4898"/>
    <w:rsid w:val="009D497A"/>
    <w:rsid w:val="009D4B94"/>
    <w:rsid w:val="009D4E56"/>
    <w:rsid w:val="009D51B9"/>
    <w:rsid w:val="009D5300"/>
    <w:rsid w:val="009D62DD"/>
    <w:rsid w:val="009D6C49"/>
    <w:rsid w:val="009D6D60"/>
    <w:rsid w:val="009D75ED"/>
    <w:rsid w:val="009D7605"/>
    <w:rsid w:val="009D7BCE"/>
    <w:rsid w:val="009D7FEC"/>
    <w:rsid w:val="009E00F6"/>
    <w:rsid w:val="009E0941"/>
    <w:rsid w:val="009E12FE"/>
    <w:rsid w:val="009E1E46"/>
    <w:rsid w:val="009E2C71"/>
    <w:rsid w:val="009E2E23"/>
    <w:rsid w:val="009E301C"/>
    <w:rsid w:val="009E3377"/>
    <w:rsid w:val="009E403B"/>
    <w:rsid w:val="009E469A"/>
    <w:rsid w:val="009E4B6A"/>
    <w:rsid w:val="009E56C6"/>
    <w:rsid w:val="009E64D1"/>
    <w:rsid w:val="009E6B63"/>
    <w:rsid w:val="009E6EB1"/>
    <w:rsid w:val="009E73B3"/>
    <w:rsid w:val="009E77DD"/>
    <w:rsid w:val="009F0103"/>
    <w:rsid w:val="009F0AD0"/>
    <w:rsid w:val="009F1332"/>
    <w:rsid w:val="009F2338"/>
    <w:rsid w:val="009F292B"/>
    <w:rsid w:val="009F2E01"/>
    <w:rsid w:val="009F38FD"/>
    <w:rsid w:val="009F3999"/>
    <w:rsid w:val="009F4651"/>
    <w:rsid w:val="009F4816"/>
    <w:rsid w:val="009F4857"/>
    <w:rsid w:val="009F4DD1"/>
    <w:rsid w:val="009F5099"/>
    <w:rsid w:val="009F58FF"/>
    <w:rsid w:val="009F5BD9"/>
    <w:rsid w:val="009F610C"/>
    <w:rsid w:val="009F6478"/>
    <w:rsid w:val="009F661E"/>
    <w:rsid w:val="009F6AB1"/>
    <w:rsid w:val="009F6D59"/>
    <w:rsid w:val="009F7794"/>
    <w:rsid w:val="009F7C3E"/>
    <w:rsid w:val="009F7EB4"/>
    <w:rsid w:val="00A0035A"/>
    <w:rsid w:val="00A00443"/>
    <w:rsid w:val="00A018AE"/>
    <w:rsid w:val="00A01A3D"/>
    <w:rsid w:val="00A02086"/>
    <w:rsid w:val="00A024A4"/>
    <w:rsid w:val="00A03498"/>
    <w:rsid w:val="00A036D1"/>
    <w:rsid w:val="00A03CE9"/>
    <w:rsid w:val="00A04096"/>
    <w:rsid w:val="00A040F2"/>
    <w:rsid w:val="00A04847"/>
    <w:rsid w:val="00A060A2"/>
    <w:rsid w:val="00A06A5F"/>
    <w:rsid w:val="00A074E7"/>
    <w:rsid w:val="00A077BD"/>
    <w:rsid w:val="00A07F3F"/>
    <w:rsid w:val="00A10035"/>
    <w:rsid w:val="00A10507"/>
    <w:rsid w:val="00A1076E"/>
    <w:rsid w:val="00A108FA"/>
    <w:rsid w:val="00A111A4"/>
    <w:rsid w:val="00A112DB"/>
    <w:rsid w:val="00A114CA"/>
    <w:rsid w:val="00A1183A"/>
    <w:rsid w:val="00A11E07"/>
    <w:rsid w:val="00A120AA"/>
    <w:rsid w:val="00A129B0"/>
    <w:rsid w:val="00A12F22"/>
    <w:rsid w:val="00A138A7"/>
    <w:rsid w:val="00A139C6"/>
    <w:rsid w:val="00A1432D"/>
    <w:rsid w:val="00A146AF"/>
    <w:rsid w:val="00A159EA"/>
    <w:rsid w:val="00A15AB0"/>
    <w:rsid w:val="00A16B8A"/>
    <w:rsid w:val="00A16EA6"/>
    <w:rsid w:val="00A17A12"/>
    <w:rsid w:val="00A2037E"/>
    <w:rsid w:val="00A206A5"/>
    <w:rsid w:val="00A20D0B"/>
    <w:rsid w:val="00A2105C"/>
    <w:rsid w:val="00A21238"/>
    <w:rsid w:val="00A217AD"/>
    <w:rsid w:val="00A217EB"/>
    <w:rsid w:val="00A219C9"/>
    <w:rsid w:val="00A22420"/>
    <w:rsid w:val="00A22998"/>
    <w:rsid w:val="00A22D9D"/>
    <w:rsid w:val="00A23008"/>
    <w:rsid w:val="00A230B0"/>
    <w:rsid w:val="00A240C9"/>
    <w:rsid w:val="00A249BB"/>
    <w:rsid w:val="00A24F33"/>
    <w:rsid w:val="00A259E0"/>
    <w:rsid w:val="00A25DD3"/>
    <w:rsid w:val="00A26BCD"/>
    <w:rsid w:val="00A2745F"/>
    <w:rsid w:val="00A27FA2"/>
    <w:rsid w:val="00A30F8F"/>
    <w:rsid w:val="00A319EC"/>
    <w:rsid w:val="00A32137"/>
    <w:rsid w:val="00A321FA"/>
    <w:rsid w:val="00A32C41"/>
    <w:rsid w:val="00A32D11"/>
    <w:rsid w:val="00A32F9E"/>
    <w:rsid w:val="00A330FB"/>
    <w:rsid w:val="00A33340"/>
    <w:rsid w:val="00A33EC2"/>
    <w:rsid w:val="00A33FD2"/>
    <w:rsid w:val="00A34235"/>
    <w:rsid w:val="00A34454"/>
    <w:rsid w:val="00A34784"/>
    <w:rsid w:val="00A36208"/>
    <w:rsid w:val="00A3674B"/>
    <w:rsid w:val="00A36A4B"/>
    <w:rsid w:val="00A36F81"/>
    <w:rsid w:val="00A371ED"/>
    <w:rsid w:val="00A37659"/>
    <w:rsid w:val="00A376CB"/>
    <w:rsid w:val="00A376D0"/>
    <w:rsid w:val="00A37BA4"/>
    <w:rsid w:val="00A40257"/>
    <w:rsid w:val="00A40E47"/>
    <w:rsid w:val="00A415C2"/>
    <w:rsid w:val="00A41751"/>
    <w:rsid w:val="00A419EE"/>
    <w:rsid w:val="00A42CAE"/>
    <w:rsid w:val="00A42CE2"/>
    <w:rsid w:val="00A43654"/>
    <w:rsid w:val="00A4475F"/>
    <w:rsid w:val="00A45D1E"/>
    <w:rsid w:val="00A46054"/>
    <w:rsid w:val="00A461CF"/>
    <w:rsid w:val="00A46527"/>
    <w:rsid w:val="00A4659B"/>
    <w:rsid w:val="00A46CFC"/>
    <w:rsid w:val="00A46EC0"/>
    <w:rsid w:val="00A46FF8"/>
    <w:rsid w:val="00A50769"/>
    <w:rsid w:val="00A5092A"/>
    <w:rsid w:val="00A51932"/>
    <w:rsid w:val="00A51CFC"/>
    <w:rsid w:val="00A52376"/>
    <w:rsid w:val="00A53222"/>
    <w:rsid w:val="00A53BD1"/>
    <w:rsid w:val="00A53E2B"/>
    <w:rsid w:val="00A5414B"/>
    <w:rsid w:val="00A5460A"/>
    <w:rsid w:val="00A5485D"/>
    <w:rsid w:val="00A553DB"/>
    <w:rsid w:val="00A55F97"/>
    <w:rsid w:val="00A569A9"/>
    <w:rsid w:val="00A569D9"/>
    <w:rsid w:val="00A5771F"/>
    <w:rsid w:val="00A57824"/>
    <w:rsid w:val="00A5797A"/>
    <w:rsid w:val="00A57AE3"/>
    <w:rsid w:val="00A60E8C"/>
    <w:rsid w:val="00A60F2A"/>
    <w:rsid w:val="00A6122B"/>
    <w:rsid w:val="00A61534"/>
    <w:rsid w:val="00A616BB"/>
    <w:rsid w:val="00A617DC"/>
    <w:rsid w:val="00A620FD"/>
    <w:rsid w:val="00A62298"/>
    <w:rsid w:val="00A62981"/>
    <w:rsid w:val="00A629C4"/>
    <w:rsid w:val="00A64D2C"/>
    <w:rsid w:val="00A64EBD"/>
    <w:rsid w:val="00A6507B"/>
    <w:rsid w:val="00A65127"/>
    <w:rsid w:val="00A651D4"/>
    <w:rsid w:val="00A65704"/>
    <w:rsid w:val="00A66366"/>
    <w:rsid w:val="00A66D59"/>
    <w:rsid w:val="00A70023"/>
    <w:rsid w:val="00A70117"/>
    <w:rsid w:val="00A7019F"/>
    <w:rsid w:val="00A70495"/>
    <w:rsid w:val="00A717F8"/>
    <w:rsid w:val="00A72531"/>
    <w:rsid w:val="00A72781"/>
    <w:rsid w:val="00A72815"/>
    <w:rsid w:val="00A72D16"/>
    <w:rsid w:val="00A73217"/>
    <w:rsid w:val="00A733D9"/>
    <w:rsid w:val="00A73CD8"/>
    <w:rsid w:val="00A73D8C"/>
    <w:rsid w:val="00A74C26"/>
    <w:rsid w:val="00A75617"/>
    <w:rsid w:val="00A75B7B"/>
    <w:rsid w:val="00A7618B"/>
    <w:rsid w:val="00A77726"/>
    <w:rsid w:val="00A778B2"/>
    <w:rsid w:val="00A77C3B"/>
    <w:rsid w:val="00A77EB5"/>
    <w:rsid w:val="00A80434"/>
    <w:rsid w:val="00A80647"/>
    <w:rsid w:val="00A81B13"/>
    <w:rsid w:val="00A81F1C"/>
    <w:rsid w:val="00A8247E"/>
    <w:rsid w:val="00A82F5C"/>
    <w:rsid w:val="00A83692"/>
    <w:rsid w:val="00A84372"/>
    <w:rsid w:val="00A84F09"/>
    <w:rsid w:val="00A84F13"/>
    <w:rsid w:val="00A8582F"/>
    <w:rsid w:val="00A860D1"/>
    <w:rsid w:val="00A86159"/>
    <w:rsid w:val="00A86450"/>
    <w:rsid w:val="00A86892"/>
    <w:rsid w:val="00A86E7D"/>
    <w:rsid w:val="00A86FBE"/>
    <w:rsid w:val="00A87240"/>
    <w:rsid w:val="00A877F3"/>
    <w:rsid w:val="00A87FAE"/>
    <w:rsid w:val="00A9003F"/>
    <w:rsid w:val="00A90641"/>
    <w:rsid w:val="00A910E7"/>
    <w:rsid w:val="00A916AE"/>
    <w:rsid w:val="00A9193B"/>
    <w:rsid w:val="00A91FCA"/>
    <w:rsid w:val="00A924A7"/>
    <w:rsid w:val="00A929DE"/>
    <w:rsid w:val="00A92E9F"/>
    <w:rsid w:val="00A9337D"/>
    <w:rsid w:val="00A936B5"/>
    <w:rsid w:val="00A93D3B"/>
    <w:rsid w:val="00A9400B"/>
    <w:rsid w:val="00A949F5"/>
    <w:rsid w:val="00A94A0A"/>
    <w:rsid w:val="00A9504D"/>
    <w:rsid w:val="00A95467"/>
    <w:rsid w:val="00A957D9"/>
    <w:rsid w:val="00A96E83"/>
    <w:rsid w:val="00A971A6"/>
    <w:rsid w:val="00A971D8"/>
    <w:rsid w:val="00A97CBB"/>
    <w:rsid w:val="00AA0011"/>
    <w:rsid w:val="00AA02F2"/>
    <w:rsid w:val="00AA1510"/>
    <w:rsid w:val="00AA1AB3"/>
    <w:rsid w:val="00AA1EE0"/>
    <w:rsid w:val="00AA2A7D"/>
    <w:rsid w:val="00AA2C64"/>
    <w:rsid w:val="00AA3ABA"/>
    <w:rsid w:val="00AA3E11"/>
    <w:rsid w:val="00AA45B8"/>
    <w:rsid w:val="00AA4B52"/>
    <w:rsid w:val="00AA5060"/>
    <w:rsid w:val="00AA640D"/>
    <w:rsid w:val="00AA6B74"/>
    <w:rsid w:val="00AA6F21"/>
    <w:rsid w:val="00AA70F3"/>
    <w:rsid w:val="00AA73EB"/>
    <w:rsid w:val="00AA7914"/>
    <w:rsid w:val="00AB14D9"/>
    <w:rsid w:val="00AB1A9D"/>
    <w:rsid w:val="00AB208F"/>
    <w:rsid w:val="00AB2723"/>
    <w:rsid w:val="00AB3463"/>
    <w:rsid w:val="00AB3483"/>
    <w:rsid w:val="00AB359E"/>
    <w:rsid w:val="00AB4309"/>
    <w:rsid w:val="00AB5A00"/>
    <w:rsid w:val="00AB626C"/>
    <w:rsid w:val="00AB698A"/>
    <w:rsid w:val="00AB6CC2"/>
    <w:rsid w:val="00AB72AB"/>
    <w:rsid w:val="00AB7430"/>
    <w:rsid w:val="00AB7DB8"/>
    <w:rsid w:val="00AC071E"/>
    <w:rsid w:val="00AC0959"/>
    <w:rsid w:val="00AC1164"/>
    <w:rsid w:val="00AC1EAD"/>
    <w:rsid w:val="00AC2100"/>
    <w:rsid w:val="00AC231E"/>
    <w:rsid w:val="00AC2A55"/>
    <w:rsid w:val="00AC2C67"/>
    <w:rsid w:val="00AC3325"/>
    <w:rsid w:val="00AC4A7C"/>
    <w:rsid w:val="00AC4B39"/>
    <w:rsid w:val="00AC52F5"/>
    <w:rsid w:val="00AC5EBF"/>
    <w:rsid w:val="00AC635F"/>
    <w:rsid w:val="00AC6C5F"/>
    <w:rsid w:val="00AC6E33"/>
    <w:rsid w:val="00AC73CE"/>
    <w:rsid w:val="00AC7405"/>
    <w:rsid w:val="00AD0609"/>
    <w:rsid w:val="00AD11A3"/>
    <w:rsid w:val="00AD15A1"/>
    <w:rsid w:val="00AD2389"/>
    <w:rsid w:val="00AD275E"/>
    <w:rsid w:val="00AD2E17"/>
    <w:rsid w:val="00AD33D9"/>
    <w:rsid w:val="00AD33E2"/>
    <w:rsid w:val="00AD3692"/>
    <w:rsid w:val="00AD399C"/>
    <w:rsid w:val="00AD4521"/>
    <w:rsid w:val="00AD4872"/>
    <w:rsid w:val="00AD57EF"/>
    <w:rsid w:val="00AD5CD5"/>
    <w:rsid w:val="00AD61F7"/>
    <w:rsid w:val="00AD6641"/>
    <w:rsid w:val="00AD6A2F"/>
    <w:rsid w:val="00AD6E23"/>
    <w:rsid w:val="00AD6E5F"/>
    <w:rsid w:val="00AD723F"/>
    <w:rsid w:val="00AD7A43"/>
    <w:rsid w:val="00AD7DDD"/>
    <w:rsid w:val="00AD7FDA"/>
    <w:rsid w:val="00AE02EA"/>
    <w:rsid w:val="00AE097F"/>
    <w:rsid w:val="00AE0EBC"/>
    <w:rsid w:val="00AE104A"/>
    <w:rsid w:val="00AE15B1"/>
    <w:rsid w:val="00AE1688"/>
    <w:rsid w:val="00AE1DFE"/>
    <w:rsid w:val="00AE21A0"/>
    <w:rsid w:val="00AE2629"/>
    <w:rsid w:val="00AE278D"/>
    <w:rsid w:val="00AE2DAA"/>
    <w:rsid w:val="00AE302D"/>
    <w:rsid w:val="00AE351D"/>
    <w:rsid w:val="00AE44C0"/>
    <w:rsid w:val="00AE4614"/>
    <w:rsid w:val="00AE4C0C"/>
    <w:rsid w:val="00AE4FE2"/>
    <w:rsid w:val="00AE521B"/>
    <w:rsid w:val="00AE5F12"/>
    <w:rsid w:val="00AE6C3F"/>
    <w:rsid w:val="00AE719B"/>
    <w:rsid w:val="00AE75FD"/>
    <w:rsid w:val="00AE7C76"/>
    <w:rsid w:val="00AE7D84"/>
    <w:rsid w:val="00AF0712"/>
    <w:rsid w:val="00AF0BFD"/>
    <w:rsid w:val="00AF0E33"/>
    <w:rsid w:val="00AF11CB"/>
    <w:rsid w:val="00AF13C9"/>
    <w:rsid w:val="00AF1A4F"/>
    <w:rsid w:val="00AF1DD8"/>
    <w:rsid w:val="00AF2334"/>
    <w:rsid w:val="00AF262B"/>
    <w:rsid w:val="00AF306A"/>
    <w:rsid w:val="00AF4257"/>
    <w:rsid w:val="00AF4B9B"/>
    <w:rsid w:val="00AF4D43"/>
    <w:rsid w:val="00AF53B3"/>
    <w:rsid w:val="00AF55D0"/>
    <w:rsid w:val="00AF5B56"/>
    <w:rsid w:val="00AF6789"/>
    <w:rsid w:val="00AF6F30"/>
    <w:rsid w:val="00AF72B9"/>
    <w:rsid w:val="00AF7652"/>
    <w:rsid w:val="00AF78E3"/>
    <w:rsid w:val="00AF7BB8"/>
    <w:rsid w:val="00AF7F7B"/>
    <w:rsid w:val="00B00715"/>
    <w:rsid w:val="00B00D02"/>
    <w:rsid w:val="00B016CD"/>
    <w:rsid w:val="00B017E0"/>
    <w:rsid w:val="00B0182F"/>
    <w:rsid w:val="00B018C7"/>
    <w:rsid w:val="00B01F22"/>
    <w:rsid w:val="00B0201A"/>
    <w:rsid w:val="00B03DB2"/>
    <w:rsid w:val="00B041BD"/>
    <w:rsid w:val="00B04676"/>
    <w:rsid w:val="00B04CD5"/>
    <w:rsid w:val="00B04F71"/>
    <w:rsid w:val="00B058CF"/>
    <w:rsid w:val="00B058E6"/>
    <w:rsid w:val="00B0632C"/>
    <w:rsid w:val="00B06748"/>
    <w:rsid w:val="00B06C21"/>
    <w:rsid w:val="00B0714A"/>
    <w:rsid w:val="00B07D55"/>
    <w:rsid w:val="00B1082D"/>
    <w:rsid w:val="00B10D0E"/>
    <w:rsid w:val="00B10EE0"/>
    <w:rsid w:val="00B11080"/>
    <w:rsid w:val="00B110BC"/>
    <w:rsid w:val="00B11BA0"/>
    <w:rsid w:val="00B11DC5"/>
    <w:rsid w:val="00B1201D"/>
    <w:rsid w:val="00B12382"/>
    <w:rsid w:val="00B13654"/>
    <w:rsid w:val="00B13B11"/>
    <w:rsid w:val="00B140AE"/>
    <w:rsid w:val="00B1439B"/>
    <w:rsid w:val="00B144F1"/>
    <w:rsid w:val="00B149E7"/>
    <w:rsid w:val="00B14A7C"/>
    <w:rsid w:val="00B150BC"/>
    <w:rsid w:val="00B15634"/>
    <w:rsid w:val="00B157F3"/>
    <w:rsid w:val="00B1633D"/>
    <w:rsid w:val="00B17440"/>
    <w:rsid w:val="00B17773"/>
    <w:rsid w:val="00B17B33"/>
    <w:rsid w:val="00B17EAC"/>
    <w:rsid w:val="00B2027F"/>
    <w:rsid w:val="00B20B81"/>
    <w:rsid w:val="00B21581"/>
    <w:rsid w:val="00B21D35"/>
    <w:rsid w:val="00B21E6C"/>
    <w:rsid w:val="00B22D76"/>
    <w:rsid w:val="00B23057"/>
    <w:rsid w:val="00B230AC"/>
    <w:rsid w:val="00B230D2"/>
    <w:rsid w:val="00B235EA"/>
    <w:rsid w:val="00B24D72"/>
    <w:rsid w:val="00B258EB"/>
    <w:rsid w:val="00B2683D"/>
    <w:rsid w:val="00B26A54"/>
    <w:rsid w:val="00B27019"/>
    <w:rsid w:val="00B27E61"/>
    <w:rsid w:val="00B27F77"/>
    <w:rsid w:val="00B3009D"/>
    <w:rsid w:val="00B30E19"/>
    <w:rsid w:val="00B31A7A"/>
    <w:rsid w:val="00B31CC5"/>
    <w:rsid w:val="00B3297B"/>
    <w:rsid w:val="00B32D47"/>
    <w:rsid w:val="00B3382A"/>
    <w:rsid w:val="00B34678"/>
    <w:rsid w:val="00B35688"/>
    <w:rsid w:val="00B3595B"/>
    <w:rsid w:val="00B36E98"/>
    <w:rsid w:val="00B37618"/>
    <w:rsid w:val="00B3778D"/>
    <w:rsid w:val="00B37841"/>
    <w:rsid w:val="00B37A04"/>
    <w:rsid w:val="00B37E66"/>
    <w:rsid w:val="00B40253"/>
    <w:rsid w:val="00B40FA7"/>
    <w:rsid w:val="00B41124"/>
    <w:rsid w:val="00B416FA"/>
    <w:rsid w:val="00B41FFD"/>
    <w:rsid w:val="00B42FC4"/>
    <w:rsid w:val="00B43971"/>
    <w:rsid w:val="00B44064"/>
    <w:rsid w:val="00B45BA0"/>
    <w:rsid w:val="00B466AE"/>
    <w:rsid w:val="00B46CB5"/>
    <w:rsid w:val="00B46EA5"/>
    <w:rsid w:val="00B478F9"/>
    <w:rsid w:val="00B47A7F"/>
    <w:rsid w:val="00B502D6"/>
    <w:rsid w:val="00B5067C"/>
    <w:rsid w:val="00B51C0C"/>
    <w:rsid w:val="00B5200A"/>
    <w:rsid w:val="00B52CC2"/>
    <w:rsid w:val="00B53040"/>
    <w:rsid w:val="00B53994"/>
    <w:rsid w:val="00B53D88"/>
    <w:rsid w:val="00B53E68"/>
    <w:rsid w:val="00B546F8"/>
    <w:rsid w:val="00B548DD"/>
    <w:rsid w:val="00B551A0"/>
    <w:rsid w:val="00B55441"/>
    <w:rsid w:val="00B55AC3"/>
    <w:rsid w:val="00B5609C"/>
    <w:rsid w:val="00B56B1E"/>
    <w:rsid w:val="00B570ED"/>
    <w:rsid w:val="00B57301"/>
    <w:rsid w:val="00B579C6"/>
    <w:rsid w:val="00B600B5"/>
    <w:rsid w:val="00B60294"/>
    <w:rsid w:val="00B61AC3"/>
    <w:rsid w:val="00B61DF4"/>
    <w:rsid w:val="00B62BE6"/>
    <w:rsid w:val="00B62CD7"/>
    <w:rsid w:val="00B630FD"/>
    <w:rsid w:val="00B6365D"/>
    <w:rsid w:val="00B63A4F"/>
    <w:rsid w:val="00B63A56"/>
    <w:rsid w:val="00B64F62"/>
    <w:rsid w:val="00B64F95"/>
    <w:rsid w:val="00B65146"/>
    <w:rsid w:val="00B65330"/>
    <w:rsid w:val="00B656B9"/>
    <w:rsid w:val="00B658A0"/>
    <w:rsid w:val="00B65F95"/>
    <w:rsid w:val="00B66D06"/>
    <w:rsid w:val="00B67786"/>
    <w:rsid w:val="00B67A50"/>
    <w:rsid w:val="00B67AE8"/>
    <w:rsid w:val="00B700CE"/>
    <w:rsid w:val="00B70A8B"/>
    <w:rsid w:val="00B70DA9"/>
    <w:rsid w:val="00B728C5"/>
    <w:rsid w:val="00B72BA1"/>
    <w:rsid w:val="00B72BBF"/>
    <w:rsid w:val="00B7333D"/>
    <w:rsid w:val="00B751CE"/>
    <w:rsid w:val="00B759CC"/>
    <w:rsid w:val="00B75ACA"/>
    <w:rsid w:val="00B765B5"/>
    <w:rsid w:val="00B768BD"/>
    <w:rsid w:val="00B768D7"/>
    <w:rsid w:val="00B76E51"/>
    <w:rsid w:val="00B76F05"/>
    <w:rsid w:val="00B77814"/>
    <w:rsid w:val="00B77C1A"/>
    <w:rsid w:val="00B77E0D"/>
    <w:rsid w:val="00B80932"/>
    <w:rsid w:val="00B80DE4"/>
    <w:rsid w:val="00B80F65"/>
    <w:rsid w:val="00B81021"/>
    <w:rsid w:val="00B811C7"/>
    <w:rsid w:val="00B8193C"/>
    <w:rsid w:val="00B81FE4"/>
    <w:rsid w:val="00B82117"/>
    <w:rsid w:val="00B823BC"/>
    <w:rsid w:val="00B834BC"/>
    <w:rsid w:val="00B843A8"/>
    <w:rsid w:val="00B846B8"/>
    <w:rsid w:val="00B852C4"/>
    <w:rsid w:val="00B85554"/>
    <w:rsid w:val="00B85E58"/>
    <w:rsid w:val="00B874E4"/>
    <w:rsid w:val="00B87D2F"/>
    <w:rsid w:val="00B90510"/>
    <w:rsid w:val="00B90861"/>
    <w:rsid w:val="00B90C04"/>
    <w:rsid w:val="00B916A4"/>
    <w:rsid w:val="00B920B0"/>
    <w:rsid w:val="00B92136"/>
    <w:rsid w:val="00B92350"/>
    <w:rsid w:val="00B9271D"/>
    <w:rsid w:val="00B92E74"/>
    <w:rsid w:val="00B9375D"/>
    <w:rsid w:val="00B952FD"/>
    <w:rsid w:val="00B95A02"/>
    <w:rsid w:val="00B95A0E"/>
    <w:rsid w:val="00B95F85"/>
    <w:rsid w:val="00B96650"/>
    <w:rsid w:val="00B96F1C"/>
    <w:rsid w:val="00B97054"/>
    <w:rsid w:val="00B9763C"/>
    <w:rsid w:val="00BA005A"/>
    <w:rsid w:val="00BA0699"/>
    <w:rsid w:val="00BA11B6"/>
    <w:rsid w:val="00BA1436"/>
    <w:rsid w:val="00BA15F4"/>
    <w:rsid w:val="00BA2EC2"/>
    <w:rsid w:val="00BA2F17"/>
    <w:rsid w:val="00BA3322"/>
    <w:rsid w:val="00BA3C29"/>
    <w:rsid w:val="00BA3CA9"/>
    <w:rsid w:val="00BA5AC2"/>
    <w:rsid w:val="00BA5B62"/>
    <w:rsid w:val="00BA5C47"/>
    <w:rsid w:val="00BA5D13"/>
    <w:rsid w:val="00BA6E92"/>
    <w:rsid w:val="00BA74B5"/>
    <w:rsid w:val="00BA7659"/>
    <w:rsid w:val="00BA7CA7"/>
    <w:rsid w:val="00BA7E35"/>
    <w:rsid w:val="00BB035B"/>
    <w:rsid w:val="00BB0819"/>
    <w:rsid w:val="00BB0ED9"/>
    <w:rsid w:val="00BB0EDC"/>
    <w:rsid w:val="00BB0FE4"/>
    <w:rsid w:val="00BB1760"/>
    <w:rsid w:val="00BB1C56"/>
    <w:rsid w:val="00BB1CCE"/>
    <w:rsid w:val="00BB23AC"/>
    <w:rsid w:val="00BB2ADF"/>
    <w:rsid w:val="00BB2C91"/>
    <w:rsid w:val="00BB3649"/>
    <w:rsid w:val="00BB3756"/>
    <w:rsid w:val="00BB3AED"/>
    <w:rsid w:val="00BB3D61"/>
    <w:rsid w:val="00BB3FBB"/>
    <w:rsid w:val="00BB4379"/>
    <w:rsid w:val="00BB43BC"/>
    <w:rsid w:val="00BB47AD"/>
    <w:rsid w:val="00BB4CEA"/>
    <w:rsid w:val="00BB4FE9"/>
    <w:rsid w:val="00BB58B6"/>
    <w:rsid w:val="00BB66D9"/>
    <w:rsid w:val="00BB7040"/>
    <w:rsid w:val="00BC005F"/>
    <w:rsid w:val="00BC08FE"/>
    <w:rsid w:val="00BC10B6"/>
    <w:rsid w:val="00BC12D5"/>
    <w:rsid w:val="00BC1574"/>
    <w:rsid w:val="00BC1723"/>
    <w:rsid w:val="00BC1FB8"/>
    <w:rsid w:val="00BC25F5"/>
    <w:rsid w:val="00BC30DE"/>
    <w:rsid w:val="00BC3262"/>
    <w:rsid w:val="00BC488B"/>
    <w:rsid w:val="00BC4C91"/>
    <w:rsid w:val="00BC4E95"/>
    <w:rsid w:val="00BC5066"/>
    <w:rsid w:val="00BC5160"/>
    <w:rsid w:val="00BC583F"/>
    <w:rsid w:val="00BC6657"/>
    <w:rsid w:val="00BC67A3"/>
    <w:rsid w:val="00BC6808"/>
    <w:rsid w:val="00BC6F07"/>
    <w:rsid w:val="00BC7899"/>
    <w:rsid w:val="00BD148F"/>
    <w:rsid w:val="00BD18DA"/>
    <w:rsid w:val="00BD2A63"/>
    <w:rsid w:val="00BD3330"/>
    <w:rsid w:val="00BD3649"/>
    <w:rsid w:val="00BD390D"/>
    <w:rsid w:val="00BD4352"/>
    <w:rsid w:val="00BD504A"/>
    <w:rsid w:val="00BD50FA"/>
    <w:rsid w:val="00BD54AD"/>
    <w:rsid w:val="00BD6476"/>
    <w:rsid w:val="00BD7504"/>
    <w:rsid w:val="00BD7598"/>
    <w:rsid w:val="00BE08E8"/>
    <w:rsid w:val="00BE0BA5"/>
    <w:rsid w:val="00BE0EE2"/>
    <w:rsid w:val="00BE1C39"/>
    <w:rsid w:val="00BE1DC6"/>
    <w:rsid w:val="00BE24A0"/>
    <w:rsid w:val="00BE3363"/>
    <w:rsid w:val="00BE4545"/>
    <w:rsid w:val="00BE4A05"/>
    <w:rsid w:val="00BE4B68"/>
    <w:rsid w:val="00BE5509"/>
    <w:rsid w:val="00BE5B8D"/>
    <w:rsid w:val="00BE6037"/>
    <w:rsid w:val="00BE6820"/>
    <w:rsid w:val="00BE6FE8"/>
    <w:rsid w:val="00BE7DF5"/>
    <w:rsid w:val="00BF01DC"/>
    <w:rsid w:val="00BF04FD"/>
    <w:rsid w:val="00BF07E5"/>
    <w:rsid w:val="00BF0BEE"/>
    <w:rsid w:val="00BF16E9"/>
    <w:rsid w:val="00BF1DEC"/>
    <w:rsid w:val="00BF1F01"/>
    <w:rsid w:val="00BF1FFA"/>
    <w:rsid w:val="00BF2E9B"/>
    <w:rsid w:val="00BF341E"/>
    <w:rsid w:val="00BF3658"/>
    <w:rsid w:val="00BF3BA6"/>
    <w:rsid w:val="00BF4649"/>
    <w:rsid w:val="00BF49B2"/>
    <w:rsid w:val="00BF4C88"/>
    <w:rsid w:val="00BF4E59"/>
    <w:rsid w:val="00BF4ECD"/>
    <w:rsid w:val="00BF5509"/>
    <w:rsid w:val="00BF556E"/>
    <w:rsid w:val="00BF6394"/>
    <w:rsid w:val="00BF660D"/>
    <w:rsid w:val="00BF6DA3"/>
    <w:rsid w:val="00BF753C"/>
    <w:rsid w:val="00BF7779"/>
    <w:rsid w:val="00C00266"/>
    <w:rsid w:val="00C00420"/>
    <w:rsid w:val="00C00502"/>
    <w:rsid w:val="00C00669"/>
    <w:rsid w:val="00C00D28"/>
    <w:rsid w:val="00C01530"/>
    <w:rsid w:val="00C016AF"/>
    <w:rsid w:val="00C01810"/>
    <w:rsid w:val="00C01FFC"/>
    <w:rsid w:val="00C02097"/>
    <w:rsid w:val="00C02DB4"/>
    <w:rsid w:val="00C02EBB"/>
    <w:rsid w:val="00C037DB"/>
    <w:rsid w:val="00C03BDB"/>
    <w:rsid w:val="00C03D46"/>
    <w:rsid w:val="00C048FD"/>
    <w:rsid w:val="00C04AEC"/>
    <w:rsid w:val="00C05249"/>
    <w:rsid w:val="00C052FA"/>
    <w:rsid w:val="00C06160"/>
    <w:rsid w:val="00C0650B"/>
    <w:rsid w:val="00C06BC7"/>
    <w:rsid w:val="00C06DEC"/>
    <w:rsid w:val="00C07984"/>
    <w:rsid w:val="00C0798A"/>
    <w:rsid w:val="00C079AF"/>
    <w:rsid w:val="00C1051A"/>
    <w:rsid w:val="00C12310"/>
    <w:rsid w:val="00C129F8"/>
    <w:rsid w:val="00C12FCA"/>
    <w:rsid w:val="00C13053"/>
    <w:rsid w:val="00C136A4"/>
    <w:rsid w:val="00C13B24"/>
    <w:rsid w:val="00C144CE"/>
    <w:rsid w:val="00C1460F"/>
    <w:rsid w:val="00C15066"/>
    <w:rsid w:val="00C15220"/>
    <w:rsid w:val="00C16837"/>
    <w:rsid w:val="00C16BBA"/>
    <w:rsid w:val="00C17159"/>
    <w:rsid w:val="00C17BD8"/>
    <w:rsid w:val="00C203E6"/>
    <w:rsid w:val="00C2234C"/>
    <w:rsid w:val="00C22E2C"/>
    <w:rsid w:val="00C22E48"/>
    <w:rsid w:val="00C2336B"/>
    <w:rsid w:val="00C2397A"/>
    <w:rsid w:val="00C23E96"/>
    <w:rsid w:val="00C23FBA"/>
    <w:rsid w:val="00C24150"/>
    <w:rsid w:val="00C2426A"/>
    <w:rsid w:val="00C248AD"/>
    <w:rsid w:val="00C249B4"/>
    <w:rsid w:val="00C253DB"/>
    <w:rsid w:val="00C25943"/>
    <w:rsid w:val="00C25F21"/>
    <w:rsid w:val="00C2603A"/>
    <w:rsid w:val="00C2696E"/>
    <w:rsid w:val="00C26F18"/>
    <w:rsid w:val="00C27FE2"/>
    <w:rsid w:val="00C30619"/>
    <w:rsid w:val="00C30864"/>
    <w:rsid w:val="00C309C5"/>
    <w:rsid w:val="00C30BDD"/>
    <w:rsid w:val="00C30E4D"/>
    <w:rsid w:val="00C30FE6"/>
    <w:rsid w:val="00C311BC"/>
    <w:rsid w:val="00C322DD"/>
    <w:rsid w:val="00C32C1E"/>
    <w:rsid w:val="00C32F41"/>
    <w:rsid w:val="00C33500"/>
    <w:rsid w:val="00C338B5"/>
    <w:rsid w:val="00C34525"/>
    <w:rsid w:val="00C348B9"/>
    <w:rsid w:val="00C35198"/>
    <w:rsid w:val="00C3551C"/>
    <w:rsid w:val="00C35978"/>
    <w:rsid w:val="00C35B5C"/>
    <w:rsid w:val="00C35B79"/>
    <w:rsid w:val="00C35F65"/>
    <w:rsid w:val="00C367D8"/>
    <w:rsid w:val="00C40249"/>
    <w:rsid w:val="00C409BF"/>
    <w:rsid w:val="00C40B3E"/>
    <w:rsid w:val="00C418FE"/>
    <w:rsid w:val="00C41C3B"/>
    <w:rsid w:val="00C42762"/>
    <w:rsid w:val="00C42E13"/>
    <w:rsid w:val="00C42E21"/>
    <w:rsid w:val="00C43064"/>
    <w:rsid w:val="00C43294"/>
    <w:rsid w:val="00C4366E"/>
    <w:rsid w:val="00C4390E"/>
    <w:rsid w:val="00C43BAE"/>
    <w:rsid w:val="00C43E28"/>
    <w:rsid w:val="00C44214"/>
    <w:rsid w:val="00C4459E"/>
    <w:rsid w:val="00C4470C"/>
    <w:rsid w:val="00C45BC7"/>
    <w:rsid w:val="00C46055"/>
    <w:rsid w:val="00C4633E"/>
    <w:rsid w:val="00C47E32"/>
    <w:rsid w:val="00C47F17"/>
    <w:rsid w:val="00C50492"/>
    <w:rsid w:val="00C50DF4"/>
    <w:rsid w:val="00C50FAD"/>
    <w:rsid w:val="00C514C9"/>
    <w:rsid w:val="00C5174B"/>
    <w:rsid w:val="00C518DD"/>
    <w:rsid w:val="00C51C57"/>
    <w:rsid w:val="00C51D07"/>
    <w:rsid w:val="00C51D32"/>
    <w:rsid w:val="00C52948"/>
    <w:rsid w:val="00C52E99"/>
    <w:rsid w:val="00C538D5"/>
    <w:rsid w:val="00C53C3C"/>
    <w:rsid w:val="00C5431F"/>
    <w:rsid w:val="00C5474D"/>
    <w:rsid w:val="00C5476C"/>
    <w:rsid w:val="00C54B1C"/>
    <w:rsid w:val="00C54CDE"/>
    <w:rsid w:val="00C55B5D"/>
    <w:rsid w:val="00C56313"/>
    <w:rsid w:val="00C600A9"/>
    <w:rsid w:val="00C608E6"/>
    <w:rsid w:val="00C6165B"/>
    <w:rsid w:val="00C626C7"/>
    <w:rsid w:val="00C62D00"/>
    <w:rsid w:val="00C6393B"/>
    <w:rsid w:val="00C63CDC"/>
    <w:rsid w:val="00C64C94"/>
    <w:rsid w:val="00C64DC7"/>
    <w:rsid w:val="00C651E1"/>
    <w:rsid w:val="00C659EC"/>
    <w:rsid w:val="00C66919"/>
    <w:rsid w:val="00C670F5"/>
    <w:rsid w:val="00C675F7"/>
    <w:rsid w:val="00C67760"/>
    <w:rsid w:val="00C6788D"/>
    <w:rsid w:val="00C67CCC"/>
    <w:rsid w:val="00C70054"/>
    <w:rsid w:val="00C70914"/>
    <w:rsid w:val="00C711CC"/>
    <w:rsid w:val="00C7136C"/>
    <w:rsid w:val="00C71B52"/>
    <w:rsid w:val="00C72743"/>
    <w:rsid w:val="00C72F97"/>
    <w:rsid w:val="00C73849"/>
    <w:rsid w:val="00C73B16"/>
    <w:rsid w:val="00C73EB0"/>
    <w:rsid w:val="00C74CB3"/>
    <w:rsid w:val="00C75441"/>
    <w:rsid w:val="00C75C51"/>
    <w:rsid w:val="00C76AAF"/>
    <w:rsid w:val="00C76D5B"/>
    <w:rsid w:val="00C76E6D"/>
    <w:rsid w:val="00C770AF"/>
    <w:rsid w:val="00C7734D"/>
    <w:rsid w:val="00C77568"/>
    <w:rsid w:val="00C80147"/>
    <w:rsid w:val="00C80C3E"/>
    <w:rsid w:val="00C81056"/>
    <w:rsid w:val="00C83021"/>
    <w:rsid w:val="00C83B4F"/>
    <w:rsid w:val="00C841F7"/>
    <w:rsid w:val="00C84300"/>
    <w:rsid w:val="00C84AFD"/>
    <w:rsid w:val="00C84EC0"/>
    <w:rsid w:val="00C8509A"/>
    <w:rsid w:val="00C85B71"/>
    <w:rsid w:val="00C86D2D"/>
    <w:rsid w:val="00C90154"/>
    <w:rsid w:val="00C903E1"/>
    <w:rsid w:val="00C91A01"/>
    <w:rsid w:val="00C9274F"/>
    <w:rsid w:val="00C940C9"/>
    <w:rsid w:val="00C94473"/>
    <w:rsid w:val="00C94803"/>
    <w:rsid w:val="00C94F50"/>
    <w:rsid w:val="00C95436"/>
    <w:rsid w:val="00C95BD4"/>
    <w:rsid w:val="00C96F98"/>
    <w:rsid w:val="00C97199"/>
    <w:rsid w:val="00C9742D"/>
    <w:rsid w:val="00C977DF"/>
    <w:rsid w:val="00CA031E"/>
    <w:rsid w:val="00CA077F"/>
    <w:rsid w:val="00CA1083"/>
    <w:rsid w:val="00CA1449"/>
    <w:rsid w:val="00CA1992"/>
    <w:rsid w:val="00CA22EC"/>
    <w:rsid w:val="00CA23A5"/>
    <w:rsid w:val="00CA24F5"/>
    <w:rsid w:val="00CA2F30"/>
    <w:rsid w:val="00CA3371"/>
    <w:rsid w:val="00CA3C83"/>
    <w:rsid w:val="00CA3D70"/>
    <w:rsid w:val="00CA40F9"/>
    <w:rsid w:val="00CA4373"/>
    <w:rsid w:val="00CA48B0"/>
    <w:rsid w:val="00CA5037"/>
    <w:rsid w:val="00CA51F4"/>
    <w:rsid w:val="00CA5970"/>
    <w:rsid w:val="00CA5A0B"/>
    <w:rsid w:val="00CA5EF4"/>
    <w:rsid w:val="00CA6357"/>
    <w:rsid w:val="00CA63B0"/>
    <w:rsid w:val="00CA6D9B"/>
    <w:rsid w:val="00CA6F76"/>
    <w:rsid w:val="00CA6F98"/>
    <w:rsid w:val="00CA712A"/>
    <w:rsid w:val="00CA7A83"/>
    <w:rsid w:val="00CA7FC2"/>
    <w:rsid w:val="00CB025B"/>
    <w:rsid w:val="00CB08E0"/>
    <w:rsid w:val="00CB1DD9"/>
    <w:rsid w:val="00CB2003"/>
    <w:rsid w:val="00CB2647"/>
    <w:rsid w:val="00CB2B50"/>
    <w:rsid w:val="00CB2B77"/>
    <w:rsid w:val="00CB3BBF"/>
    <w:rsid w:val="00CB4C01"/>
    <w:rsid w:val="00CB52AA"/>
    <w:rsid w:val="00CB66BF"/>
    <w:rsid w:val="00CB673D"/>
    <w:rsid w:val="00CB6F89"/>
    <w:rsid w:val="00CB7685"/>
    <w:rsid w:val="00CB788A"/>
    <w:rsid w:val="00CB7CBF"/>
    <w:rsid w:val="00CC0254"/>
    <w:rsid w:val="00CC07DE"/>
    <w:rsid w:val="00CC10EE"/>
    <w:rsid w:val="00CC1325"/>
    <w:rsid w:val="00CC1841"/>
    <w:rsid w:val="00CC23E3"/>
    <w:rsid w:val="00CC3A61"/>
    <w:rsid w:val="00CC3B8F"/>
    <w:rsid w:val="00CC41B9"/>
    <w:rsid w:val="00CC43A8"/>
    <w:rsid w:val="00CC43B4"/>
    <w:rsid w:val="00CC4718"/>
    <w:rsid w:val="00CC47A1"/>
    <w:rsid w:val="00CC4C13"/>
    <w:rsid w:val="00CC4EC4"/>
    <w:rsid w:val="00CC509D"/>
    <w:rsid w:val="00CC5698"/>
    <w:rsid w:val="00CC5F73"/>
    <w:rsid w:val="00CC645E"/>
    <w:rsid w:val="00CC6D68"/>
    <w:rsid w:val="00CC7C50"/>
    <w:rsid w:val="00CC7E13"/>
    <w:rsid w:val="00CD0017"/>
    <w:rsid w:val="00CD0A4D"/>
    <w:rsid w:val="00CD2649"/>
    <w:rsid w:val="00CD2674"/>
    <w:rsid w:val="00CD276B"/>
    <w:rsid w:val="00CD2ACF"/>
    <w:rsid w:val="00CD2DB6"/>
    <w:rsid w:val="00CD3049"/>
    <w:rsid w:val="00CD3745"/>
    <w:rsid w:val="00CD44AD"/>
    <w:rsid w:val="00CD4705"/>
    <w:rsid w:val="00CD49D0"/>
    <w:rsid w:val="00CD49DC"/>
    <w:rsid w:val="00CD5BB4"/>
    <w:rsid w:val="00CD69C9"/>
    <w:rsid w:val="00CD6D8D"/>
    <w:rsid w:val="00CD7283"/>
    <w:rsid w:val="00CD7FFB"/>
    <w:rsid w:val="00CE05D1"/>
    <w:rsid w:val="00CE0672"/>
    <w:rsid w:val="00CE0FE5"/>
    <w:rsid w:val="00CE1289"/>
    <w:rsid w:val="00CE170F"/>
    <w:rsid w:val="00CE181C"/>
    <w:rsid w:val="00CE1C38"/>
    <w:rsid w:val="00CE2ADC"/>
    <w:rsid w:val="00CE2D1E"/>
    <w:rsid w:val="00CE477A"/>
    <w:rsid w:val="00CE5063"/>
    <w:rsid w:val="00CE53B9"/>
    <w:rsid w:val="00CE681E"/>
    <w:rsid w:val="00CE7194"/>
    <w:rsid w:val="00CE74A7"/>
    <w:rsid w:val="00CE7B2C"/>
    <w:rsid w:val="00CE7FA3"/>
    <w:rsid w:val="00CF0015"/>
    <w:rsid w:val="00CF10E2"/>
    <w:rsid w:val="00CF146E"/>
    <w:rsid w:val="00CF159B"/>
    <w:rsid w:val="00CF1AB0"/>
    <w:rsid w:val="00CF21E3"/>
    <w:rsid w:val="00CF254E"/>
    <w:rsid w:val="00CF34C5"/>
    <w:rsid w:val="00CF3A67"/>
    <w:rsid w:val="00CF3CE2"/>
    <w:rsid w:val="00CF3EBF"/>
    <w:rsid w:val="00CF42F6"/>
    <w:rsid w:val="00CF4359"/>
    <w:rsid w:val="00CF43A9"/>
    <w:rsid w:val="00CF4558"/>
    <w:rsid w:val="00CF4725"/>
    <w:rsid w:val="00CF47EE"/>
    <w:rsid w:val="00CF48AB"/>
    <w:rsid w:val="00CF5875"/>
    <w:rsid w:val="00CF5B05"/>
    <w:rsid w:val="00CF5E02"/>
    <w:rsid w:val="00CF654C"/>
    <w:rsid w:val="00CF68FD"/>
    <w:rsid w:val="00CF6F48"/>
    <w:rsid w:val="00CF78F5"/>
    <w:rsid w:val="00CF7EF7"/>
    <w:rsid w:val="00D00586"/>
    <w:rsid w:val="00D00B62"/>
    <w:rsid w:val="00D00E2D"/>
    <w:rsid w:val="00D017E2"/>
    <w:rsid w:val="00D019F7"/>
    <w:rsid w:val="00D01AF2"/>
    <w:rsid w:val="00D0246D"/>
    <w:rsid w:val="00D0295D"/>
    <w:rsid w:val="00D034DC"/>
    <w:rsid w:val="00D0365D"/>
    <w:rsid w:val="00D0402C"/>
    <w:rsid w:val="00D0406F"/>
    <w:rsid w:val="00D04158"/>
    <w:rsid w:val="00D04214"/>
    <w:rsid w:val="00D062F0"/>
    <w:rsid w:val="00D063D3"/>
    <w:rsid w:val="00D0652D"/>
    <w:rsid w:val="00D07A10"/>
    <w:rsid w:val="00D07FBE"/>
    <w:rsid w:val="00D10688"/>
    <w:rsid w:val="00D110F4"/>
    <w:rsid w:val="00D115F6"/>
    <w:rsid w:val="00D11661"/>
    <w:rsid w:val="00D12067"/>
    <w:rsid w:val="00D120DB"/>
    <w:rsid w:val="00D12263"/>
    <w:rsid w:val="00D12377"/>
    <w:rsid w:val="00D127BE"/>
    <w:rsid w:val="00D132C6"/>
    <w:rsid w:val="00D13508"/>
    <w:rsid w:val="00D1448A"/>
    <w:rsid w:val="00D14A4C"/>
    <w:rsid w:val="00D14BC1"/>
    <w:rsid w:val="00D15011"/>
    <w:rsid w:val="00D1505E"/>
    <w:rsid w:val="00D15114"/>
    <w:rsid w:val="00D15FF2"/>
    <w:rsid w:val="00D160A8"/>
    <w:rsid w:val="00D16296"/>
    <w:rsid w:val="00D16648"/>
    <w:rsid w:val="00D16724"/>
    <w:rsid w:val="00D17114"/>
    <w:rsid w:val="00D173E4"/>
    <w:rsid w:val="00D178CB"/>
    <w:rsid w:val="00D20407"/>
    <w:rsid w:val="00D20912"/>
    <w:rsid w:val="00D20A0C"/>
    <w:rsid w:val="00D20D69"/>
    <w:rsid w:val="00D21002"/>
    <w:rsid w:val="00D21840"/>
    <w:rsid w:val="00D220A6"/>
    <w:rsid w:val="00D2210D"/>
    <w:rsid w:val="00D222B6"/>
    <w:rsid w:val="00D24528"/>
    <w:rsid w:val="00D24576"/>
    <w:rsid w:val="00D24A56"/>
    <w:rsid w:val="00D24F29"/>
    <w:rsid w:val="00D25654"/>
    <w:rsid w:val="00D25DD8"/>
    <w:rsid w:val="00D2750D"/>
    <w:rsid w:val="00D27C56"/>
    <w:rsid w:val="00D30995"/>
    <w:rsid w:val="00D30F61"/>
    <w:rsid w:val="00D31AF9"/>
    <w:rsid w:val="00D32290"/>
    <w:rsid w:val="00D323B7"/>
    <w:rsid w:val="00D3369A"/>
    <w:rsid w:val="00D33F03"/>
    <w:rsid w:val="00D341C5"/>
    <w:rsid w:val="00D34205"/>
    <w:rsid w:val="00D34447"/>
    <w:rsid w:val="00D34CC8"/>
    <w:rsid w:val="00D354E7"/>
    <w:rsid w:val="00D35B65"/>
    <w:rsid w:val="00D35BA4"/>
    <w:rsid w:val="00D35EE9"/>
    <w:rsid w:val="00D36267"/>
    <w:rsid w:val="00D369F5"/>
    <w:rsid w:val="00D403A4"/>
    <w:rsid w:val="00D40862"/>
    <w:rsid w:val="00D40B74"/>
    <w:rsid w:val="00D43689"/>
    <w:rsid w:val="00D43874"/>
    <w:rsid w:val="00D439F2"/>
    <w:rsid w:val="00D43F66"/>
    <w:rsid w:val="00D4408D"/>
    <w:rsid w:val="00D441E1"/>
    <w:rsid w:val="00D442A5"/>
    <w:rsid w:val="00D4533E"/>
    <w:rsid w:val="00D456EE"/>
    <w:rsid w:val="00D45ECF"/>
    <w:rsid w:val="00D45EE3"/>
    <w:rsid w:val="00D46045"/>
    <w:rsid w:val="00D460CF"/>
    <w:rsid w:val="00D46E49"/>
    <w:rsid w:val="00D473A6"/>
    <w:rsid w:val="00D47562"/>
    <w:rsid w:val="00D47E80"/>
    <w:rsid w:val="00D51183"/>
    <w:rsid w:val="00D51763"/>
    <w:rsid w:val="00D518FE"/>
    <w:rsid w:val="00D519F1"/>
    <w:rsid w:val="00D51B85"/>
    <w:rsid w:val="00D51B9A"/>
    <w:rsid w:val="00D5269C"/>
    <w:rsid w:val="00D52A32"/>
    <w:rsid w:val="00D52EED"/>
    <w:rsid w:val="00D5359A"/>
    <w:rsid w:val="00D536E1"/>
    <w:rsid w:val="00D539FB"/>
    <w:rsid w:val="00D53BFE"/>
    <w:rsid w:val="00D53F77"/>
    <w:rsid w:val="00D53FBC"/>
    <w:rsid w:val="00D54425"/>
    <w:rsid w:val="00D56433"/>
    <w:rsid w:val="00D5695E"/>
    <w:rsid w:val="00D57623"/>
    <w:rsid w:val="00D57F66"/>
    <w:rsid w:val="00D6123F"/>
    <w:rsid w:val="00D61569"/>
    <w:rsid w:val="00D61ED3"/>
    <w:rsid w:val="00D621AA"/>
    <w:rsid w:val="00D62AEB"/>
    <w:rsid w:val="00D62FB1"/>
    <w:rsid w:val="00D633E3"/>
    <w:rsid w:val="00D6383E"/>
    <w:rsid w:val="00D63C8B"/>
    <w:rsid w:val="00D6452A"/>
    <w:rsid w:val="00D6461C"/>
    <w:rsid w:val="00D64BFA"/>
    <w:rsid w:val="00D677B7"/>
    <w:rsid w:val="00D679F5"/>
    <w:rsid w:val="00D67AAB"/>
    <w:rsid w:val="00D708DE"/>
    <w:rsid w:val="00D7158B"/>
    <w:rsid w:val="00D72160"/>
    <w:rsid w:val="00D72940"/>
    <w:rsid w:val="00D72C42"/>
    <w:rsid w:val="00D72E0A"/>
    <w:rsid w:val="00D7371B"/>
    <w:rsid w:val="00D74A26"/>
    <w:rsid w:val="00D74BF0"/>
    <w:rsid w:val="00D769FA"/>
    <w:rsid w:val="00D76FEE"/>
    <w:rsid w:val="00D7771B"/>
    <w:rsid w:val="00D77897"/>
    <w:rsid w:val="00D77A21"/>
    <w:rsid w:val="00D77E18"/>
    <w:rsid w:val="00D80013"/>
    <w:rsid w:val="00D80E2C"/>
    <w:rsid w:val="00D80F98"/>
    <w:rsid w:val="00D818A1"/>
    <w:rsid w:val="00D8207C"/>
    <w:rsid w:val="00D820FF"/>
    <w:rsid w:val="00D82588"/>
    <w:rsid w:val="00D829F4"/>
    <w:rsid w:val="00D83E55"/>
    <w:rsid w:val="00D84433"/>
    <w:rsid w:val="00D84A80"/>
    <w:rsid w:val="00D8527D"/>
    <w:rsid w:val="00D86395"/>
    <w:rsid w:val="00D86C41"/>
    <w:rsid w:val="00D878A0"/>
    <w:rsid w:val="00D900C8"/>
    <w:rsid w:val="00D904D9"/>
    <w:rsid w:val="00D90DB4"/>
    <w:rsid w:val="00D917E9"/>
    <w:rsid w:val="00D91862"/>
    <w:rsid w:val="00D91A12"/>
    <w:rsid w:val="00D9210A"/>
    <w:rsid w:val="00D92616"/>
    <w:rsid w:val="00D92729"/>
    <w:rsid w:val="00D928DC"/>
    <w:rsid w:val="00D929B1"/>
    <w:rsid w:val="00D92D3F"/>
    <w:rsid w:val="00D939E7"/>
    <w:rsid w:val="00D94200"/>
    <w:rsid w:val="00D94AC9"/>
    <w:rsid w:val="00D94DD9"/>
    <w:rsid w:val="00D960BB"/>
    <w:rsid w:val="00D96287"/>
    <w:rsid w:val="00D96F9C"/>
    <w:rsid w:val="00DA09C2"/>
    <w:rsid w:val="00DA0A96"/>
    <w:rsid w:val="00DA0BD2"/>
    <w:rsid w:val="00DA1098"/>
    <w:rsid w:val="00DA16CC"/>
    <w:rsid w:val="00DA1AFC"/>
    <w:rsid w:val="00DA2351"/>
    <w:rsid w:val="00DA3443"/>
    <w:rsid w:val="00DA34F0"/>
    <w:rsid w:val="00DA37ED"/>
    <w:rsid w:val="00DA4681"/>
    <w:rsid w:val="00DA5397"/>
    <w:rsid w:val="00DA5D72"/>
    <w:rsid w:val="00DA5EB7"/>
    <w:rsid w:val="00DA69CF"/>
    <w:rsid w:val="00DA6B7C"/>
    <w:rsid w:val="00DA7167"/>
    <w:rsid w:val="00DA79B5"/>
    <w:rsid w:val="00DB0FA9"/>
    <w:rsid w:val="00DB2378"/>
    <w:rsid w:val="00DB24C4"/>
    <w:rsid w:val="00DB25E5"/>
    <w:rsid w:val="00DB2734"/>
    <w:rsid w:val="00DB29C7"/>
    <w:rsid w:val="00DB2F64"/>
    <w:rsid w:val="00DB2F78"/>
    <w:rsid w:val="00DB3A7B"/>
    <w:rsid w:val="00DB4423"/>
    <w:rsid w:val="00DB4FD6"/>
    <w:rsid w:val="00DB58B2"/>
    <w:rsid w:val="00DB6104"/>
    <w:rsid w:val="00DB6E32"/>
    <w:rsid w:val="00DB6E80"/>
    <w:rsid w:val="00DB7A67"/>
    <w:rsid w:val="00DB7F6B"/>
    <w:rsid w:val="00DC0DC2"/>
    <w:rsid w:val="00DC1853"/>
    <w:rsid w:val="00DC193E"/>
    <w:rsid w:val="00DC1A58"/>
    <w:rsid w:val="00DC20D5"/>
    <w:rsid w:val="00DC26B3"/>
    <w:rsid w:val="00DC290A"/>
    <w:rsid w:val="00DC29A9"/>
    <w:rsid w:val="00DC2C73"/>
    <w:rsid w:val="00DC2D4E"/>
    <w:rsid w:val="00DC3A49"/>
    <w:rsid w:val="00DC435C"/>
    <w:rsid w:val="00DC49D0"/>
    <w:rsid w:val="00DC4BE8"/>
    <w:rsid w:val="00DC526F"/>
    <w:rsid w:val="00DC5DD6"/>
    <w:rsid w:val="00DC5F26"/>
    <w:rsid w:val="00DC5F31"/>
    <w:rsid w:val="00DC6139"/>
    <w:rsid w:val="00DC75F5"/>
    <w:rsid w:val="00DC7AFC"/>
    <w:rsid w:val="00DD0059"/>
    <w:rsid w:val="00DD02FE"/>
    <w:rsid w:val="00DD0333"/>
    <w:rsid w:val="00DD0335"/>
    <w:rsid w:val="00DD1A31"/>
    <w:rsid w:val="00DD1E57"/>
    <w:rsid w:val="00DD1EE1"/>
    <w:rsid w:val="00DD265B"/>
    <w:rsid w:val="00DD3469"/>
    <w:rsid w:val="00DD3572"/>
    <w:rsid w:val="00DD36BF"/>
    <w:rsid w:val="00DD3802"/>
    <w:rsid w:val="00DD3846"/>
    <w:rsid w:val="00DD3A6F"/>
    <w:rsid w:val="00DD3B68"/>
    <w:rsid w:val="00DD3E05"/>
    <w:rsid w:val="00DD45A4"/>
    <w:rsid w:val="00DD4A6E"/>
    <w:rsid w:val="00DD4C76"/>
    <w:rsid w:val="00DD4D72"/>
    <w:rsid w:val="00DD4ECD"/>
    <w:rsid w:val="00DD4F7E"/>
    <w:rsid w:val="00DD5869"/>
    <w:rsid w:val="00DD5A0C"/>
    <w:rsid w:val="00DD5F1D"/>
    <w:rsid w:val="00DD634F"/>
    <w:rsid w:val="00DD697F"/>
    <w:rsid w:val="00DD749B"/>
    <w:rsid w:val="00DD7A8E"/>
    <w:rsid w:val="00DE02E1"/>
    <w:rsid w:val="00DE0B47"/>
    <w:rsid w:val="00DE0BF7"/>
    <w:rsid w:val="00DE28E5"/>
    <w:rsid w:val="00DE3E05"/>
    <w:rsid w:val="00DE5449"/>
    <w:rsid w:val="00DE545E"/>
    <w:rsid w:val="00DE5B1C"/>
    <w:rsid w:val="00DE654A"/>
    <w:rsid w:val="00DE6740"/>
    <w:rsid w:val="00DE6759"/>
    <w:rsid w:val="00DE6A2B"/>
    <w:rsid w:val="00DE6B73"/>
    <w:rsid w:val="00DE7376"/>
    <w:rsid w:val="00DE7694"/>
    <w:rsid w:val="00DE7CF5"/>
    <w:rsid w:val="00DE7E99"/>
    <w:rsid w:val="00DF070F"/>
    <w:rsid w:val="00DF0A31"/>
    <w:rsid w:val="00DF14A0"/>
    <w:rsid w:val="00DF179C"/>
    <w:rsid w:val="00DF181B"/>
    <w:rsid w:val="00DF1C2A"/>
    <w:rsid w:val="00DF1C36"/>
    <w:rsid w:val="00DF1DF2"/>
    <w:rsid w:val="00DF1EA1"/>
    <w:rsid w:val="00DF261C"/>
    <w:rsid w:val="00DF28CC"/>
    <w:rsid w:val="00DF2AB8"/>
    <w:rsid w:val="00DF3D31"/>
    <w:rsid w:val="00DF4459"/>
    <w:rsid w:val="00DF44FF"/>
    <w:rsid w:val="00DF464C"/>
    <w:rsid w:val="00DF4669"/>
    <w:rsid w:val="00DF47C2"/>
    <w:rsid w:val="00DF4B08"/>
    <w:rsid w:val="00DF4B69"/>
    <w:rsid w:val="00DF4F70"/>
    <w:rsid w:val="00DF512F"/>
    <w:rsid w:val="00DF5CA3"/>
    <w:rsid w:val="00DF66B0"/>
    <w:rsid w:val="00DF6ACB"/>
    <w:rsid w:val="00DF6D6F"/>
    <w:rsid w:val="00DF766E"/>
    <w:rsid w:val="00DF773F"/>
    <w:rsid w:val="00E003EA"/>
    <w:rsid w:val="00E00633"/>
    <w:rsid w:val="00E007BF"/>
    <w:rsid w:val="00E008FD"/>
    <w:rsid w:val="00E00A20"/>
    <w:rsid w:val="00E0183B"/>
    <w:rsid w:val="00E01902"/>
    <w:rsid w:val="00E023BB"/>
    <w:rsid w:val="00E02C96"/>
    <w:rsid w:val="00E030A6"/>
    <w:rsid w:val="00E03204"/>
    <w:rsid w:val="00E03847"/>
    <w:rsid w:val="00E03AB7"/>
    <w:rsid w:val="00E050F8"/>
    <w:rsid w:val="00E05107"/>
    <w:rsid w:val="00E0548E"/>
    <w:rsid w:val="00E070C9"/>
    <w:rsid w:val="00E101FF"/>
    <w:rsid w:val="00E10391"/>
    <w:rsid w:val="00E104DD"/>
    <w:rsid w:val="00E10D46"/>
    <w:rsid w:val="00E10DCC"/>
    <w:rsid w:val="00E11E5B"/>
    <w:rsid w:val="00E12206"/>
    <w:rsid w:val="00E1255D"/>
    <w:rsid w:val="00E12818"/>
    <w:rsid w:val="00E12A52"/>
    <w:rsid w:val="00E12D69"/>
    <w:rsid w:val="00E13338"/>
    <w:rsid w:val="00E13D34"/>
    <w:rsid w:val="00E145D9"/>
    <w:rsid w:val="00E146F9"/>
    <w:rsid w:val="00E14752"/>
    <w:rsid w:val="00E14DAF"/>
    <w:rsid w:val="00E162DE"/>
    <w:rsid w:val="00E16AA2"/>
    <w:rsid w:val="00E170B3"/>
    <w:rsid w:val="00E17E1E"/>
    <w:rsid w:val="00E17EF2"/>
    <w:rsid w:val="00E20840"/>
    <w:rsid w:val="00E20B6A"/>
    <w:rsid w:val="00E20F30"/>
    <w:rsid w:val="00E212D5"/>
    <w:rsid w:val="00E21CFE"/>
    <w:rsid w:val="00E21D66"/>
    <w:rsid w:val="00E22441"/>
    <w:rsid w:val="00E227F8"/>
    <w:rsid w:val="00E23092"/>
    <w:rsid w:val="00E23433"/>
    <w:rsid w:val="00E2350E"/>
    <w:rsid w:val="00E23CF1"/>
    <w:rsid w:val="00E23E41"/>
    <w:rsid w:val="00E242EF"/>
    <w:rsid w:val="00E25722"/>
    <w:rsid w:val="00E25B67"/>
    <w:rsid w:val="00E2602A"/>
    <w:rsid w:val="00E26145"/>
    <w:rsid w:val="00E26375"/>
    <w:rsid w:val="00E263D6"/>
    <w:rsid w:val="00E26A45"/>
    <w:rsid w:val="00E26B04"/>
    <w:rsid w:val="00E270AA"/>
    <w:rsid w:val="00E2722C"/>
    <w:rsid w:val="00E272D9"/>
    <w:rsid w:val="00E2753D"/>
    <w:rsid w:val="00E276B6"/>
    <w:rsid w:val="00E27F88"/>
    <w:rsid w:val="00E3028C"/>
    <w:rsid w:val="00E30685"/>
    <w:rsid w:val="00E30A8C"/>
    <w:rsid w:val="00E313C0"/>
    <w:rsid w:val="00E31484"/>
    <w:rsid w:val="00E31566"/>
    <w:rsid w:val="00E31DD7"/>
    <w:rsid w:val="00E32B12"/>
    <w:rsid w:val="00E32D71"/>
    <w:rsid w:val="00E331B1"/>
    <w:rsid w:val="00E332E3"/>
    <w:rsid w:val="00E3338C"/>
    <w:rsid w:val="00E3348C"/>
    <w:rsid w:val="00E34143"/>
    <w:rsid w:val="00E34A21"/>
    <w:rsid w:val="00E34B65"/>
    <w:rsid w:val="00E356F3"/>
    <w:rsid w:val="00E35FE6"/>
    <w:rsid w:val="00E370CF"/>
    <w:rsid w:val="00E374BB"/>
    <w:rsid w:val="00E40443"/>
    <w:rsid w:val="00E404D9"/>
    <w:rsid w:val="00E40C21"/>
    <w:rsid w:val="00E41FA9"/>
    <w:rsid w:val="00E44528"/>
    <w:rsid w:val="00E44A88"/>
    <w:rsid w:val="00E45457"/>
    <w:rsid w:val="00E45772"/>
    <w:rsid w:val="00E45F37"/>
    <w:rsid w:val="00E47299"/>
    <w:rsid w:val="00E47462"/>
    <w:rsid w:val="00E47A08"/>
    <w:rsid w:val="00E502FA"/>
    <w:rsid w:val="00E506D8"/>
    <w:rsid w:val="00E50AA7"/>
    <w:rsid w:val="00E5103F"/>
    <w:rsid w:val="00E512DA"/>
    <w:rsid w:val="00E51507"/>
    <w:rsid w:val="00E52A21"/>
    <w:rsid w:val="00E52BDC"/>
    <w:rsid w:val="00E52D33"/>
    <w:rsid w:val="00E546B3"/>
    <w:rsid w:val="00E55427"/>
    <w:rsid w:val="00E556D7"/>
    <w:rsid w:val="00E55A5C"/>
    <w:rsid w:val="00E5656E"/>
    <w:rsid w:val="00E573E9"/>
    <w:rsid w:val="00E5778D"/>
    <w:rsid w:val="00E578C8"/>
    <w:rsid w:val="00E57E61"/>
    <w:rsid w:val="00E57EA9"/>
    <w:rsid w:val="00E60ABC"/>
    <w:rsid w:val="00E61AD4"/>
    <w:rsid w:val="00E61C18"/>
    <w:rsid w:val="00E622DF"/>
    <w:rsid w:val="00E632C9"/>
    <w:rsid w:val="00E63869"/>
    <w:rsid w:val="00E63A70"/>
    <w:rsid w:val="00E63D8C"/>
    <w:rsid w:val="00E640F3"/>
    <w:rsid w:val="00E640FF"/>
    <w:rsid w:val="00E645C4"/>
    <w:rsid w:val="00E64838"/>
    <w:rsid w:val="00E648BA"/>
    <w:rsid w:val="00E64BF9"/>
    <w:rsid w:val="00E64D15"/>
    <w:rsid w:val="00E65553"/>
    <w:rsid w:val="00E65BF6"/>
    <w:rsid w:val="00E65D82"/>
    <w:rsid w:val="00E66549"/>
    <w:rsid w:val="00E67384"/>
    <w:rsid w:val="00E70D31"/>
    <w:rsid w:val="00E70DE7"/>
    <w:rsid w:val="00E71531"/>
    <w:rsid w:val="00E71B31"/>
    <w:rsid w:val="00E73717"/>
    <w:rsid w:val="00E73873"/>
    <w:rsid w:val="00E740C1"/>
    <w:rsid w:val="00E740ED"/>
    <w:rsid w:val="00E7436F"/>
    <w:rsid w:val="00E75795"/>
    <w:rsid w:val="00E75ABB"/>
    <w:rsid w:val="00E76C21"/>
    <w:rsid w:val="00E80629"/>
    <w:rsid w:val="00E81FE8"/>
    <w:rsid w:val="00E82CB5"/>
    <w:rsid w:val="00E83835"/>
    <w:rsid w:val="00E838DF"/>
    <w:rsid w:val="00E8403F"/>
    <w:rsid w:val="00E84076"/>
    <w:rsid w:val="00E8424E"/>
    <w:rsid w:val="00E84795"/>
    <w:rsid w:val="00E84F5A"/>
    <w:rsid w:val="00E8522B"/>
    <w:rsid w:val="00E856FE"/>
    <w:rsid w:val="00E864AD"/>
    <w:rsid w:val="00E86548"/>
    <w:rsid w:val="00E866BC"/>
    <w:rsid w:val="00E876BC"/>
    <w:rsid w:val="00E8788C"/>
    <w:rsid w:val="00E91495"/>
    <w:rsid w:val="00E92067"/>
    <w:rsid w:val="00E92159"/>
    <w:rsid w:val="00E93659"/>
    <w:rsid w:val="00E94011"/>
    <w:rsid w:val="00E94A43"/>
    <w:rsid w:val="00E94B96"/>
    <w:rsid w:val="00E94CED"/>
    <w:rsid w:val="00E952F1"/>
    <w:rsid w:val="00E953FC"/>
    <w:rsid w:val="00E95840"/>
    <w:rsid w:val="00E95AA7"/>
    <w:rsid w:val="00E95B68"/>
    <w:rsid w:val="00E95BE9"/>
    <w:rsid w:val="00E96BEB"/>
    <w:rsid w:val="00E971B0"/>
    <w:rsid w:val="00E9720B"/>
    <w:rsid w:val="00E97759"/>
    <w:rsid w:val="00EA0207"/>
    <w:rsid w:val="00EA0469"/>
    <w:rsid w:val="00EA143C"/>
    <w:rsid w:val="00EA1B51"/>
    <w:rsid w:val="00EA1E30"/>
    <w:rsid w:val="00EA1FD4"/>
    <w:rsid w:val="00EA2175"/>
    <w:rsid w:val="00EA3DDA"/>
    <w:rsid w:val="00EA3E58"/>
    <w:rsid w:val="00EA4266"/>
    <w:rsid w:val="00EA4C60"/>
    <w:rsid w:val="00EA4ECC"/>
    <w:rsid w:val="00EA5B3A"/>
    <w:rsid w:val="00EA6155"/>
    <w:rsid w:val="00EA6F46"/>
    <w:rsid w:val="00EA7815"/>
    <w:rsid w:val="00EB0071"/>
    <w:rsid w:val="00EB037E"/>
    <w:rsid w:val="00EB0E28"/>
    <w:rsid w:val="00EB17AC"/>
    <w:rsid w:val="00EB1AAC"/>
    <w:rsid w:val="00EB1FF4"/>
    <w:rsid w:val="00EB232A"/>
    <w:rsid w:val="00EB25D7"/>
    <w:rsid w:val="00EB4272"/>
    <w:rsid w:val="00EB477F"/>
    <w:rsid w:val="00EB4D86"/>
    <w:rsid w:val="00EB4D97"/>
    <w:rsid w:val="00EB5B4D"/>
    <w:rsid w:val="00EB5CD9"/>
    <w:rsid w:val="00EB5EE8"/>
    <w:rsid w:val="00EB60E0"/>
    <w:rsid w:val="00EB62AE"/>
    <w:rsid w:val="00EB68C0"/>
    <w:rsid w:val="00EB7947"/>
    <w:rsid w:val="00EB79DA"/>
    <w:rsid w:val="00EB7A03"/>
    <w:rsid w:val="00EB7BBE"/>
    <w:rsid w:val="00EB7C3E"/>
    <w:rsid w:val="00EC0482"/>
    <w:rsid w:val="00EC1A62"/>
    <w:rsid w:val="00EC2105"/>
    <w:rsid w:val="00EC26F7"/>
    <w:rsid w:val="00EC38BF"/>
    <w:rsid w:val="00EC3DE6"/>
    <w:rsid w:val="00EC43FB"/>
    <w:rsid w:val="00EC463C"/>
    <w:rsid w:val="00EC5211"/>
    <w:rsid w:val="00EC5800"/>
    <w:rsid w:val="00EC58FE"/>
    <w:rsid w:val="00EC5FD3"/>
    <w:rsid w:val="00EC6208"/>
    <w:rsid w:val="00EC6300"/>
    <w:rsid w:val="00EC6576"/>
    <w:rsid w:val="00EC660A"/>
    <w:rsid w:val="00EC686D"/>
    <w:rsid w:val="00EC6B58"/>
    <w:rsid w:val="00ED010D"/>
    <w:rsid w:val="00ED034B"/>
    <w:rsid w:val="00ED036E"/>
    <w:rsid w:val="00ED0495"/>
    <w:rsid w:val="00ED04C8"/>
    <w:rsid w:val="00ED0E85"/>
    <w:rsid w:val="00ED1598"/>
    <w:rsid w:val="00ED27C2"/>
    <w:rsid w:val="00ED2A2E"/>
    <w:rsid w:val="00ED2CC0"/>
    <w:rsid w:val="00ED3126"/>
    <w:rsid w:val="00ED3CA9"/>
    <w:rsid w:val="00ED3F30"/>
    <w:rsid w:val="00ED4C44"/>
    <w:rsid w:val="00ED53F4"/>
    <w:rsid w:val="00ED631F"/>
    <w:rsid w:val="00ED663D"/>
    <w:rsid w:val="00ED6AA3"/>
    <w:rsid w:val="00ED6FBF"/>
    <w:rsid w:val="00ED703C"/>
    <w:rsid w:val="00ED7609"/>
    <w:rsid w:val="00EE06B4"/>
    <w:rsid w:val="00EE0EDA"/>
    <w:rsid w:val="00EE1571"/>
    <w:rsid w:val="00EE3081"/>
    <w:rsid w:val="00EE4271"/>
    <w:rsid w:val="00EE52F8"/>
    <w:rsid w:val="00EE5623"/>
    <w:rsid w:val="00EE5E2A"/>
    <w:rsid w:val="00EE6020"/>
    <w:rsid w:val="00EE6200"/>
    <w:rsid w:val="00EE6C62"/>
    <w:rsid w:val="00EE6C99"/>
    <w:rsid w:val="00EE6D66"/>
    <w:rsid w:val="00EF1683"/>
    <w:rsid w:val="00EF1A29"/>
    <w:rsid w:val="00EF20D1"/>
    <w:rsid w:val="00EF2B9C"/>
    <w:rsid w:val="00EF3F99"/>
    <w:rsid w:val="00EF46FD"/>
    <w:rsid w:val="00EF488F"/>
    <w:rsid w:val="00EF51DB"/>
    <w:rsid w:val="00EF5281"/>
    <w:rsid w:val="00EF64EE"/>
    <w:rsid w:val="00EF65C0"/>
    <w:rsid w:val="00EF6AC1"/>
    <w:rsid w:val="00EF6C39"/>
    <w:rsid w:val="00EF7595"/>
    <w:rsid w:val="00EF76DE"/>
    <w:rsid w:val="00EF7B40"/>
    <w:rsid w:val="00EF7CE9"/>
    <w:rsid w:val="00EF7D3C"/>
    <w:rsid w:val="00F0035B"/>
    <w:rsid w:val="00F005BA"/>
    <w:rsid w:val="00F00BAA"/>
    <w:rsid w:val="00F019B2"/>
    <w:rsid w:val="00F01C90"/>
    <w:rsid w:val="00F01D6D"/>
    <w:rsid w:val="00F02435"/>
    <w:rsid w:val="00F025EE"/>
    <w:rsid w:val="00F02C97"/>
    <w:rsid w:val="00F03041"/>
    <w:rsid w:val="00F03201"/>
    <w:rsid w:val="00F0338E"/>
    <w:rsid w:val="00F033EF"/>
    <w:rsid w:val="00F03C3B"/>
    <w:rsid w:val="00F03CEC"/>
    <w:rsid w:val="00F03DFC"/>
    <w:rsid w:val="00F0425E"/>
    <w:rsid w:val="00F042D9"/>
    <w:rsid w:val="00F048E3"/>
    <w:rsid w:val="00F057FC"/>
    <w:rsid w:val="00F059B6"/>
    <w:rsid w:val="00F05E7A"/>
    <w:rsid w:val="00F0682C"/>
    <w:rsid w:val="00F0717B"/>
    <w:rsid w:val="00F07295"/>
    <w:rsid w:val="00F10437"/>
    <w:rsid w:val="00F10CBC"/>
    <w:rsid w:val="00F10E13"/>
    <w:rsid w:val="00F10E43"/>
    <w:rsid w:val="00F10E7F"/>
    <w:rsid w:val="00F10F6B"/>
    <w:rsid w:val="00F117E5"/>
    <w:rsid w:val="00F11F60"/>
    <w:rsid w:val="00F12059"/>
    <w:rsid w:val="00F12BD5"/>
    <w:rsid w:val="00F1381A"/>
    <w:rsid w:val="00F13B2A"/>
    <w:rsid w:val="00F13CC6"/>
    <w:rsid w:val="00F13E71"/>
    <w:rsid w:val="00F14861"/>
    <w:rsid w:val="00F148DF"/>
    <w:rsid w:val="00F154DE"/>
    <w:rsid w:val="00F15E64"/>
    <w:rsid w:val="00F162DF"/>
    <w:rsid w:val="00F20352"/>
    <w:rsid w:val="00F204A4"/>
    <w:rsid w:val="00F20BD1"/>
    <w:rsid w:val="00F2101E"/>
    <w:rsid w:val="00F22BA8"/>
    <w:rsid w:val="00F232F8"/>
    <w:rsid w:val="00F23AA3"/>
    <w:rsid w:val="00F23B0E"/>
    <w:rsid w:val="00F23D6E"/>
    <w:rsid w:val="00F24043"/>
    <w:rsid w:val="00F24898"/>
    <w:rsid w:val="00F249CF"/>
    <w:rsid w:val="00F24CC5"/>
    <w:rsid w:val="00F25A70"/>
    <w:rsid w:val="00F263D3"/>
    <w:rsid w:val="00F27023"/>
    <w:rsid w:val="00F270B0"/>
    <w:rsid w:val="00F27480"/>
    <w:rsid w:val="00F278F5"/>
    <w:rsid w:val="00F27C00"/>
    <w:rsid w:val="00F30021"/>
    <w:rsid w:val="00F30156"/>
    <w:rsid w:val="00F3045D"/>
    <w:rsid w:val="00F3065D"/>
    <w:rsid w:val="00F31395"/>
    <w:rsid w:val="00F31AFC"/>
    <w:rsid w:val="00F31C4E"/>
    <w:rsid w:val="00F3232A"/>
    <w:rsid w:val="00F3288A"/>
    <w:rsid w:val="00F32B9E"/>
    <w:rsid w:val="00F32CA5"/>
    <w:rsid w:val="00F339AC"/>
    <w:rsid w:val="00F33E68"/>
    <w:rsid w:val="00F34311"/>
    <w:rsid w:val="00F34492"/>
    <w:rsid w:val="00F3556E"/>
    <w:rsid w:val="00F361EB"/>
    <w:rsid w:val="00F36A09"/>
    <w:rsid w:val="00F36A2D"/>
    <w:rsid w:val="00F36D76"/>
    <w:rsid w:val="00F36E37"/>
    <w:rsid w:val="00F37106"/>
    <w:rsid w:val="00F377F3"/>
    <w:rsid w:val="00F379F5"/>
    <w:rsid w:val="00F401C7"/>
    <w:rsid w:val="00F403E4"/>
    <w:rsid w:val="00F40D24"/>
    <w:rsid w:val="00F40D84"/>
    <w:rsid w:val="00F41456"/>
    <w:rsid w:val="00F414C8"/>
    <w:rsid w:val="00F41B94"/>
    <w:rsid w:val="00F42C15"/>
    <w:rsid w:val="00F461D8"/>
    <w:rsid w:val="00F470EC"/>
    <w:rsid w:val="00F4736F"/>
    <w:rsid w:val="00F476B1"/>
    <w:rsid w:val="00F476EA"/>
    <w:rsid w:val="00F50D77"/>
    <w:rsid w:val="00F50E3C"/>
    <w:rsid w:val="00F5176B"/>
    <w:rsid w:val="00F5244A"/>
    <w:rsid w:val="00F527A4"/>
    <w:rsid w:val="00F52871"/>
    <w:rsid w:val="00F52A24"/>
    <w:rsid w:val="00F530B4"/>
    <w:rsid w:val="00F53C31"/>
    <w:rsid w:val="00F542D7"/>
    <w:rsid w:val="00F54E16"/>
    <w:rsid w:val="00F55873"/>
    <w:rsid w:val="00F5627E"/>
    <w:rsid w:val="00F56433"/>
    <w:rsid w:val="00F56E50"/>
    <w:rsid w:val="00F579E3"/>
    <w:rsid w:val="00F60500"/>
    <w:rsid w:val="00F609D4"/>
    <w:rsid w:val="00F614DD"/>
    <w:rsid w:val="00F617DE"/>
    <w:rsid w:val="00F618BA"/>
    <w:rsid w:val="00F61CE0"/>
    <w:rsid w:val="00F62B08"/>
    <w:rsid w:val="00F62B3C"/>
    <w:rsid w:val="00F62E22"/>
    <w:rsid w:val="00F6316C"/>
    <w:rsid w:val="00F633A4"/>
    <w:rsid w:val="00F63F21"/>
    <w:rsid w:val="00F63FD4"/>
    <w:rsid w:val="00F6488C"/>
    <w:rsid w:val="00F650F5"/>
    <w:rsid w:val="00F65376"/>
    <w:rsid w:val="00F653CE"/>
    <w:rsid w:val="00F66214"/>
    <w:rsid w:val="00F66506"/>
    <w:rsid w:val="00F66FEC"/>
    <w:rsid w:val="00F67231"/>
    <w:rsid w:val="00F675B1"/>
    <w:rsid w:val="00F67C1D"/>
    <w:rsid w:val="00F67E5A"/>
    <w:rsid w:val="00F707E5"/>
    <w:rsid w:val="00F70CBF"/>
    <w:rsid w:val="00F717AD"/>
    <w:rsid w:val="00F71B67"/>
    <w:rsid w:val="00F71C51"/>
    <w:rsid w:val="00F725A4"/>
    <w:rsid w:val="00F7360A"/>
    <w:rsid w:val="00F73AD0"/>
    <w:rsid w:val="00F73CF6"/>
    <w:rsid w:val="00F76591"/>
    <w:rsid w:val="00F76928"/>
    <w:rsid w:val="00F7701C"/>
    <w:rsid w:val="00F8002C"/>
    <w:rsid w:val="00F80D1F"/>
    <w:rsid w:val="00F81280"/>
    <w:rsid w:val="00F81A1F"/>
    <w:rsid w:val="00F81AEC"/>
    <w:rsid w:val="00F822D1"/>
    <w:rsid w:val="00F829B9"/>
    <w:rsid w:val="00F832F0"/>
    <w:rsid w:val="00F837CA"/>
    <w:rsid w:val="00F84529"/>
    <w:rsid w:val="00F8474E"/>
    <w:rsid w:val="00F853E8"/>
    <w:rsid w:val="00F8546A"/>
    <w:rsid w:val="00F855F7"/>
    <w:rsid w:val="00F8578A"/>
    <w:rsid w:val="00F861FE"/>
    <w:rsid w:val="00F86684"/>
    <w:rsid w:val="00F86B79"/>
    <w:rsid w:val="00F87A21"/>
    <w:rsid w:val="00F87B8C"/>
    <w:rsid w:val="00F87F22"/>
    <w:rsid w:val="00F90656"/>
    <w:rsid w:val="00F929B3"/>
    <w:rsid w:val="00F92AA2"/>
    <w:rsid w:val="00F92BFD"/>
    <w:rsid w:val="00F92CA4"/>
    <w:rsid w:val="00F933A9"/>
    <w:rsid w:val="00F9395E"/>
    <w:rsid w:val="00F9472D"/>
    <w:rsid w:val="00F949E9"/>
    <w:rsid w:val="00F94B3D"/>
    <w:rsid w:val="00F95429"/>
    <w:rsid w:val="00F95A73"/>
    <w:rsid w:val="00F95AE1"/>
    <w:rsid w:val="00F95B4F"/>
    <w:rsid w:val="00F95B8C"/>
    <w:rsid w:val="00F96252"/>
    <w:rsid w:val="00F96360"/>
    <w:rsid w:val="00F96368"/>
    <w:rsid w:val="00F97968"/>
    <w:rsid w:val="00FA03B0"/>
    <w:rsid w:val="00FA0826"/>
    <w:rsid w:val="00FA0FCA"/>
    <w:rsid w:val="00FA13AE"/>
    <w:rsid w:val="00FA1755"/>
    <w:rsid w:val="00FA1F28"/>
    <w:rsid w:val="00FA2E23"/>
    <w:rsid w:val="00FA2F63"/>
    <w:rsid w:val="00FA2F8D"/>
    <w:rsid w:val="00FA39FD"/>
    <w:rsid w:val="00FA471D"/>
    <w:rsid w:val="00FA4F7D"/>
    <w:rsid w:val="00FA504F"/>
    <w:rsid w:val="00FA63A7"/>
    <w:rsid w:val="00FA787A"/>
    <w:rsid w:val="00FB0E75"/>
    <w:rsid w:val="00FB1197"/>
    <w:rsid w:val="00FB28F4"/>
    <w:rsid w:val="00FB2AC1"/>
    <w:rsid w:val="00FB2B8C"/>
    <w:rsid w:val="00FB2E81"/>
    <w:rsid w:val="00FB379E"/>
    <w:rsid w:val="00FB422A"/>
    <w:rsid w:val="00FB42E9"/>
    <w:rsid w:val="00FB4915"/>
    <w:rsid w:val="00FB4FAA"/>
    <w:rsid w:val="00FB5C5C"/>
    <w:rsid w:val="00FB6350"/>
    <w:rsid w:val="00FB67AD"/>
    <w:rsid w:val="00FB6BA4"/>
    <w:rsid w:val="00FB73E1"/>
    <w:rsid w:val="00FB7AF8"/>
    <w:rsid w:val="00FC0C0F"/>
    <w:rsid w:val="00FC1112"/>
    <w:rsid w:val="00FC121D"/>
    <w:rsid w:val="00FC1D36"/>
    <w:rsid w:val="00FC23E1"/>
    <w:rsid w:val="00FC35C2"/>
    <w:rsid w:val="00FC381C"/>
    <w:rsid w:val="00FC3C4F"/>
    <w:rsid w:val="00FC3CB2"/>
    <w:rsid w:val="00FC5BCF"/>
    <w:rsid w:val="00FC5C08"/>
    <w:rsid w:val="00FC7EBD"/>
    <w:rsid w:val="00FC7FFA"/>
    <w:rsid w:val="00FD0AF3"/>
    <w:rsid w:val="00FD0F4B"/>
    <w:rsid w:val="00FD1328"/>
    <w:rsid w:val="00FD17B8"/>
    <w:rsid w:val="00FD1963"/>
    <w:rsid w:val="00FD1C83"/>
    <w:rsid w:val="00FD1DD5"/>
    <w:rsid w:val="00FD25AC"/>
    <w:rsid w:val="00FD2F12"/>
    <w:rsid w:val="00FD31B6"/>
    <w:rsid w:val="00FD3995"/>
    <w:rsid w:val="00FD39DD"/>
    <w:rsid w:val="00FD4883"/>
    <w:rsid w:val="00FD49F7"/>
    <w:rsid w:val="00FD49F9"/>
    <w:rsid w:val="00FD4BDE"/>
    <w:rsid w:val="00FD4CA7"/>
    <w:rsid w:val="00FD5909"/>
    <w:rsid w:val="00FD5DC1"/>
    <w:rsid w:val="00FD5F8A"/>
    <w:rsid w:val="00FD6F89"/>
    <w:rsid w:val="00FD704F"/>
    <w:rsid w:val="00FD7890"/>
    <w:rsid w:val="00FD79D8"/>
    <w:rsid w:val="00FD7B71"/>
    <w:rsid w:val="00FE0063"/>
    <w:rsid w:val="00FE0365"/>
    <w:rsid w:val="00FE0983"/>
    <w:rsid w:val="00FE1718"/>
    <w:rsid w:val="00FE17CE"/>
    <w:rsid w:val="00FE1A83"/>
    <w:rsid w:val="00FE27B4"/>
    <w:rsid w:val="00FE2C8A"/>
    <w:rsid w:val="00FE2DB5"/>
    <w:rsid w:val="00FE433D"/>
    <w:rsid w:val="00FE478B"/>
    <w:rsid w:val="00FE4DDF"/>
    <w:rsid w:val="00FE539D"/>
    <w:rsid w:val="00FE5B06"/>
    <w:rsid w:val="00FE6220"/>
    <w:rsid w:val="00FE69BB"/>
    <w:rsid w:val="00FE6F96"/>
    <w:rsid w:val="00FE75FF"/>
    <w:rsid w:val="00FE79C1"/>
    <w:rsid w:val="00FE79C7"/>
    <w:rsid w:val="00FE7B20"/>
    <w:rsid w:val="00FE7C43"/>
    <w:rsid w:val="00FE7D45"/>
    <w:rsid w:val="00FF0206"/>
    <w:rsid w:val="00FF0C78"/>
    <w:rsid w:val="00FF0DB1"/>
    <w:rsid w:val="00FF138D"/>
    <w:rsid w:val="00FF1657"/>
    <w:rsid w:val="00FF2632"/>
    <w:rsid w:val="00FF2859"/>
    <w:rsid w:val="00FF2A9E"/>
    <w:rsid w:val="00FF2BF2"/>
    <w:rsid w:val="00FF359F"/>
    <w:rsid w:val="00FF35CE"/>
    <w:rsid w:val="00FF45BF"/>
    <w:rsid w:val="00FF45EF"/>
    <w:rsid w:val="00FF53CB"/>
    <w:rsid w:val="00FF54F7"/>
    <w:rsid w:val="00FF6621"/>
    <w:rsid w:val="00FF6CBD"/>
    <w:rsid w:val="00FF7158"/>
    <w:rsid w:val="00FF71F4"/>
    <w:rsid w:val="00FF7350"/>
    <w:rsid w:val="00FF7AD6"/>
    <w:rsid w:val="00FF7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90027"/>
  <w15:chartTrackingRefBased/>
  <w15:docId w15:val="{3433B0AA-4A14-415E-8B3C-47FE7EC6C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2BA"/>
    <w:pPr>
      <w:jc w:val="both"/>
    </w:pPr>
    <w:rPr>
      <w:rFonts w:ascii="Arial" w:hAnsi="Arial" w:cs="Arial"/>
      <w:sz w:val="24"/>
      <w:szCs w:val="24"/>
      <w:lang w:val="bs-Latn-BA"/>
    </w:rPr>
  </w:style>
  <w:style w:type="paragraph" w:styleId="Heading1">
    <w:name w:val="heading 1"/>
    <w:aliases w:val="DIO,Poglavlje"/>
    <w:basedOn w:val="Normal"/>
    <w:next w:val="Normal"/>
    <w:link w:val="Heading1Char"/>
    <w:uiPriority w:val="9"/>
    <w:qFormat/>
    <w:rsid w:val="004148EF"/>
    <w:pPr>
      <w:keepNext/>
      <w:keepLines/>
      <w:numPr>
        <w:numId w:val="1"/>
      </w:numPr>
      <w:spacing w:before="240" w:after="240"/>
      <w:jc w:val="center"/>
      <w:outlineLvl w:val="0"/>
    </w:pPr>
    <w:rPr>
      <w:rFonts w:eastAsiaTheme="majorEastAsia"/>
      <w:b/>
      <w:bCs/>
    </w:rPr>
  </w:style>
  <w:style w:type="paragraph" w:styleId="Heading2">
    <w:name w:val="heading 2"/>
    <w:aliases w:val="POGLAVLJE,Odjeljak"/>
    <w:basedOn w:val="Normal"/>
    <w:next w:val="Normal"/>
    <w:link w:val="Heading2Char"/>
    <w:uiPriority w:val="9"/>
    <w:unhideWhenUsed/>
    <w:qFormat/>
    <w:rsid w:val="00744189"/>
    <w:pPr>
      <w:keepNext/>
      <w:keepLines/>
      <w:numPr>
        <w:ilvl w:val="1"/>
        <w:numId w:val="1"/>
      </w:numPr>
      <w:spacing w:after="0"/>
      <w:ind w:left="0"/>
      <w:jc w:val="left"/>
      <w:outlineLvl w:val="1"/>
    </w:pPr>
    <w:rPr>
      <w:rFonts w:eastAsiaTheme="majorEastAsia" w:cstheme="majorBidi"/>
      <w:b/>
      <w:szCs w:val="26"/>
      <w:lang w:val="hr-HR"/>
    </w:rPr>
  </w:style>
  <w:style w:type="paragraph" w:styleId="Heading3">
    <w:name w:val="heading 3"/>
    <w:aliases w:val="ODJELJAK"/>
    <w:basedOn w:val="Normal"/>
    <w:next w:val="Normal"/>
    <w:link w:val="Heading3Char"/>
    <w:uiPriority w:val="9"/>
    <w:unhideWhenUsed/>
    <w:qFormat/>
    <w:rsid w:val="00A60E8C"/>
    <w:pPr>
      <w:keepNext/>
      <w:keepLines/>
      <w:numPr>
        <w:ilvl w:val="2"/>
        <w:numId w:val="1"/>
      </w:numPr>
      <w:jc w:val="center"/>
      <w:outlineLvl w:val="2"/>
    </w:pPr>
    <w:rPr>
      <w:rFonts w:eastAsiaTheme="majorEastAsia" w:cstheme="majorBidi"/>
      <w:b/>
    </w:rPr>
  </w:style>
  <w:style w:type="paragraph" w:styleId="Heading4">
    <w:name w:val="heading 4"/>
    <w:aliases w:val="Član-broj"/>
    <w:basedOn w:val="Normal"/>
    <w:next w:val="Normal"/>
    <w:link w:val="Heading4Char"/>
    <w:uiPriority w:val="9"/>
    <w:unhideWhenUsed/>
    <w:qFormat/>
    <w:rsid w:val="00E86548"/>
    <w:pPr>
      <w:keepNext/>
      <w:keepLines/>
      <w:numPr>
        <w:ilvl w:val="3"/>
        <w:numId w:val="1"/>
      </w:numPr>
      <w:spacing w:before="240" w:after="0"/>
      <w:ind w:left="0"/>
      <w:jc w:val="center"/>
      <w:outlineLvl w:val="3"/>
    </w:pPr>
    <w:rPr>
      <w:rFonts w:eastAsiaTheme="majorEastAsia" w:cstheme="majorBidi"/>
      <w:b/>
      <w:iCs/>
    </w:rPr>
  </w:style>
  <w:style w:type="paragraph" w:styleId="Heading5">
    <w:name w:val="heading 5"/>
    <w:aliases w:val="Član-naziv"/>
    <w:basedOn w:val="Normal"/>
    <w:next w:val="Normal"/>
    <w:link w:val="Heading5Char"/>
    <w:uiPriority w:val="9"/>
    <w:unhideWhenUsed/>
    <w:qFormat/>
    <w:rsid w:val="00E86548"/>
    <w:pPr>
      <w:spacing w:before="40" w:after="120"/>
      <w:jc w:val="center"/>
      <w:outlineLvl w:val="4"/>
    </w:pPr>
  </w:style>
  <w:style w:type="paragraph" w:styleId="Heading6">
    <w:name w:val="heading 6"/>
    <w:basedOn w:val="Normal"/>
    <w:next w:val="Normal"/>
    <w:link w:val="Heading6Char"/>
    <w:uiPriority w:val="9"/>
    <w:semiHidden/>
    <w:qFormat/>
    <w:rsid w:val="00CB1DD9"/>
    <w:pPr>
      <w:keepNext/>
      <w:keepLines/>
      <w:spacing w:before="40" w:after="0" w:line="276" w:lineRule="auto"/>
      <w:ind w:left="1152" w:hanging="1152"/>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B1DD9"/>
    <w:pPr>
      <w:keepNext/>
      <w:keepLines/>
      <w:spacing w:before="40" w:after="0" w:line="276" w:lineRule="auto"/>
      <w:ind w:left="1296" w:hanging="1296"/>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B1DD9"/>
    <w:pPr>
      <w:keepNext/>
      <w:keepLines/>
      <w:spacing w:before="40" w:after="0" w:line="276"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B1DD9"/>
    <w:pPr>
      <w:keepNext/>
      <w:keepLines/>
      <w:spacing w:before="40" w:after="0" w:line="276"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IO Char,Poglavlje Char"/>
    <w:basedOn w:val="DefaultParagraphFont"/>
    <w:link w:val="Heading1"/>
    <w:uiPriority w:val="9"/>
    <w:rsid w:val="004148EF"/>
    <w:rPr>
      <w:rFonts w:ascii="Arial" w:eastAsiaTheme="majorEastAsia" w:hAnsi="Arial" w:cs="Arial"/>
      <w:b/>
      <w:bCs/>
      <w:sz w:val="24"/>
      <w:szCs w:val="24"/>
      <w:lang w:val="bs-Latn-BA"/>
    </w:rPr>
  </w:style>
  <w:style w:type="character" w:customStyle="1" w:styleId="Heading2Char">
    <w:name w:val="Heading 2 Char"/>
    <w:aliases w:val="POGLAVLJE Char,Odjeljak Char"/>
    <w:basedOn w:val="DefaultParagraphFont"/>
    <w:link w:val="Heading2"/>
    <w:uiPriority w:val="9"/>
    <w:rsid w:val="00744189"/>
    <w:rPr>
      <w:rFonts w:ascii="Arial" w:eastAsiaTheme="majorEastAsia" w:hAnsi="Arial" w:cstheme="majorBidi"/>
      <w:b/>
      <w:sz w:val="24"/>
      <w:szCs w:val="26"/>
      <w:lang w:val="hr-HR"/>
    </w:rPr>
  </w:style>
  <w:style w:type="character" w:customStyle="1" w:styleId="Heading3Char">
    <w:name w:val="Heading 3 Char"/>
    <w:aliases w:val="ODJELJAK Char"/>
    <w:basedOn w:val="DefaultParagraphFont"/>
    <w:link w:val="Heading3"/>
    <w:uiPriority w:val="9"/>
    <w:rsid w:val="00A60E8C"/>
    <w:rPr>
      <w:rFonts w:ascii="Arial" w:eastAsiaTheme="majorEastAsia" w:hAnsi="Arial" w:cstheme="majorBidi"/>
      <w:b/>
      <w:sz w:val="24"/>
      <w:szCs w:val="24"/>
      <w:lang w:val="bs-Latn-BA"/>
    </w:rPr>
  </w:style>
  <w:style w:type="character" w:customStyle="1" w:styleId="Heading4Char">
    <w:name w:val="Heading 4 Char"/>
    <w:aliases w:val="Član-broj Char"/>
    <w:basedOn w:val="DefaultParagraphFont"/>
    <w:link w:val="Heading4"/>
    <w:uiPriority w:val="9"/>
    <w:rsid w:val="00E86548"/>
    <w:rPr>
      <w:rFonts w:ascii="Arial" w:eastAsiaTheme="majorEastAsia" w:hAnsi="Arial" w:cstheme="majorBidi"/>
      <w:b/>
      <w:iCs/>
      <w:sz w:val="24"/>
      <w:szCs w:val="24"/>
      <w:lang w:val="bs-Latn-BA"/>
    </w:rPr>
  </w:style>
  <w:style w:type="character" w:styleId="SubtleReference">
    <w:name w:val="Subtle Reference"/>
    <w:basedOn w:val="DefaultParagraphFont"/>
    <w:uiPriority w:val="31"/>
    <w:rsid w:val="00153AC4"/>
    <w:rPr>
      <w:smallCaps/>
      <w:color w:val="5A5A5A" w:themeColor="text1" w:themeTint="A5"/>
    </w:rPr>
  </w:style>
  <w:style w:type="character" w:customStyle="1" w:styleId="Heading5Char">
    <w:name w:val="Heading 5 Char"/>
    <w:aliases w:val="Član-naziv Char"/>
    <w:basedOn w:val="DefaultParagraphFont"/>
    <w:link w:val="Heading5"/>
    <w:uiPriority w:val="9"/>
    <w:rsid w:val="00E86548"/>
    <w:rPr>
      <w:rFonts w:ascii="Arial" w:hAnsi="Arial" w:cs="Arial"/>
      <w:sz w:val="24"/>
      <w:szCs w:val="24"/>
      <w:lang w:val="bs-Latn-BA"/>
    </w:rPr>
  </w:style>
  <w:style w:type="paragraph" w:styleId="ListParagraph">
    <w:name w:val="List Paragraph"/>
    <w:basedOn w:val="Normal"/>
    <w:link w:val="ListParagraphChar"/>
    <w:uiPriority w:val="34"/>
    <w:qFormat/>
    <w:rsid w:val="00A60E8C"/>
    <w:pPr>
      <w:ind w:left="720"/>
      <w:contextualSpacing/>
    </w:pPr>
  </w:style>
  <w:style w:type="paragraph" w:styleId="NoSpacing">
    <w:name w:val="No Spacing"/>
    <w:uiPriority w:val="1"/>
    <w:qFormat/>
    <w:rsid w:val="00CC3B8F"/>
    <w:pPr>
      <w:spacing w:after="0" w:line="240" w:lineRule="auto"/>
      <w:jc w:val="both"/>
    </w:pPr>
    <w:rPr>
      <w:rFonts w:ascii="Arial" w:hAnsi="Arial" w:cs="Arial"/>
      <w:sz w:val="24"/>
      <w:szCs w:val="24"/>
      <w:lang w:val="bs-Latn-BA"/>
    </w:rPr>
  </w:style>
  <w:style w:type="character" w:customStyle="1" w:styleId="Heading6Char">
    <w:name w:val="Heading 6 Char"/>
    <w:basedOn w:val="DefaultParagraphFont"/>
    <w:link w:val="Heading6"/>
    <w:uiPriority w:val="9"/>
    <w:semiHidden/>
    <w:rsid w:val="00CB1DD9"/>
    <w:rPr>
      <w:rFonts w:asciiTheme="majorHAnsi" w:eastAsiaTheme="majorEastAsia" w:hAnsiTheme="majorHAnsi" w:cstheme="majorBidi"/>
      <w:color w:val="1F3763" w:themeColor="accent1" w:themeShade="7F"/>
      <w:sz w:val="24"/>
      <w:szCs w:val="24"/>
      <w:lang w:val="bs-Latn-BA"/>
    </w:rPr>
  </w:style>
  <w:style w:type="character" w:customStyle="1" w:styleId="Heading7Char">
    <w:name w:val="Heading 7 Char"/>
    <w:basedOn w:val="DefaultParagraphFont"/>
    <w:link w:val="Heading7"/>
    <w:uiPriority w:val="9"/>
    <w:semiHidden/>
    <w:rsid w:val="00CB1DD9"/>
    <w:rPr>
      <w:rFonts w:asciiTheme="majorHAnsi" w:eastAsiaTheme="majorEastAsia" w:hAnsiTheme="majorHAnsi" w:cstheme="majorBidi"/>
      <w:i/>
      <w:iCs/>
      <w:color w:val="1F3763" w:themeColor="accent1" w:themeShade="7F"/>
      <w:sz w:val="24"/>
      <w:szCs w:val="24"/>
      <w:lang w:val="bs-Latn-BA"/>
    </w:rPr>
  </w:style>
  <w:style w:type="character" w:customStyle="1" w:styleId="Heading8Char">
    <w:name w:val="Heading 8 Char"/>
    <w:basedOn w:val="DefaultParagraphFont"/>
    <w:link w:val="Heading8"/>
    <w:uiPriority w:val="9"/>
    <w:semiHidden/>
    <w:rsid w:val="00CB1DD9"/>
    <w:rPr>
      <w:rFonts w:asciiTheme="majorHAnsi" w:eastAsiaTheme="majorEastAsia" w:hAnsiTheme="majorHAnsi" w:cstheme="majorBidi"/>
      <w:color w:val="272727" w:themeColor="text1" w:themeTint="D8"/>
      <w:sz w:val="21"/>
      <w:szCs w:val="21"/>
      <w:lang w:val="bs-Latn-BA"/>
    </w:rPr>
  </w:style>
  <w:style w:type="character" w:customStyle="1" w:styleId="Heading9Char">
    <w:name w:val="Heading 9 Char"/>
    <w:basedOn w:val="DefaultParagraphFont"/>
    <w:link w:val="Heading9"/>
    <w:uiPriority w:val="9"/>
    <w:semiHidden/>
    <w:rsid w:val="00CB1DD9"/>
    <w:rPr>
      <w:rFonts w:asciiTheme="majorHAnsi" w:eastAsiaTheme="majorEastAsia" w:hAnsiTheme="majorHAnsi" w:cstheme="majorBidi"/>
      <w:i/>
      <w:iCs/>
      <w:color w:val="272727" w:themeColor="text1" w:themeTint="D8"/>
      <w:sz w:val="21"/>
      <w:szCs w:val="21"/>
      <w:lang w:val="bs-Latn-BA"/>
    </w:rPr>
  </w:style>
  <w:style w:type="paragraph" w:customStyle="1" w:styleId="Nazivzakona">
    <w:name w:val="Naziv zakona"/>
    <w:basedOn w:val="Normal"/>
    <w:link w:val="NazivzakonaChar"/>
    <w:qFormat/>
    <w:rsid w:val="00CB1DD9"/>
    <w:pPr>
      <w:spacing w:line="276" w:lineRule="auto"/>
      <w:jc w:val="center"/>
    </w:pPr>
    <w:rPr>
      <w:b/>
      <w:bCs/>
    </w:rPr>
  </w:style>
  <w:style w:type="character" w:customStyle="1" w:styleId="NazivzakonaChar">
    <w:name w:val="Naziv zakona Char"/>
    <w:basedOn w:val="DefaultParagraphFont"/>
    <w:link w:val="Nazivzakona"/>
    <w:rsid w:val="00CB1DD9"/>
    <w:rPr>
      <w:rFonts w:ascii="Arial" w:hAnsi="Arial" w:cs="Arial"/>
      <w:b/>
      <w:bCs/>
      <w:sz w:val="24"/>
      <w:szCs w:val="24"/>
      <w:lang w:val="bs-Latn-BA"/>
    </w:rPr>
  </w:style>
  <w:style w:type="character" w:styleId="CommentReference">
    <w:name w:val="annotation reference"/>
    <w:basedOn w:val="DefaultParagraphFont"/>
    <w:uiPriority w:val="99"/>
    <w:semiHidden/>
    <w:unhideWhenUsed/>
    <w:qFormat/>
    <w:rsid w:val="00CB1DD9"/>
    <w:rPr>
      <w:sz w:val="16"/>
      <w:szCs w:val="16"/>
    </w:rPr>
  </w:style>
  <w:style w:type="paragraph" w:styleId="CommentText">
    <w:name w:val="annotation text"/>
    <w:basedOn w:val="Normal"/>
    <w:link w:val="CommentTextChar"/>
    <w:uiPriority w:val="99"/>
    <w:unhideWhenUsed/>
    <w:qFormat/>
    <w:rsid w:val="00CB1DD9"/>
    <w:pPr>
      <w:spacing w:line="240" w:lineRule="auto"/>
    </w:pPr>
    <w:rPr>
      <w:sz w:val="20"/>
      <w:szCs w:val="20"/>
    </w:rPr>
  </w:style>
  <w:style w:type="character" w:customStyle="1" w:styleId="CommentTextChar">
    <w:name w:val="Comment Text Char"/>
    <w:basedOn w:val="DefaultParagraphFont"/>
    <w:link w:val="CommentText"/>
    <w:uiPriority w:val="99"/>
    <w:qFormat/>
    <w:rsid w:val="00CB1DD9"/>
    <w:rPr>
      <w:rFonts w:ascii="Arial" w:hAnsi="Arial" w:cs="Arial"/>
      <w:sz w:val="20"/>
      <w:szCs w:val="20"/>
      <w:lang w:val="bs-Latn-BA"/>
    </w:rPr>
  </w:style>
  <w:style w:type="paragraph" w:styleId="CommentSubject">
    <w:name w:val="annotation subject"/>
    <w:basedOn w:val="CommentText"/>
    <w:next w:val="CommentText"/>
    <w:link w:val="CommentSubjectChar"/>
    <w:uiPriority w:val="99"/>
    <w:semiHidden/>
    <w:unhideWhenUsed/>
    <w:rsid w:val="00CB1DD9"/>
    <w:rPr>
      <w:b/>
      <w:bCs/>
    </w:rPr>
  </w:style>
  <w:style w:type="character" w:customStyle="1" w:styleId="CommentSubjectChar">
    <w:name w:val="Comment Subject Char"/>
    <w:basedOn w:val="CommentTextChar"/>
    <w:link w:val="CommentSubject"/>
    <w:uiPriority w:val="99"/>
    <w:semiHidden/>
    <w:rsid w:val="00CB1DD9"/>
    <w:rPr>
      <w:rFonts w:ascii="Arial" w:hAnsi="Arial" w:cs="Arial"/>
      <w:b/>
      <w:bCs/>
      <w:sz w:val="20"/>
      <w:szCs w:val="20"/>
      <w:lang w:val="bs-Latn-BA"/>
    </w:rPr>
  </w:style>
  <w:style w:type="paragraph" w:customStyle="1" w:styleId="Default">
    <w:name w:val="Default"/>
    <w:rsid w:val="00CB1DD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CB1DD9"/>
    <w:pPr>
      <w:spacing w:before="100" w:beforeAutospacing="1" w:after="100" w:afterAutospacing="1" w:line="240" w:lineRule="auto"/>
      <w:jc w:val="left"/>
    </w:pPr>
    <w:rPr>
      <w:rFonts w:ascii="Times New Roman" w:eastAsia="Times New Roman" w:hAnsi="Times New Roman" w:cs="Times New Roman"/>
      <w:lang w:val="en-US"/>
    </w:rPr>
  </w:style>
  <w:style w:type="character" w:customStyle="1" w:styleId="iceouttxt">
    <w:name w:val="iceouttxt"/>
    <w:basedOn w:val="DefaultParagraphFont"/>
    <w:rsid w:val="00CB1DD9"/>
  </w:style>
  <w:style w:type="paragraph" w:customStyle="1" w:styleId="wyq110---naslov-clana">
    <w:name w:val="wyq110---naslov-clana"/>
    <w:basedOn w:val="Normal"/>
    <w:rsid w:val="00CB1DD9"/>
    <w:pPr>
      <w:spacing w:before="100" w:beforeAutospacing="1" w:after="100" w:afterAutospacing="1" w:line="240" w:lineRule="auto"/>
      <w:jc w:val="left"/>
    </w:pPr>
    <w:rPr>
      <w:rFonts w:ascii="Times New Roman" w:eastAsia="Times New Roman" w:hAnsi="Times New Roman" w:cs="Times New Roman"/>
      <w:lang w:val="en-US"/>
    </w:rPr>
  </w:style>
  <w:style w:type="paragraph" w:customStyle="1" w:styleId="clan">
    <w:name w:val="clan"/>
    <w:basedOn w:val="Normal"/>
    <w:rsid w:val="00CB1DD9"/>
    <w:pPr>
      <w:spacing w:before="100" w:beforeAutospacing="1" w:after="100" w:afterAutospacing="1" w:line="240" w:lineRule="auto"/>
      <w:jc w:val="left"/>
    </w:pPr>
    <w:rPr>
      <w:rFonts w:ascii="Times New Roman" w:eastAsia="Times New Roman" w:hAnsi="Times New Roman" w:cs="Times New Roman"/>
      <w:lang w:val="en-US"/>
    </w:rPr>
  </w:style>
  <w:style w:type="paragraph" w:customStyle="1" w:styleId="Normal1">
    <w:name w:val="Normal1"/>
    <w:basedOn w:val="Normal"/>
    <w:rsid w:val="00CB1DD9"/>
    <w:pPr>
      <w:spacing w:before="100" w:beforeAutospacing="1" w:after="100" w:afterAutospacing="1" w:line="240" w:lineRule="auto"/>
      <w:jc w:val="left"/>
    </w:pPr>
    <w:rPr>
      <w:rFonts w:ascii="Times New Roman" w:eastAsia="Times New Roman" w:hAnsi="Times New Roman" w:cs="Times New Roman"/>
      <w:lang w:val="en-US"/>
    </w:rPr>
  </w:style>
  <w:style w:type="paragraph" w:customStyle="1" w:styleId="Normal2">
    <w:name w:val="Normal2"/>
    <w:basedOn w:val="Normal"/>
    <w:rsid w:val="00CB1DD9"/>
    <w:pPr>
      <w:spacing w:before="100" w:beforeAutospacing="1" w:after="100" w:afterAutospacing="1" w:line="240" w:lineRule="auto"/>
      <w:jc w:val="left"/>
    </w:pPr>
    <w:rPr>
      <w:rFonts w:ascii="Times New Roman" w:eastAsia="Times New Roman" w:hAnsi="Times New Roman" w:cs="Times New Roman"/>
      <w:lang w:val="en-US"/>
    </w:rPr>
  </w:style>
  <w:style w:type="character" w:customStyle="1" w:styleId="tl8wme">
    <w:name w:val="tl8wme"/>
    <w:basedOn w:val="DefaultParagraphFont"/>
    <w:rsid w:val="00CB1DD9"/>
  </w:style>
  <w:style w:type="character" w:styleId="Hyperlink">
    <w:name w:val="Hyperlink"/>
    <w:basedOn w:val="DefaultParagraphFont"/>
    <w:uiPriority w:val="99"/>
    <w:unhideWhenUsed/>
    <w:rsid w:val="00CB1DD9"/>
    <w:rPr>
      <w:color w:val="0000FF"/>
      <w:u w:val="single"/>
    </w:rPr>
  </w:style>
  <w:style w:type="paragraph" w:customStyle="1" w:styleId="Normal3">
    <w:name w:val="Normal3"/>
    <w:basedOn w:val="Normal"/>
    <w:rsid w:val="00CB1DD9"/>
    <w:pPr>
      <w:spacing w:before="100" w:beforeAutospacing="1" w:after="100" w:afterAutospacing="1" w:line="240" w:lineRule="auto"/>
      <w:jc w:val="left"/>
    </w:pPr>
    <w:rPr>
      <w:rFonts w:ascii="Times New Roman" w:eastAsia="Times New Roman" w:hAnsi="Times New Roman" w:cs="Times New Roman"/>
      <w:lang w:val="en-US"/>
    </w:rPr>
  </w:style>
  <w:style w:type="paragraph" w:styleId="TOCHeading">
    <w:name w:val="TOC Heading"/>
    <w:basedOn w:val="Heading1"/>
    <w:next w:val="Normal"/>
    <w:uiPriority w:val="39"/>
    <w:unhideWhenUsed/>
    <w:qFormat/>
    <w:rsid w:val="00CB1DD9"/>
    <w:pPr>
      <w:numPr>
        <w:numId w:val="0"/>
      </w:numPr>
      <w:jc w:val="left"/>
      <w:outlineLvl w:val="9"/>
    </w:pPr>
    <w:rPr>
      <w:rFonts w:asciiTheme="majorHAnsi"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CB1DD9"/>
    <w:pPr>
      <w:spacing w:after="100" w:line="276" w:lineRule="auto"/>
    </w:pPr>
  </w:style>
  <w:style w:type="paragraph" w:styleId="TOC3">
    <w:name w:val="toc 3"/>
    <w:basedOn w:val="Normal"/>
    <w:next w:val="Normal"/>
    <w:autoRedefine/>
    <w:uiPriority w:val="39"/>
    <w:unhideWhenUsed/>
    <w:rsid w:val="00CB1DD9"/>
    <w:pPr>
      <w:spacing w:after="100" w:line="276" w:lineRule="auto"/>
      <w:ind w:left="480"/>
    </w:pPr>
  </w:style>
  <w:style w:type="paragraph" w:styleId="TOC2">
    <w:name w:val="toc 2"/>
    <w:basedOn w:val="Normal"/>
    <w:next w:val="Normal"/>
    <w:autoRedefine/>
    <w:uiPriority w:val="39"/>
    <w:unhideWhenUsed/>
    <w:rsid w:val="00CB1DD9"/>
    <w:pPr>
      <w:spacing w:after="100"/>
      <w:ind w:left="220"/>
      <w:jc w:val="left"/>
    </w:pPr>
    <w:rPr>
      <w:rFonts w:asciiTheme="minorHAnsi" w:eastAsiaTheme="minorEastAsia" w:hAnsiTheme="minorHAnsi" w:cstheme="minorBidi"/>
      <w:sz w:val="22"/>
      <w:szCs w:val="22"/>
      <w:lang w:val="en-US"/>
    </w:rPr>
  </w:style>
  <w:style w:type="paragraph" w:styleId="TOC4">
    <w:name w:val="toc 4"/>
    <w:basedOn w:val="Normal"/>
    <w:next w:val="Normal"/>
    <w:autoRedefine/>
    <w:uiPriority w:val="39"/>
    <w:unhideWhenUsed/>
    <w:rsid w:val="00CB1DD9"/>
    <w:pPr>
      <w:spacing w:after="100"/>
      <w:ind w:left="660"/>
      <w:jc w:val="left"/>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rsid w:val="00CB1DD9"/>
    <w:pPr>
      <w:spacing w:after="100"/>
      <w:ind w:left="880"/>
      <w:jc w:val="left"/>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CB1DD9"/>
    <w:pPr>
      <w:spacing w:after="100"/>
      <w:ind w:left="1100"/>
      <w:jc w:val="left"/>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CB1DD9"/>
    <w:pPr>
      <w:spacing w:after="100"/>
      <w:ind w:left="1320"/>
      <w:jc w:val="left"/>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CB1DD9"/>
    <w:pPr>
      <w:spacing w:after="100"/>
      <w:ind w:left="1540"/>
      <w:jc w:val="left"/>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CB1DD9"/>
    <w:pPr>
      <w:spacing w:after="100"/>
      <w:ind w:left="1760"/>
      <w:jc w:val="left"/>
    </w:pPr>
    <w:rPr>
      <w:rFonts w:asciiTheme="minorHAnsi" w:eastAsiaTheme="minorEastAsia" w:hAnsiTheme="minorHAnsi" w:cstheme="minorBidi"/>
      <w:sz w:val="22"/>
      <w:szCs w:val="22"/>
      <w:lang w:val="en-US"/>
    </w:rPr>
  </w:style>
  <w:style w:type="character" w:customStyle="1" w:styleId="UnresolvedMention1">
    <w:name w:val="Unresolved Mention1"/>
    <w:basedOn w:val="DefaultParagraphFont"/>
    <w:uiPriority w:val="99"/>
    <w:semiHidden/>
    <w:unhideWhenUsed/>
    <w:rsid w:val="00CB1DD9"/>
    <w:rPr>
      <w:color w:val="605E5C"/>
      <w:shd w:val="clear" w:color="auto" w:fill="E1DFDD"/>
    </w:rPr>
  </w:style>
  <w:style w:type="character" w:styleId="FollowedHyperlink">
    <w:name w:val="FollowedHyperlink"/>
    <w:basedOn w:val="DefaultParagraphFont"/>
    <w:uiPriority w:val="99"/>
    <w:semiHidden/>
    <w:unhideWhenUsed/>
    <w:rsid w:val="005322C9"/>
    <w:rPr>
      <w:color w:val="954F72" w:themeColor="followedHyperlink"/>
      <w:u w:val="single"/>
    </w:rPr>
  </w:style>
  <w:style w:type="character" w:customStyle="1" w:styleId="ListParagraphChar">
    <w:name w:val="List Paragraph Char"/>
    <w:link w:val="ListParagraph"/>
    <w:uiPriority w:val="34"/>
    <w:locked/>
    <w:rsid w:val="007F62A9"/>
    <w:rPr>
      <w:rFonts w:ascii="Arial" w:hAnsi="Arial" w:cs="Arial"/>
      <w:sz w:val="24"/>
      <w:szCs w:val="24"/>
      <w:lang w:val="bs-Latn-BA"/>
    </w:rPr>
  </w:style>
  <w:style w:type="character" w:customStyle="1" w:styleId="highlight">
    <w:name w:val="highlight"/>
    <w:basedOn w:val="DefaultParagraphFont"/>
    <w:rsid w:val="00DC26B3"/>
  </w:style>
  <w:style w:type="paragraph" w:styleId="Revision">
    <w:name w:val="Revision"/>
    <w:hidden/>
    <w:uiPriority w:val="99"/>
    <w:semiHidden/>
    <w:rsid w:val="00736804"/>
    <w:pPr>
      <w:spacing w:after="0" w:line="240" w:lineRule="auto"/>
    </w:pPr>
    <w:rPr>
      <w:rFonts w:ascii="Arial" w:hAnsi="Arial" w:cs="Arial"/>
      <w:sz w:val="24"/>
      <w:szCs w:val="24"/>
      <w:lang w:val="bs-Latn-BA"/>
    </w:rPr>
  </w:style>
  <w:style w:type="paragraph" w:styleId="Header">
    <w:name w:val="header"/>
    <w:basedOn w:val="Normal"/>
    <w:link w:val="HeaderChar"/>
    <w:uiPriority w:val="99"/>
    <w:unhideWhenUsed/>
    <w:rsid w:val="00A824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47E"/>
    <w:rPr>
      <w:rFonts w:ascii="Arial" w:hAnsi="Arial" w:cs="Arial"/>
      <w:sz w:val="24"/>
      <w:szCs w:val="24"/>
      <w:lang w:val="bs-Latn-BA"/>
    </w:rPr>
  </w:style>
  <w:style w:type="paragraph" w:styleId="Footer">
    <w:name w:val="footer"/>
    <w:basedOn w:val="Normal"/>
    <w:link w:val="FooterChar"/>
    <w:uiPriority w:val="99"/>
    <w:unhideWhenUsed/>
    <w:rsid w:val="00A824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47E"/>
    <w:rPr>
      <w:rFonts w:ascii="Arial" w:hAnsi="Arial" w:cs="Arial"/>
      <w:sz w:val="24"/>
      <w:szCs w:val="24"/>
      <w:lang w:val="bs-Latn-BA"/>
    </w:rPr>
  </w:style>
  <w:style w:type="paragraph" w:styleId="BalloonText">
    <w:name w:val="Balloon Text"/>
    <w:basedOn w:val="Normal"/>
    <w:link w:val="BalloonTextChar"/>
    <w:uiPriority w:val="99"/>
    <w:semiHidden/>
    <w:unhideWhenUsed/>
    <w:rsid w:val="00830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86B"/>
    <w:rPr>
      <w:rFonts w:ascii="Segoe UI" w:hAnsi="Segoe UI" w:cs="Segoe UI"/>
      <w:sz w:val="18"/>
      <w:szCs w:val="18"/>
      <w:lang w:val="bs-Latn-BA"/>
    </w:rPr>
  </w:style>
  <w:style w:type="numbering" w:customStyle="1" w:styleId="CurrentList1">
    <w:name w:val="Current List1"/>
    <w:uiPriority w:val="99"/>
    <w:rsid w:val="006E4DE6"/>
    <w:pPr>
      <w:numPr>
        <w:numId w:val="83"/>
      </w:numPr>
    </w:pPr>
  </w:style>
  <w:style w:type="character" w:customStyle="1" w:styleId="markedcontent">
    <w:name w:val="markedcontent"/>
    <w:basedOn w:val="DefaultParagraphFont"/>
    <w:rsid w:val="007F13A8"/>
  </w:style>
  <w:style w:type="paragraph" w:styleId="FootnoteText">
    <w:name w:val="footnote text"/>
    <w:basedOn w:val="Normal"/>
    <w:link w:val="FootnoteTextChar"/>
    <w:uiPriority w:val="99"/>
    <w:unhideWhenUsed/>
    <w:rsid w:val="007F13A8"/>
    <w:pPr>
      <w:spacing w:after="0" w:line="240" w:lineRule="auto"/>
    </w:pPr>
    <w:rPr>
      <w:sz w:val="20"/>
      <w:szCs w:val="20"/>
    </w:rPr>
  </w:style>
  <w:style w:type="character" w:customStyle="1" w:styleId="FootnoteTextChar">
    <w:name w:val="Footnote Text Char"/>
    <w:basedOn w:val="DefaultParagraphFont"/>
    <w:link w:val="FootnoteText"/>
    <w:uiPriority w:val="99"/>
    <w:rsid w:val="007F13A8"/>
    <w:rPr>
      <w:rFonts w:ascii="Arial" w:hAnsi="Arial" w:cs="Arial"/>
      <w:sz w:val="20"/>
      <w:szCs w:val="20"/>
      <w:lang w:val="bs-Latn-BA"/>
    </w:rPr>
  </w:style>
  <w:style w:type="character" w:styleId="FootnoteReference">
    <w:name w:val="footnote reference"/>
    <w:basedOn w:val="DefaultParagraphFont"/>
    <w:uiPriority w:val="99"/>
    <w:unhideWhenUsed/>
    <w:rsid w:val="007F13A8"/>
    <w:rPr>
      <w:vertAlign w:val="superscript"/>
    </w:rPr>
  </w:style>
  <w:style w:type="character" w:customStyle="1" w:styleId="rfzyhc">
    <w:name w:val="rfzyhc"/>
    <w:basedOn w:val="DefaultParagraphFont"/>
    <w:rsid w:val="007F1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375104">
      <w:bodyDiv w:val="1"/>
      <w:marLeft w:val="0"/>
      <w:marRight w:val="0"/>
      <w:marTop w:val="0"/>
      <w:marBottom w:val="0"/>
      <w:divBdr>
        <w:top w:val="none" w:sz="0" w:space="0" w:color="auto"/>
        <w:left w:val="none" w:sz="0" w:space="0" w:color="auto"/>
        <w:bottom w:val="none" w:sz="0" w:space="0" w:color="auto"/>
        <w:right w:val="none" w:sz="0" w:space="0" w:color="auto"/>
      </w:divBdr>
    </w:div>
    <w:div w:id="608859267">
      <w:bodyDiv w:val="1"/>
      <w:marLeft w:val="0"/>
      <w:marRight w:val="0"/>
      <w:marTop w:val="0"/>
      <w:marBottom w:val="0"/>
      <w:divBdr>
        <w:top w:val="none" w:sz="0" w:space="0" w:color="auto"/>
        <w:left w:val="none" w:sz="0" w:space="0" w:color="auto"/>
        <w:bottom w:val="none" w:sz="0" w:space="0" w:color="auto"/>
        <w:right w:val="none" w:sz="0" w:space="0" w:color="auto"/>
      </w:divBdr>
    </w:div>
    <w:div w:id="611207516">
      <w:bodyDiv w:val="1"/>
      <w:marLeft w:val="0"/>
      <w:marRight w:val="0"/>
      <w:marTop w:val="0"/>
      <w:marBottom w:val="0"/>
      <w:divBdr>
        <w:top w:val="none" w:sz="0" w:space="0" w:color="auto"/>
        <w:left w:val="none" w:sz="0" w:space="0" w:color="auto"/>
        <w:bottom w:val="none" w:sz="0" w:space="0" w:color="auto"/>
        <w:right w:val="none" w:sz="0" w:space="0" w:color="auto"/>
      </w:divBdr>
    </w:div>
    <w:div w:id="1170632398">
      <w:bodyDiv w:val="1"/>
      <w:marLeft w:val="0"/>
      <w:marRight w:val="0"/>
      <w:marTop w:val="0"/>
      <w:marBottom w:val="0"/>
      <w:divBdr>
        <w:top w:val="none" w:sz="0" w:space="0" w:color="auto"/>
        <w:left w:val="none" w:sz="0" w:space="0" w:color="auto"/>
        <w:bottom w:val="none" w:sz="0" w:space="0" w:color="auto"/>
        <w:right w:val="none" w:sz="0" w:space="0" w:color="auto"/>
      </w:divBdr>
    </w:div>
    <w:div w:id="1383871924">
      <w:bodyDiv w:val="1"/>
      <w:marLeft w:val="0"/>
      <w:marRight w:val="0"/>
      <w:marTop w:val="0"/>
      <w:marBottom w:val="0"/>
      <w:divBdr>
        <w:top w:val="none" w:sz="0" w:space="0" w:color="auto"/>
        <w:left w:val="none" w:sz="0" w:space="0" w:color="auto"/>
        <w:bottom w:val="none" w:sz="0" w:space="0" w:color="auto"/>
        <w:right w:val="none" w:sz="0" w:space="0" w:color="auto"/>
      </w:divBdr>
    </w:div>
    <w:div w:id="1592661175">
      <w:bodyDiv w:val="1"/>
      <w:marLeft w:val="0"/>
      <w:marRight w:val="0"/>
      <w:marTop w:val="0"/>
      <w:marBottom w:val="0"/>
      <w:divBdr>
        <w:top w:val="none" w:sz="0" w:space="0" w:color="auto"/>
        <w:left w:val="none" w:sz="0" w:space="0" w:color="auto"/>
        <w:bottom w:val="none" w:sz="0" w:space="0" w:color="auto"/>
        <w:right w:val="none" w:sz="0" w:space="0" w:color="auto"/>
      </w:divBdr>
    </w:div>
    <w:div w:id="211701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96FA3-369E-4CA7-9EB4-A6B04A7FA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93</Pages>
  <Words>38269</Words>
  <Characters>218139</Characters>
  <Application>Microsoft Office Word</Application>
  <DocSecurity>0</DocSecurity>
  <Lines>1817</Lines>
  <Paragraphs>511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EPA</dc:creator>
  <cp:keywords/>
  <dc:description/>
  <cp:lastModifiedBy>Amira Zelić</cp:lastModifiedBy>
  <cp:revision>116</cp:revision>
  <cp:lastPrinted>2022-05-30T10:36:00Z</cp:lastPrinted>
  <dcterms:created xsi:type="dcterms:W3CDTF">2022-06-17T08:06:00Z</dcterms:created>
  <dcterms:modified xsi:type="dcterms:W3CDTF">2022-12-07T10:51:00Z</dcterms:modified>
</cp:coreProperties>
</file>